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4507">
      <w:pPr>
        <w:jc w:val="center"/>
        <w:rPr>
          <w:sz w:val="44"/>
          <w:szCs w:val="44"/>
        </w:rPr>
      </w:pPr>
      <w:r>
        <w:rPr>
          <w:rFonts w:hint="eastAsia"/>
          <w:sz w:val="44"/>
          <w:szCs w:val="44"/>
        </w:rPr>
        <w:t>项目需求书</w:t>
      </w:r>
    </w:p>
    <w:p w14:paraId="414A0B50">
      <w:pPr>
        <w:jc w:val="center"/>
        <w:rPr>
          <w:sz w:val="32"/>
          <w:szCs w:val="32"/>
        </w:rPr>
      </w:pPr>
    </w:p>
    <w:p w14:paraId="401703DE">
      <w:pPr>
        <w:pStyle w:val="6"/>
        <w:ind w:firstLine="640"/>
      </w:pPr>
      <w:r>
        <w:t>1.算力服务器-智算节点</w:t>
      </w:r>
    </w:p>
    <w:tbl>
      <w:tblPr>
        <w:tblStyle w:val="38"/>
        <w:tblW w:w="4952" w:type="pct"/>
        <w:tblInd w:w="0" w:type="dxa"/>
        <w:tblLayout w:type="fixed"/>
        <w:tblCellMar>
          <w:top w:w="0" w:type="dxa"/>
          <w:left w:w="108" w:type="dxa"/>
          <w:bottom w:w="0" w:type="dxa"/>
          <w:right w:w="108" w:type="dxa"/>
        </w:tblCellMar>
      </w:tblPr>
      <w:tblGrid>
        <w:gridCol w:w="848"/>
        <w:gridCol w:w="852"/>
        <w:gridCol w:w="992"/>
        <w:gridCol w:w="1136"/>
        <w:gridCol w:w="4398"/>
      </w:tblGrid>
      <w:tr w14:paraId="244E4476">
        <w:tblPrEx>
          <w:tblCellMar>
            <w:top w:w="0" w:type="dxa"/>
            <w:left w:w="108" w:type="dxa"/>
            <w:bottom w:w="0" w:type="dxa"/>
            <w:right w:w="108" w:type="dxa"/>
          </w:tblCellMar>
        </w:tblPrEx>
        <w:trPr>
          <w:trHeight w:val="791" w:hRule="atLeast"/>
          <w:tblHeader/>
        </w:trPr>
        <w:tc>
          <w:tcPr>
            <w:tcW w:w="515" w:type="pct"/>
            <w:tcBorders>
              <w:top w:val="single" w:color="auto" w:sz="4" w:space="0"/>
              <w:left w:val="single" w:color="auto" w:sz="4" w:space="0"/>
              <w:bottom w:val="single" w:color="auto" w:sz="4" w:space="0"/>
              <w:right w:val="single" w:color="auto" w:sz="4" w:space="0"/>
            </w:tcBorders>
            <w:noWrap w:val="0"/>
            <w:vAlign w:val="center"/>
          </w:tcPr>
          <w:p w14:paraId="0AEE1813">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518" w:type="pct"/>
            <w:tcBorders>
              <w:top w:val="single" w:color="auto" w:sz="4" w:space="0"/>
              <w:left w:val="nil"/>
              <w:bottom w:val="single" w:color="auto" w:sz="4" w:space="0"/>
              <w:right w:val="single" w:color="auto" w:sz="4" w:space="0"/>
            </w:tcBorders>
            <w:noWrap w:val="0"/>
            <w:vAlign w:val="center"/>
          </w:tcPr>
          <w:p w14:paraId="6B5F3155">
            <w:pPr>
              <w:widowControl/>
              <w:jc w:val="left"/>
              <w:rPr>
                <w:rFonts w:ascii="宋体" w:hAnsi="宋体" w:cs="宋体"/>
                <w:b/>
                <w:bCs/>
                <w:kern w:val="0"/>
                <w:sz w:val="24"/>
                <w:szCs w:val="24"/>
              </w:rPr>
            </w:pPr>
            <w:r>
              <w:rPr>
                <w:rFonts w:hint="eastAsia" w:ascii="宋体" w:hAnsi="宋体" w:cs="宋体"/>
                <w:b/>
                <w:bCs/>
                <w:kern w:val="0"/>
                <w:sz w:val="24"/>
                <w:szCs w:val="24"/>
              </w:rPr>
              <w:t>指标分类</w:t>
            </w:r>
          </w:p>
        </w:tc>
        <w:tc>
          <w:tcPr>
            <w:tcW w:w="603" w:type="pct"/>
            <w:tcBorders>
              <w:top w:val="single" w:color="auto" w:sz="4" w:space="0"/>
              <w:left w:val="nil"/>
              <w:bottom w:val="single" w:color="auto" w:sz="4" w:space="0"/>
              <w:right w:val="single" w:color="auto" w:sz="4" w:space="0"/>
            </w:tcBorders>
            <w:noWrap w:val="0"/>
            <w:vAlign w:val="center"/>
          </w:tcPr>
          <w:p w14:paraId="2E6C2F1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一级指标</w:t>
            </w:r>
          </w:p>
        </w:tc>
        <w:tc>
          <w:tcPr>
            <w:tcW w:w="691" w:type="pct"/>
            <w:tcBorders>
              <w:top w:val="single" w:color="auto" w:sz="4" w:space="0"/>
              <w:left w:val="nil"/>
              <w:bottom w:val="single" w:color="auto" w:sz="4" w:space="0"/>
              <w:right w:val="single" w:color="auto" w:sz="4" w:space="0"/>
            </w:tcBorders>
            <w:noWrap w:val="0"/>
            <w:vAlign w:val="center"/>
          </w:tcPr>
          <w:p w14:paraId="6935175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二级指标</w:t>
            </w:r>
          </w:p>
        </w:tc>
        <w:tc>
          <w:tcPr>
            <w:tcW w:w="2673" w:type="pct"/>
            <w:tcBorders>
              <w:top w:val="single" w:color="auto" w:sz="4" w:space="0"/>
              <w:left w:val="nil"/>
              <w:bottom w:val="single" w:color="auto" w:sz="4" w:space="0"/>
              <w:right w:val="single" w:color="auto" w:sz="4" w:space="0"/>
            </w:tcBorders>
            <w:noWrap w:val="0"/>
            <w:vAlign w:val="center"/>
          </w:tcPr>
          <w:p w14:paraId="47CE7CA8">
            <w:pPr>
              <w:widowControl/>
              <w:jc w:val="center"/>
              <w:rPr>
                <w:rFonts w:ascii="宋体" w:hAnsi="宋体" w:cs="宋体"/>
                <w:b/>
                <w:bCs/>
                <w:kern w:val="0"/>
                <w:sz w:val="24"/>
                <w:szCs w:val="24"/>
              </w:rPr>
            </w:pPr>
            <w:r>
              <w:rPr>
                <w:rFonts w:hint="eastAsia" w:ascii="宋体" w:hAnsi="宋体" w:cs="宋体"/>
                <w:b/>
                <w:bCs/>
                <w:kern w:val="0"/>
                <w:sz w:val="24"/>
                <w:szCs w:val="24"/>
              </w:rPr>
              <w:t>指标要求</w:t>
            </w:r>
          </w:p>
        </w:tc>
      </w:tr>
      <w:tr w14:paraId="2BEF6714">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12B33382">
            <w:pPr>
              <w:widowControl/>
              <w:jc w:val="center"/>
              <w:rPr>
                <w:color w:val="000000"/>
                <w:kern w:val="0"/>
                <w:sz w:val="24"/>
                <w:szCs w:val="24"/>
              </w:rPr>
            </w:pPr>
            <w:r>
              <w:rPr>
                <w:rFonts w:hint="eastAsia"/>
                <w:color w:val="000000"/>
                <w:kern w:val="0"/>
                <w:sz w:val="24"/>
                <w:szCs w:val="24"/>
              </w:rPr>
              <w:t xml:space="preserve">1 </w:t>
            </w:r>
          </w:p>
        </w:tc>
        <w:tc>
          <w:tcPr>
            <w:tcW w:w="518" w:type="pct"/>
            <w:tcBorders>
              <w:top w:val="nil"/>
              <w:left w:val="nil"/>
              <w:bottom w:val="single" w:color="auto" w:sz="4" w:space="0"/>
              <w:right w:val="single" w:color="auto" w:sz="4" w:space="0"/>
            </w:tcBorders>
            <w:noWrap w:val="0"/>
            <w:vAlign w:val="center"/>
          </w:tcPr>
          <w:p w14:paraId="64EF220C">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nil"/>
              <w:right w:val="single" w:color="auto" w:sz="4" w:space="0"/>
            </w:tcBorders>
            <w:noWrap w:val="0"/>
            <w:vAlign w:val="center"/>
          </w:tcPr>
          <w:p w14:paraId="1E34DE49">
            <w:pPr>
              <w:widowControl/>
              <w:jc w:val="center"/>
              <w:rPr>
                <w:color w:val="000000"/>
                <w:kern w:val="0"/>
                <w:sz w:val="24"/>
                <w:szCs w:val="24"/>
              </w:rPr>
            </w:pPr>
            <w:r>
              <w:rPr>
                <w:rFonts w:hint="eastAsia"/>
                <w:color w:val="000000"/>
                <w:kern w:val="0"/>
                <w:sz w:val="24"/>
                <w:szCs w:val="24"/>
              </w:rPr>
              <w:t>CPU规格</w:t>
            </w:r>
          </w:p>
        </w:tc>
        <w:tc>
          <w:tcPr>
            <w:tcW w:w="691" w:type="pct"/>
            <w:tcBorders>
              <w:top w:val="nil"/>
              <w:left w:val="nil"/>
              <w:bottom w:val="single" w:color="auto" w:sz="4" w:space="0"/>
              <w:right w:val="single" w:color="auto" w:sz="4" w:space="0"/>
            </w:tcBorders>
            <w:noWrap w:val="0"/>
            <w:vAlign w:val="center"/>
          </w:tcPr>
          <w:p w14:paraId="2EA60DA9">
            <w:pPr>
              <w:widowControl/>
              <w:jc w:val="left"/>
              <w:rPr>
                <w:color w:val="000000"/>
                <w:kern w:val="0"/>
                <w:sz w:val="24"/>
                <w:szCs w:val="24"/>
              </w:rPr>
            </w:pPr>
            <w:r>
              <w:rPr>
                <w:rFonts w:hint="eastAsia"/>
                <w:color w:val="000000"/>
                <w:kern w:val="0"/>
                <w:sz w:val="24"/>
                <w:szCs w:val="24"/>
              </w:rPr>
              <w:t>★CPU信息</w:t>
            </w:r>
          </w:p>
        </w:tc>
        <w:tc>
          <w:tcPr>
            <w:tcW w:w="2673" w:type="pct"/>
            <w:tcBorders>
              <w:top w:val="nil"/>
              <w:left w:val="nil"/>
              <w:bottom w:val="single" w:color="auto" w:sz="4" w:space="0"/>
              <w:right w:val="single" w:color="auto" w:sz="4" w:space="0"/>
            </w:tcBorders>
            <w:noWrap w:val="0"/>
            <w:vAlign w:val="center"/>
          </w:tcPr>
          <w:p w14:paraId="6370CF07">
            <w:pPr>
              <w:widowControl/>
              <w:jc w:val="left"/>
              <w:rPr>
                <w:color w:val="000000"/>
                <w:kern w:val="0"/>
                <w:sz w:val="24"/>
                <w:szCs w:val="24"/>
              </w:rPr>
            </w:pPr>
            <w:r>
              <w:rPr>
                <w:rFonts w:hint="eastAsia"/>
                <w:color w:val="000000"/>
                <w:kern w:val="0"/>
                <w:sz w:val="24"/>
                <w:szCs w:val="24"/>
              </w:rPr>
              <w:t>供应商给出CPU信息，包含CPU型号、物理核心数、主频、末级缓存容量、线程数、热设计功耗及支持内存的最高速率、通道数和位宽</w:t>
            </w:r>
          </w:p>
        </w:tc>
      </w:tr>
      <w:tr w14:paraId="7A6BFFAE">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B67E09D">
            <w:pPr>
              <w:widowControl/>
              <w:jc w:val="center"/>
              <w:rPr>
                <w:color w:val="000000"/>
                <w:kern w:val="0"/>
                <w:sz w:val="24"/>
                <w:szCs w:val="24"/>
              </w:rPr>
            </w:pPr>
            <w:r>
              <w:rPr>
                <w:rFonts w:hint="eastAsia"/>
                <w:color w:val="000000"/>
                <w:kern w:val="0"/>
                <w:sz w:val="24"/>
                <w:szCs w:val="24"/>
              </w:rPr>
              <w:t>2</w:t>
            </w:r>
          </w:p>
        </w:tc>
        <w:tc>
          <w:tcPr>
            <w:tcW w:w="518" w:type="pct"/>
            <w:tcBorders>
              <w:top w:val="nil"/>
              <w:left w:val="nil"/>
              <w:bottom w:val="single" w:color="auto" w:sz="4" w:space="0"/>
              <w:right w:val="single" w:color="auto" w:sz="4" w:space="0"/>
            </w:tcBorders>
            <w:noWrap w:val="0"/>
            <w:vAlign w:val="center"/>
          </w:tcPr>
          <w:p w14:paraId="1265A75D">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left w:val="single" w:color="auto" w:sz="4" w:space="0"/>
              <w:bottom w:val="single" w:color="auto" w:sz="4" w:space="0"/>
              <w:right w:val="single" w:color="auto" w:sz="4" w:space="0"/>
            </w:tcBorders>
            <w:noWrap w:val="0"/>
            <w:vAlign w:val="center"/>
          </w:tcPr>
          <w:p w14:paraId="7CC097E5">
            <w:pPr>
              <w:widowControl/>
              <w:jc w:val="center"/>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C035885">
            <w:pPr>
              <w:widowControl/>
              <w:jc w:val="left"/>
              <w:rPr>
                <w:color w:val="000000"/>
                <w:kern w:val="0"/>
                <w:sz w:val="24"/>
                <w:szCs w:val="24"/>
              </w:rPr>
            </w:pPr>
            <w:r>
              <w:rPr>
                <w:rFonts w:hint="eastAsia"/>
                <w:color w:val="000000"/>
                <w:kern w:val="0"/>
                <w:sz w:val="24"/>
                <w:szCs w:val="24"/>
              </w:rPr>
              <w:t>★C</w:t>
            </w:r>
            <w:r>
              <w:rPr>
                <w:color w:val="000000"/>
                <w:kern w:val="0"/>
                <w:sz w:val="24"/>
                <w:szCs w:val="24"/>
              </w:rPr>
              <w:t>PU</w:t>
            </w:r>
            <w:r>
              <w:rPr>
                <w:rFonts w:hint="eastAsia"/>
                <w:color w:val="000000"/>
                <w:kern w:val="0"/>
                <w:sz w:val="24"/>
                <w:szCs w:val="24"/>
              </w:rPr>
              <w:t>数量</w:t>
            </w:r>
          </w:p>
        </w:tc>
        <w:tc>
          <w:tcPr>
            <w:tcW w:w="2673" w:type="pct"/>
            <w:tcBorders>
              <w:top w:val="nil"/>
              <w:left w:val="nil"/>
              <w:bottom w:val="single" w:color="auto" w:sz="4" w:space="0"/>
              <w:right w:val="single" w:color="auto" w:sz="4" w:space="0"/>
            </w:tcBorders>
            <w:noWrap w:val="0"/>
            <w:vAlign w:val="center"/>
          </w:tcPr>
          <w:p w14:paraId="203E5B74">
            <w:pPr>
              <w:widowControl/>
              <w:jc w:val="left"/>
              <w:rPr>
                <w:color w:val="000000"/>
                <w:kern w:val="0"/>
                <w:sz w:val="24"/>
                <w:szCs w:val="24"/>
              </w:rPr>
            </w:pPr>
            <w:r>
              <w:rPr>
                <w:rFonts w:hint="eastAsia"/>
                <w:color w:val="000000"/>
                <w:kern w:val="0"/>
                <w:sz w:val="24"/>
                <w:szCs w:val="24"/>
              </w:rPr>
              <w:t>CPU应配置不少于4个</w:t>
            </w:r>
          </w:p>
        </w:tc>
      </w:tr>
      <w:tr w14:paraId="4D23CBCF">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7327920C">
            <w:pPr>
              <w:widowControl/>
              <w:jc w:val="center"/>
              <w:rPr>
                <w:color w:val="000000"/>
                <w:kern w:val="0"/>
                <w:sz w:val="24"/>
                <w:szCs w:val="24"/>
              </w:rPr>
            </w:pP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7FC0BEC">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157B376A">
            <w:pPr>
              <w:widowControl/>
              <w:jc w:val="center"/>
              <w:rPr>
                <w:color w:val="000000"/>
                <w:kern w:val="0"/>
                <w:sz w:val="24"/>
                <w:szCs w:val="24"/>
              </w:rPr>
            </w:pPr>
            <w:r>
              <w:rPr>
                <w:rFonts w:hint="eastAsia"/>
                <w:color w:val="000000"/>
                <w:kern w:val="0"/>
                <w:sz w:val="24"/>
                <w:szCs w:val="24"/>
              </w:rPr>
              <w:t>主板规格</w:t>
            </w:r>
          </w:p>
        </w:tc>
        <w:tc>
          <w:tcPr>
            <w:tcW w:w="691" w:type="pct"/>
            <w:tcBorders>
              <w:top w:val="nil"/>
              <w:left w:val="nil"/>
              <w:bottom w:val="single" w:color="auto" w:sz="4" w:space="0"/>
              <w:right w:val="single" w:color="auto" w:sz="4" w:space="0"/>
            </w:tcBorders>
            <w:noWrap w:val="0"/>
            <w:vAlign w:val="center"/>
          </w:tcPr>
          <w:p w14:paraId="2C48C8E2">
            <w:pPr>
              <w:widowControl/>
              <w:jc w:val="left"/>
              <w:rPr>
                <w:color w:val="000000"/>
                <w:kern w:val="0"/>
                <w:sz w:val="24"/>
                <w:szCs w:val="24"/>
              </w:rPr>
            </w:pPr>
            <w:r>
              <w:rPr>
                <w:rFonts w:hint="eastAsia"/>
                <w:color w:val="000000"/>
                <w:kern w:val="0"/>
                <w:sz w:val="24"/>
                <w:szCs w:val="24"/>
              </w:rPr>
              <w:t>★主板支持的CPU和内存情况</w:t>
            </w:r>
          </w:p>
        </w:tc>
        <w:tc>
          <w:tcPr>
            <w:tcW w:w="2673" w:type="pct"/>
            <w:tcBorders>
              <w:top w:val="nil"/>
              <w:left w:val="nil"/>
              <w:bottom w:val="single" w:color="auto" w:sz="4" w:space="0"/>
              <w:right w:val="single" w:color="auto" w:sz="4" w:space="0"/>
            </w:tcBorders>
            <w:noWrap w:val="0"/>
            <w:vAlign w:val="center"/>
          </w:tcPr>
          <w:p w14:paraId="0ED599A8">
            <w:pPr>
              <w:widowControl/>
              <w:jc w:val="left"/>
              <w:rPr>
                <w:color w:val="000000"/>
                <w:kern w:val="0"/>
                <w:sz w:val="24"/>
                <w:szCs w:val="24"/>
              </w:rPr>
            </w:pPr>
            <w:r>
              <w:rPr>
                <w:rFonts w:hint="eastAsia"/>
                <w:color w:val="000000"/>
                <w:kern w:val="0"/>
                <w:sz w:val="24"/>
                <w:szCs w:val="24"/>
              </w:rPr>
              <w:t>供应商给出主板支持的CPU和内存的型号数量</w:t>
            </w:r>
          </w:p>
        </w:tc>
      </w:tr>
      <w:tr w14:paraId="2DEF435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4B62288F">
            <w:pPr>
              <w:widowControl/>
              <w:jc w:val="center"/>
              <w:rPr>
                <w:color w:val="000000"/>
                <w:kern w:val="0"/>
                <w:sz w:val="24"/>
                <w:szCs w:val="24"/>
              </w:rPr>
            </w:pP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F88FBA7">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76C1ED9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DF0196D">
            <w:pPr>
              <w:widowControl/>
              <w:jc w:val="left"/>
              <w:rPr>
                <w:color w:val="000000"/>
                <w:kern w:val="0"/>
                <w:sz w:val="24"/>
                <w:szCs w:val="24"/>
              </w:rPr>
            </w:pPr>
            <w:r>
              <w:rPr>
                <w:rFonts w:hint="eastAsia"/>
                <w:color w:val="000000"/>
                <w:kern w:val="0"/>
                <w:sz w:val="24"/>
                <w:szCs w:val="24"/>
              </w:rPr>
              <w:t>★主板内存槽数量</w:t>
            </w:r>
          </w:p>
        </w:tc>
        <w:tc>
          <w:tcPr>
            <w:tcW w:w="2673" w:type="pct"/>
            <w:tcBorders>
              <w:top w:val="nil"/>
              <w:left w:val="nil"/>
              <w:bottom w:val="single" w:color="auto" w:sz="4" w:space="0"/>
              <w:right w:val="single" w:color="auto" w:sz="4" w:space="0"/>
            </w:tcBorders>
            <w:noWrap w:val="0"/>
            <w:vAlign w:val="center"/>
          </w:tcPr>
          <w:p w14:paraId="463F10E1">
            <w:pPr>
              <w:widowControl/>
              <w:jc w:val="left"/>
              <w:rPr>
                <w:color w:val="000000"/>
                <w:kern w:val="0"/>
                <w:sz w:val="24"/>
                <w:szCs w:val="24"/>
              </w:rPr>
            </w:pPr>
            <w:r>
              <w:rPr>
                <w:rFonts w:hint="eastAsia"/>
                <w:color w:val="000000"/>
                <w:kern w:val="0"/>
                <w:sz w:val="24"/>
                <w:szCs w:val="24"/>
              </w:rPr>
              <w:t>非板载内存的可扩展插槽数量应不少于32个</w:t>
            </w:r>
          </w:p>
        </w:tc>
      </w:tr>
      <w:tr w14:paraId="3A244BF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71D7AEA1">
            <w:pPr>
              <w:widowControl/>
              <w:jc w:val="center"/>
              <w:rPr>
                <w:color w:val="000000"/>
                <w:kern w:val="0"/>
                <w:sz w:val="24"/>
                <w:szCs w:val="24"/>
              </w:rPr>
            </w:pP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3F42877">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110FA20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7C965EE">
            <w:pPr>
              <w:widowControl/>
              <w:jc w:val="left"/>
              <w:rPr>
                <w:color w:val="000000"/>
                <w:kern w:val="0"/>
                <w:sz w:val="24"/>
                <w:szCs w:val="24"/>
              </w:rPr>
            </w:pPr>
            <w:r>
              <w:rPr>
                <w:rFonts w:hint="eastAsia"/>
                <w:color w:val="000000"/>
                <w:kern w:val="0"/>
                <w:sz w:val="24"/>
                <w:szCs w:val="24"/>
              </w:rPr>
              <w:t>★主板存储接口</w:t>
            </w:r>
          </w:p>
        </w:tc>
        <w:tc>
          <w:tcPr>
            <w:tcW w:w="2673" w:type="pct"/>
            <w:tcBorders>
              <w:top w:val="nil"/>
              <w:left w:val="nil"/>
              <w:bottom w:val="single" w:color="auto" w:sz="4" w:space="0"/>
              <w:right w:val="single" w:color="auto" w:sz="4" w:space="0"/>
            </w:tcBorders>
            <w:noWrap w:val="0"/>
            <w:vAlign w:val="center"/>
          </w:tcPr>
          <w:p w14:paraId="71FF4CCE">
            <w:pPr>
              <w:widowControl/>
              <w:jc w:val="left"/>
              <w:rPr>
                <w:color w:val="000000"/>
                <w:kern w:val="0"/>
                <w:sz w:val="24"/>
                <w:szCs w:val="24"/>
              </w:rPr>
            </w:pPr>
            <w:r>
              <w:rPr>
                <w:rFonts w:hint="eastAsia"/>
                <w:color w:val="000000"/>
                <w:kern w:val="0"/>
                <w:sz w:val="24"/>
                <w:szCs w:val="24"/>
              </w:rPr>
              <w:t>至少支持SATA、SAS、M.2、U.2等存储接口中的1种</w:t>
            </w:r>
          </w:p>
        </w:tc>
      </w:tr>
      <w:tr w14:paraId="749DF1D4">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570233FD">
            <w:pPr>
              <w:widowControl/>
              <w:jc w:val="center"/>
              <w:rPr>
                <w:color w:val="000000"/>
                <w:kern w:val="0"/>
                <w:sz w:val="24"/>
                <w:szCs w:val="24"/>
              </w:rPr>
            </w:pP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B275BD2">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C2FAF3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ADF2A6B">
            <w:pPr>
              <w:widowControl/>
              <w:jc w:val="left"/>
              <w:rPr>
                <w:color w:val="000000"/>
                <w:kern w:val="0"/>
                <w:sz w:val="24"/>
                <w:szCs w:val="24"/>
              </w:rPr>
            </w:pPr>
            <w:r>
              <w:rPr>
                <w:rFonts w:hint="eastAsia"/>
                <w:color w:val="000000"/>
                <w:kern w:val="0"/>
                <w:sz w:val="24"/>
                <w:szCs w:val="24"/>
              </w:rPr>
              <w:t>★PCIe插槽接口</w:t>
            </w:r>
          </w:p>
        </w:tc>
        <w:tc>
          <w:tcPr>
            <w:tcW w:w="2673" w:type="pct"/>
            <w:tcBorders>
              <w:top w:val="nil"/>
              <w:left w:val="nil"/>
              <w:bottom w:val="single" w:color="auto" w:sz="4" w:space="0"/>
              <w:right w:val="single" w:color="auto" w:sz="4" w:space="0"/>
            </w:tcBorders>
            <w:noWrap w:val="0"/>
            <w:vAlign w:val="center"/>
          </w:tcPr>
          <w:p w14:paraId="49E0DABA">
            <w:pPr>
              <w:widowControl/>
              <w:jc w:val="left"/>
              <w:rPr>
                <w:color w:val="000000"/>
                <w:kern w:val="0"/>
                <w:sz w:val="24"/>
                <w:szCs w:val="24"/>
              </w:rPr>
            </w:pPr>
            <w:r>
              <w:rPr>
                <w:rFonts w:hint="eastAsia"/>
                <w:color w:val="000000"/>
                <w:kern w:val="0"/>
                <w:sz w:val="24"/>
                <w:szCs w:val="24"/>
              </w:rPr>
              <w:t>符合PCIe4.0或以上的高速串行计算机扩展总线标准，PCIe的接口速率与位宽需保证向下兼容</w:t>
            </w:r>
          </w:p>
        </w:tc>
      </w:tr>
      <w:tr w14:paraId="4A74827C">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50AC38C0">
            <w:pPr>
              <w:widowControl/>
              <w:jc w:val="center"/>
              <w:rPr>
                <w:color w:val="000000"/>
                <w:kern w:val="0"/>
                <w:sz w:val="24"/>
                <w:szCs w:val="24"/>
              </w:rPr>
            </w:pP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A69B699">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1D85F88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BBD7799">
            <w:pPr>
              <w:widowControl/>
              <w:jc w:val="left"/>
              <w:rPr>
                <w:color w:val="000000"/>
                <w:kern w:val="0"/>
                <w:sz w:val="24"/>
                <w:szCs w:val="24"/>
              </w:rPr>
            </w:pPr>
            <w:r>
              <w:rPr>
                <w:rFonts w:hint="eastAsia"/>
                <w:color w:val="000000"/>
                <w:kern w:val="0"/>
                <w:sz w:val="24"/>
                <w:szCs w:val="24"/>
              </w:rPr>
              <w:t>★主板PCIe插槽数量及规格</w:t>
            </w:r>
          </w:p>
        </w:tc>
        <w:tc>
          <w:tcPr>
            <w:tcW w:w="2673" w:type="pct"/>
            <w:tcBorders>
              <w:top w:val="nil"/>
              <w:left w:val="nil"/>
              <w:bottom w:val="single" w:color="auto" w:sz="4" w:space="0"/>
              <w:right w:val="single" w:color="auto" w:sz="4" w:space="0"/>
            </w:tcBorders>
            <w:noWrap w:val="0"/>
            <w:vAlign w:val="center"/>
          </w:tcPr>
          <w:p w14:paraId="72B337AF">
            <w:pPr>
              <w:widowControl/>
              <w:jc w:val="left"/>
              <w:rPr>
                <w:color w:val="000000"/>
                <w:kern w:val="0"/>
                <w:sz w:val="24"/>
                <w:szCs w:val="24"/>
              </w:rPr>
            </w:pPr>
            <w:r>
              <w:rPr>
                <w:rFonts w:hint="eastAsia"/>
                <w:color w:val="000000"/>
                <w:kern w:val="0"/>
                <w:sz w:val="24"/>
                <w:szCs w:val="24"/>
              </w:rPr>
              <w:t>a)高度大于44.45mm双路或以上服务器PCIe插槽或接口应不少于3个</w:t>
            </w:r>
          </w:p>
        </w:tc>
      </w:tr>
      <w:tr w14:paraId="541D8673">
        <w:tblPrEx>
          <w:tblCellMar>
            <w:top w:w="0" w:type="dxa"/>
            <w:left w:w="108" w:type="dxa"/>
            <w:bottom w:w="0" w:type="dxa"/>
            <w:right w:w="108" w:type="dxa"/>
          </w:tblCellMar>
        </w:tblPrEx>
        <w:trPr>
          <w:trHeight w:val="1389" w:hRule="atLeast"/>
        </w:trPr>
        <w:tc>
          <w:tcPr>
            <w:tcW w:w="515" w:type="pct"/>
            <w:tcBorders>
              <w:top w:val="nil"/>
              <w:left w:val="single" w:color="auto" w:sz="4" w:space="0"/>
              <w:bottom w:val="single" w:color="auto" w:sz="4" w:space="0"/>
              <w:right w:val="single" w:color="auto" w:sz="4" w:space="0"/>
            </w:tcBorders>
            <w:noWrap w:val="0"/>
            <w:vAlign w:val="center"/>
          </w:tcPr>
          <w:p w14:paraId="46808771">
            <w:pPr>
              <w:widowControl/>
              <w:jc w:val="center"/>
              <w:rPr>
                <w:color w:val="000000"/>
                <w:kern w:val="0"/>
                <w:sz w:val="24"/>
                <w:szCs w:val="24"/>
              </w:rPr>
            </w:pPr>
            <w:r>
              <w:rPr>
                <w:color w:val="000000"/>
                <w:kern w:val="0"/>
                <w:sz w:val="24"/>
                <w:szCs w:val="24"/>
              </w:rPr>
              <w:t>8</w:t>
            </w:r>
          </w:p>
        </w:tc>
        <w:tc>
          <w:tcPr>
            <w:tcW w:w="518" w:type="pct"/>
            <w:tcBorders>
              <w:top w:val="nil"/>
              <w:left w:val="nil"/>
              <w:bottom w:val="single" w:color="auto" w:sz="4" w:space="0"/>
              <w:right w:val="single" w:color="auto" w:sz="4" w:space="0"/>
            </w:tcBorders>
            <w:noWrap w:val="0"/>
            <w:vAlign w:val="center"/>
          </w:tcPr>
          <w:p w14:paraId="1B952A20">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07259A15">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2CE7BB8">
            <w:pPr>
              <w:widowControl/>
              <w:jc w:val="left"/>
              <w:rPr>
                <w:color w:val="000000"/>
                <w:kern w:val="0"/>
                <w:sz w:val="24"/>
                <w:szCs w:val="24"/>
              </w:rPr>
            </w:pPr>
            <w:r>
              <w:rPr>
                <w:rFonts w:hint="eastAsia"/>
                <w:color w:val="000000"/>
                <w:kern w:val="0"/>
                <w:sz w:val="24"/>
                <w:szCs w:val="24"/>
              </w:rPr>
              <w:t>特殊孔位及接口</w:t>
            </w:r>
          </w:p>
        </w:tc>
        <w:tc>
          <w:tcPr>
            <w:tcW w:w="2673" w:type="pct"/>
            <w:tcBorders>
              <w:top w:val="nil"/>
              <w:left w:val="nil"/>
              <w:bottom w:val="single" w:color="auto" w:sz="4" w:space="0"/>
              <w:right w:val="single" w:color="auto" w:sz="4" w:space="0"/>
            </w:tcBorders>
            <w:noWrap w:val="0"/>
            <w:vAlign w:val="center"/>
          </w:tcPr>
          <w:p w14:paraId="45C92AFC">
            <w:pPr>
              <w:widowControl/>
              <w:jc w:val="left"/>
              <w:rPr>
                <w:rFonts w:hint="eastAsia" w:eastAsia="宋体"/>
                <w:color w:val="000000"/>
                <w:kern w:val="0"/>
                <w:sz w:val="24"/>
                <w:szCs w:val="24"/>
                <w:lang w:eastAsia="zh-CN"/>
              </w:rPr>
            </w:pPr>
            <w:r>
              <w:rPr>
                <w:rFonts w:hint="eastAsia"/>
                <w:color w:val="000000"/>
                <w:kern w:val="0"/>
                <w:sz w:val="24"/>
                <w:szCs w:val="24"/>
                <w:lang w:eastAsia="zh-CN"/>
              </w:rPr>
              <w:t>无</w:t>
            </w:r>
          </w:p>
        </w:tc>
      </w:tr>
      <w:tr w14:paraId="289075A6">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09A22B83">
            <w:pPr>
              <w:widowControl/>
              <w:jc w:val="center"/>
              <w:rPr>
                <w:color w:val="000000"/>
                <w:kern w:val="0"/>
                <w:sz w:val="24"/>
                <w:szCs w:val="24"/>
              </w:rPr>
            </w:pP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F42711D">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2D5E475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27C5C07">
            <w:pPr>
              <w:widowControl/>
              <w:jc w:val="left"/>
              <w:rPr>
                <w:color w:val="000000"/>
                <w:kern w:val="0"/>
                <w:sz w:val="24"/>
                <w:szCs w:val="24"/>
              </w:rPr>
            </w:pPr>
            <w:r>
              <w:rPr>
                <w:rFonts w:hint="eastAsia"/>
                <w:color w:val="000000"/>
                <w:kern w:val="0"/>
                <w:sz w:val="24"/>
                <w:szCs w:val="24"/>
              </w:rPr>
              <w:t>板载网络接口</w:t>
            </w:r>
          </w:p>
        </w:tc>
        <w:tc>
          <w:tcPr>
            <w:tcW w:w="2673" w:type="pct"/>
            <w:tcBorders>
              <w:top w:val="nil"/>
              <w:left w:val="nil"/>
              <w:bottom w:val="single" w:color="auto" w:sz="4" w:space="0"/>
              <w:right w:val="single" w:color="auto" w:sz="4" w:space="0"/>
            </w:tcBorders>
            <w:noWrap w:val="0"/>
            <w:vAlign w:val="center"/>
          </w:tcPr>
          <w:p w14:paraId="0F32933D">
            <w:pPr>
              <w:widowControl/>
              <w:jc w:val="left"/>
              <w:rPr>
                <w:color w:val="000000"/>
                <w:kern w:val="0"/>
                <w:sz w:val="24"/>
                <w:szCs w:val="24"/>
              </w:rPr>
            </w:pPr>
            <w:r>
              <w:rPr>
                <w:rFonts w:hint="eastAsia"/>
                <w:color w:val="000000"/>
                <w:kern w:val="0"/>
                <w:sz w:val="24"/>
                <w:szCs w:val="24"/>
              </w:rPr>
              <w:t>若支持板载网络接口应不少于4个1GE网口</w:t>
            </w:r>
          </w:p>
        </w:tc>
      </w:tr>
      <w:tr w14:paraId="0D1548C4">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0AF630E4">
            <w:pPr>
              <w:widowControl/>
              <w:jc w:val="center"/>
              <w:rPr>
                <w:color w:val="000000"/>
                <w:kern w:val="0"/>
                <w:sz w:val="24"/>
                <w:szCs w:val="24"/>
              </w:rPr>
            </w:pPr>
            <w:r>
              <w:rPr>
                <w:color w:val="000000"/>
                <w:kern w:val="0"/>
                <w:sz w:val="24"/>
                <w:szCs w:val="24"/>
              </w:rPr>
              <w:t>10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9106D3A">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55F388FF">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D557618">
            <w:pPr>
              <w:widowControl/>
              <w:jc w:val="left"/>
              <w:rPr>
                <w:color w:val="000000"/>
                <w:kern w:val="0"/>
                <w:sz w:val="24"/>
                <w:szCs w:val="24"/>
              </w:rPr>
            </w:pPr>
            <w:r>
              <w:rPr>
                <w:rFonts w:hint="eastAsia"/>
                <w:color w:val="000000"/>
                <w:kern w:val="0"/>
                <w:sz w:val="24"/>
                <w:szCs w:val="24"/>
              </w:rPr>
              <w:t>主板OCP插槽数量</w:t>
            </w:r>
          </w:p>
        </w:tc>
        <w:tc>
          <w:tcPr>
            <w:tcW w:w="2673" w:type="pct"/>
            <w:tcBorders>
              <w:top w:val="nil"/>
              <w:left w:val="nil"/>
              <w:bottom w:val="single" w:color="auto" w:sz="4" w:space="0"/>
              <w:right w:val="single" w:color="auto" w:sz="4" w:space="0"/>
            </w:tcBorders>
            <w:noWrap w:val="0"/>
            <w:vAlign w:val="center"/>
          </w:tcPr>
          <w:p w14:paraId="3BEDC14C">
            <w:pPr>
              <w:widowControl/>
              <w:jc w:val="left"/>
              <w:rPr>
                <w:color w:val="000000"/>
                <w:kern w:val="0"/>
                <w:sz w:val="24"/>
                <w:szCs w:val="24"/>
              </w:rPr>
            </w:pPr>
            <w:r>
              <w:rPr>
                <w:rFonts w:hint="eastAsia"/>
                <w:color w:val="000000"/>
                <w:kern w:val="0"/>
                <w:sz w:val="24"/>
                <w:szCs w:val="24"/>
              </w:rPr>
              <w:t>支持灵活插卡插槽的数量不少于1</w:t>
            </w:r>
          </w:p>
        </w:tc>
      </w:tr>
      <w:tr w14:paraId="3647D9E9">
        <w:tblPrEx>
          <w:tblCellMar>
            <w:top w:w="0" w:type="dxa"/>
            <w:left w:w="108" w:type="dxa"/>
            <w:bottom w:w="0" w:type="dxa"/>
            <w:right w:w="108" w:type="dxa"/>
          </w:tblCellMar>
        </w:tblPrEx>
        <w:trPr>
          <w:trHeight w:val="288" w:hRule="atLeast"/>
        </w:trPr>
        <w:tc>
          <w:tcPr>
            <w:tcW w:w="515" w:type="pct"/>
            <w:tcBorders>
              <w:top w:val="nil"/>
              <w:left w:val="single" w:color="auto" w:sz="4" w:space="0"/>
              <w:bottom w:val="single" w:color="auto" w:sz="4" w:space="0"/>
              <w:right w:val="single" w:color="auto" w:sz="4" w:space="0"/>
            </w:tcBorders>
            <w:noWrap w:val="0"/>
            <w:vAlign w:val="center"/>
          </w:tcPr>
          <w:p w14:paraId="3F8555F6">
            <w:pPr>
              <w:widowControl/>
              <w:jc w:val="center"/>
              <w:rPr>
                <w:color w:val="000000"/>
                <w:kern w:val="0"/>
                <w:sz w:val="24"/>
                <w:szCs w:val="24"/>
              </w:rPr>
            </w:pPr>
            <w:r>
              <w:rPr>
                <w:rFonts w:hint="eastAsia"/>
                <w:color w:val="000000"/>
                <w:kern w:val="0"/>
                <w:sz w:val="24"/>
                <w:szCs w:val="24"/>
              </w:rPr>
              <w:t>1</w:t>
            </w:r>
            <w:r>
              <w:rPr>
                <w:color w:val="000000"/>
                <w:kern w:val="0"/>
                <w:sz w:val="24"/>
                <w:szCs w:val="24"/>
              </w:rPr>
              <w:t>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7CFA86D">
            <w:pPr>
              <w:widowControl/>
              <w:jc w:val="center"/>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7A9B2B13">
            <w:pPr>
              <w:widowControl/>
              <w:jc w:val="center"/>
              <w:rPr>
                <w:color w:val="000000"/>
                <w:kern w:val="0"/>
                <w:sz w:val="24"/>
                <w:szCs w:val="24"/>
              </w:rPr>
            </w:pPr>
            <w:r>
              <w:rPr>
                <w:rFonts w:hint="eastAsia"/>
                <w:color w:val="000000"/>
                <w:kern w:val="0"/>
                <w:sz w:val="24"/>
                <w:szCs w:val="24"/>
              </w:rPr>
              <w:t>内存规格</w:t>
            </w:r>
          </w:p>
        </w:tc>
        <w:tc>
          <w:tcPr>
            <w:tcW w:w="691" w:type="pct"/>
            <w:tcBorders>
              <w:top w:val="nil"/>
              <w:left w:val="nil"/>
              <w:bottom w:val="single" w:color="auto" w:sz="4" w:space="0"/>
              <w:right w:val="single" w:color="auto" w:sz="4" w:space="0"/>
            </w:tcBorders>
            <w:noWrap w:val="0"/>
            <w:vAlign w:val="center"/>
          </w:tcPr>
          <w:p w14:paraId="6BCB6809">
            <w:pPr>
              <w:widowControl/>
              <w:jc w:val="left"/>
              <w:rPr>
                <w:color w:val="000000"/>
                <w:kern w:val="0"/>
                <w:sz w:val="24"/>
                <w:szCs w:val="24"/>
              </w:rPr>
            </w:pPr>
            <w:r>
              <w:rPr>
                <w:rFonts w:hint="eastAsia"/>
                <w:color w:val="000000"/>
                <w:kern w:val="0"/>
                <w:sz w:val="24"/>
                <w:szCs w:val="24"/>
              </w:rPr>
              <w:t>★内存数量</w:t>
            </w:r>
          </w:p>
        </w:tc>
        <w:tc>
          <w:tcPr>
            <w:tcW w:w="2673" w:type="pct"/>
            <w:tcBorders>
              <w:top w:val="nil"/>
              <w:left w:val="nil"/>
              <w:bottom w:val="single" w:color="auto" w:sz="4" w:space="0"/>
              <w:right w:val="single" w:color="auto" w:sz="4" w:space="0"/>
            </w:tcBorders>
            <w:noWrap w:val="0"/>
            <w:vAlign w:val="center"/>
          </w:tcPr>
          <w:p w14:paraId="2F26D6FB">
            <w:pPr>
              <w:widowControl/>
              <w:jc w:val="left"/>
              <w:rPr>
                <w:color w:val="000000"/>
                <w:kern w:val="0"/>
                <w:sz w:val="24"/>
                <w:szCs w:val="24"/>
              </w:rPr>
            </w:pPr>
            <w:r>
              <w:rPr>
                <w:rFonts w:hint="eastAsia"/>
                <w:color w:val="000000"/>
                <w:kern w:val="0"/>
                <w:sz w:val="24"/>
                <w:szCs w:val="24"/>
              </w:rPr>
              <w:t>≥32</w:t>
            </w:r>
          </w:p>
        </w:tc>
      </w:tr>
      <w:tr w14:paraId="6EBDCFA4">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0832E71F">
            <w:pPr>
              <w:widowControl/>
              <w:jc w:val="center"/>
              <w:rPr>
                <w:color w:val="000000"/>
                <w:kern w:val="0"/>
                <w:sz w:val="24"/>
                <w:szCs w:val="24"/>
              </w:rPr>
            </w:pPr>
            <w:r>
              <w:rPr>
                <w:rFonts w:hint="eastAsia"/>
                <w:color w:val="000000"/>
                <w:kern w:val="0"/>
                <w:sz w:val="24"/>
                <w:szCs w:val="24"/>
              </w:rPr>
              <w:t>1</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7D1CB4B">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458724E">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FA5E804">
            <w:pPr>
              <w:widowControl/>
              <w:jc w:val="left"/>
              <w:rPr>
                <w:color w:val="000000"/>
                <w:kern w:val="0"/>
                <w:sz w:val="24"/>
                <w:szCs w:val="24"/>
              </w:rPr>
            </w:pPr>
            <w:r>
              <w:rPr>
                <w:rFonts w:hint="eastAsia"/>
                <w:color w:val="000000"/>
                <w:kern w:val="0"/>
                <w:sz w:val="24"/>
                <w:szCs w:val="24"/>
              </w:rPr>
              <w:t>★内存规格</w:t>
            </w:r>
          </w:p>
        </w:tc>
        <w:tc>
          <w:tcPr>
            <w:tcW w:w="2673" w:type="pct"/>
            <w:tcBorders>
              <w:top w:val="nil"/>
              <w:left w:val="nil"/>
              <w:bottom w:val="single" w:color="auto" w:sz="4" w:space="0"/>
              <w:right w:val="single" w:color="auto" w:sz="4" w:space="0"/>
            </w:tcBorders>
            <w:noWrap w:val="0"/>
            <w:vAlign w:val="center"/>
          </w:tcPr>
          <w:p w14:paraId="179C1978">
            <w:pPr>
              <w:widowControl/>
              <w:jc w:val="left"/>
              <w:rPr>
                <w:rFonts w:hint="eastAsia" w:eastAsia="宋体"/>
                <w:color w:val="000000"/>
                <w:kern w:val="0"/>
                <w:sz w:val="24"/>
                <w:szCs w:val="24"/>
                <w:lang w:val="en-US" w:eastAsia="zh-CN"/>
              </w:rPr>
            </w:pPr>
            <w:r>
              <w:rPr>
                <w:rFonts w:hint="eastAsia"/>
                <w:color w:val="000000"/>
                <w:kern w:val="0"/>
                <w:sz w:val="24"/>
                <w:szCs w:val="24"/>
              </w:rPr>
              <w:t>≥DDR4</w:t>
            </w:r>
            <w:r>
              <w:rPr>
                <w:rFonts w:hint="eastAsia"/>
                <w:color w:val="auto"/>
                <w:kern w:val="0"/>
                <w:sz w:val="24"/>
                <w:szCs w:val="24"/>
                <w:lang w:val="en-US" w:eastAsia="zh-CN"/>
              </w:rPr>
              <w:t xml:space="preserve"> </w:t>
            </w:r>
            <w:r>
              <w:rPr>
                <w:color w:val="auto"/>
                <w:kern w:val="0"/>
                <w:sz w:val="24"/>
              </w:rPr>
              <w:t>32GB</w:t>
            </w:r>
          </w:p>
        </w:tc>
      </w:tr>
      <w:tr w14:paraId="0D504E62">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5CE3C077">
            <w:pPr>
              <w:widowControl/>
              <w:jc w:val="center"/>
              <w:rPr>
                <w:color w:val="000000"/>
                <w:kern w:val="0"/>
                <w:sz w:val="24"/>
                <w:szCs w:val="24"/>
              </w:rPr>
            </w:pPr>
            <w:r>
              <w:rPr>
                <w:rFonts w:hint="eastAsia"/>
                <w:color w:val="000000"/>
                <w:kern w:val="0"/>
                <w:sz w:val="24"/>
                <w:szCs w:val="24"/>
              </w:rPr>
              <w:t>1</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3A9D62A">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72DB9F3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48CDB1A">
            <w:pPr>
              <w:widowControl/>
              <w:jc w:val="left"/>
              <w:rPr>
                <w:color w:val="000000"/>
                <w:kern w:val="0"/>
                <w:sz w:val="24"/>
                <w:szCs w:val="24"/>
              </w:rPr>
            </w:pPr>
            <w:r>
              <w:rPr>
                <w:rFonts w:hint="eastAsia"/>
                <w:color w:val="000000"/>
                <w:kern w:val="0"/>
                <w:sz w:val="24"/>
                <w:szCs w:val="24"/>
              </w:rPr>
              <w:t>★内存通道</w:t>
            </w:r>
          </w:p>
        </w:tc>
        <w:tc>
          <w:tcPr>
            <w:tcW w:w="2673" w:type="pct"/>
            <w:tcBorders>
              <w:top w:val="nil"/>
              <w:left w:val="nil"/>
              <w:bottom w:val="single" w:color="auto" w:sz="4" w:space="0"/>
              <w:right w:val="single" w:color="auto" w:sz="4" w:space="0"/>
            </w:tcBorders>
            <w:noWrap w:val="0"/>
            <w:vAlign w:val="center"/>
          </w:tcPr>
          <w:p w14:paraId="75E92A2D">
            <w:pPr>
              <w:widowControl/>
              <w:jc w:val="left"/>
              <w:rPr>
                <w:color w:val="000000"/>
                <w:kern w:val="0"/>
                <w:sz w:val="24"/>
                <w:szCs w:val="24"/>
              </w:rPr>
            </w:pPr>
            <w:r>
              <w:rPr>
                <w:rFonts w:hint="eastAsia"/>
                <w:color w:val="000000"/>
                <w:kern w:val="0"/>
                <w:sz w:val="24"/>
                <w:szCs w:val="24"/>
              </w:rPr>
              <w:t>支持多个内存接口通道，每个通道可支持1DPC或2DPC，当支持2DPC时，印制电路板上应具备插槽的序号标识，具体通道数应在随机文件中明确</w:t>
            </w:r>
          </w:p>
        </w:tc>
      </w:tr>
      <w:tr w14:paraId="01DB0C69">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1DCB3300">
            <w:pPr>
              <w:widowControl/>
              <w:jc w:val="center"/>
              <w:rPr>
                <w:color w:val="000000"/>
                <w:kern w:val="0"/>
                <w:sz w:val="24"/>
                <w:szCs w:val="24"/>
              </w:rPr>
            </w:pPr>
            <w:r>
              <w:rPr>
                <w:rFonts w:hint="eastAsia"/>
                <w:color w:val="000000"/>
                <w:kern w:val="0"/>
                <w:sz w:val="24"/>
                <w:szCs w:val="24"/>
              </w:rPr>
              <w:t>1</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5C9F8AA">
            <w:pPr>
              <w:widowControl/>
              <w:jc w:val="center"/>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3AD77329">
            <w:pPr>
              <w:widowControl/>
              <w:jc w:val="center"/>
              <w:rPr>
                <w:color w:val="000000"/>
                <w:kern w:val="0"/>
                <w:sz w:val="24"/>
                <w:szCs w:val="24"/>
              </w:rPr>
            </w:pPr>
            <w:r>
              <w:rPr>
                <w:rFonts w:hint="eastAsia"/>
                <w:color w:val="000000"/>
                <w:kern w:val="0"/>
                <w:sz w:val="24"/>
                <w:szCs w:val="24"/>
              </w:rPr>
              <w:t>存储规格</w:t>
            </w:r>
          </w:p>
        </w:tc>
        <w:tc>
          <w:tcPr>
            <w:tcW w:w="691" w:type="pct"/>
            <w:tcBorders>
              <w:top w:val="nil"/>
              <w:left w:val="nil"/>
              <w:bottom w:val="single" w:color="auto" w:sz="4" w:space="0"/>
              <w:right w:val="single" w:color="auto" w:sz="4" w:space="0"/>
            </w:tcBorders>
            <w:noWrap w:val="0"/>
            <w:vAlign w:val="center"/>
          </w:tcPr>
          <w:p w14:paraId="17882656">
            <w:pPr>
              <w:widowControl/>
              <w:jc w:val="left"/>
              <w:rPr>
                <w:color w:val="000000"/>
                <w:kern w:val="0"/>
                <w:sz w:val="24"/>
                <w:szCs w:val="24"/>
              </w:rPr>
            </w:pPr>
            <w:r>
              <w:rPr>
                <w:rFonts w:hint="eastAsia"/>
                <w:color w:val="000000"/>
                <w:kern w:val="0"/>
                <w:sz w:val="24"/>
                <w:szCs w:val="24"/>
              </w:rPr>
              <w:t>硬盘类型</w:t>
            </w:r>
          </w:p>
        </w:tc>
        <w:tc>
          <w:tcPr>
            <w:tcW w:w="2673" w:type="pct"/>
            <w:tcBorders>
              <w:top w:val="nil"/>
              <w:left w:val="nil"/>
              <w:bottom w:val="single" w:color="auto" w:sz="4" w:space="0"/>
              <w:right w:val="single" w:color="auto" w:sz="4" w:space="0"/>
            </w:tcBorders>
            <w:noWrap w:val="0"/>
            <w:vAlign w:val="center"/>
          </w:tcPr>
          <w:p w14:paraId="0BA7AD0F">
            <w:pPr>
              <w:widowControl/>
              <w:jc w:val="left"/>
              <w:rPr>
                <w:color w:val="000000"/>
                <w:kern w:val="0"/>
                <w:sz w:val="24"/>
                <w:szCs w:val="24"/>
              </w:rPr>
            </w:pPr>
            <w:r>
              <w:rPr>
                <w:rFonts w:hint="eastAsia"/>
                <w:color w:val="000000"/>
                <w:kern w:val="0"/>
                <w:sz w:val="24"/>
                <w:szCs w:val="24"/>
              </w:rPr>
              <w:t>供应商给出服务器支持硬磁盘和固态盘类型及规格</w:t>
            </w:r>
          </w:p>
        </w:tc>
      </w:tr>
      <w:tr w14:paraId="515180D5">
        <w:tblPrEx>
          <w:tblCellMar>
            <w:top w:w="0" w:type="dxa"/>
            <w:left w:w="108" w:type="dxa"/>
            <w:bottom w:w="0" w:type="dxa"/>
            <w:right w:w="108" w:type="dxa"/>
          </w:tblCellMar>
        </w:tblPrEx>
        <w:trPr>
          <w:trHeight w:val="2016" w:hRule="atLeast"/>
        </w:trPr>
        <w:tc>
          <w:tcPr>
            <w:tcW w:w="515" w:type="pct"/>
            <w:tcBorders>
              <w:top w:val="nil"/>
              <w:left w:val="single" w:color="auto" w:sz="4" w:space="0"/>
              <w:bottom w:val="single" w:color="auto" w:sz="4" w:space="0"/>
              <w:right w:val="single" w:color="auto" w:sz="4" w:space="0"/>
            </w:tcBorders>
            <w:noWrap w:val="0"/>
            <w:vAlign w:val="center"/>
          </w:tcPr>
          <w:p w14:paraId="6EC6F7FC">
            <w:pPr>
              <w:widowControl/>
              <w:jc w:val="center"/>
              <w:rPr>
                <w:color w:val="000000"/>
                <w:kern w:val="0"/>
                <w:sz w:val="24"/>
                <w:szCs w:val="24"/>
              </w:rPr>
            </w:pPr>
            <w:r>
              <w:rPr>
                <w:rFonts w:hint="eastAsia"/>
                <w:color w:val="000000"/>
                <w:kern w:val="0"/>
                <w:sz w:val="24"/>
                <w:szCs w:val="24"/>
              </w:rPr>
              <w:t>1</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CD2D66E">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012F9BD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F86947C">
            <w:pPr>
              <w:widowControl/>
              <w:jc w:val="left"/>
              <w:rPr>
                <w:color w:val="000000"/>
                <w:kern w:val="0"/>
                <w:sz w:val="24"/>
                <w:szCs w:val="24"/>
              </w:rPr>
            </w:pPr>
            <w:r>
              <w:rPr>
                <w:rFonts w:hint="eastAsia"/>
                <w:color w:val="000000"/>
                <w:kern w:val="0"/>
                <w:sz w:val="24"/>
                <w:szCs w:val="24"/>
              </w:rPr>
              <w:t>★硬磁盘实配容量</w:t>
            </w:r>
          </w:p>
        </w:tc>
        <w:tc>
          <w:tcPr>
            <w:tcW w:w="2673" w:type="pct"/>
            <w:tcBorders>
              <w:top w:val="nil"/>
              <w:left w:val="nil"/>
              <w:bottom w:val="single" w:color="auto" w:sz="4" w:space="0"/>
              <w:right w:val="single" w:color="auto" w:sz="4" w:space="0"/>
            </w:tcBorders>
            <w:noWrap w:val="0"/>
            <w:vAlign w:val="center"/>
          </w:tcPr>
          <w:p w14:paraId="6F2F02C9">
            <w:pPr>
              <w:widowControl/>
              <w:jc w:val="left"/>
              <w:rPr>
                <w:color w:val="000000"/>
                <w:kern w:val="0"/>
                <w:sz w:val="24"/>
                <w:szCs w:val="24"/>
              </w:rPr>
            </w:pPr>
            <w:r>
              <w:rPr>
                <w:rFonts w:hint="eastAsia"/>
                <w:color w:val="000000"/>
                <w:kern w:val="0"/>
                <w:sz w:val="24"/>
                <w:szCs w:val="24"/>
              </w:rPr>
              <w:t>服务器产品至少要配备一款存储设备a)若配备固态盘，实配固态盘单盘容量不小于480GB，NVMe固态盘容量不小于3.84TB</w:t>
            </w:r>
          </w:p>
        </w:tc>
      </w:tr>
      <w:tr w14:paraId="6C6C8139">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46A12F9F">
            <w:pPr>
              <w:widowControl/>
              <w:jc w:val="center"/>
              <w:rPr>
                <w:color w:val="000000"/>
                <w:kern w:val="0"/>
                <w:sz w:val="24"/>
                <w:szCs w:val="24"/>
              </w:rPr>
            </w:pPr>
            <w:r>
              <w:rPr>
                <w:rFonts w:hint="eastAsia"/>
                <w:color w:val="000000"/>
                <w:kern w:val="0"/>
                <w:sz w:val="24"/>
                <w:szCs w:val="24"/>
              </w:rPr>
              <w:t>1</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D0F2C77">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209F579">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E36D0E1">
            <w:pPr>
              <w:widowControl/>
              <w:jc w:val="left"/>
              <w:rPr>
                <w:color w:val="000000"/>
                <w:kern w:val="0"/>
                <w:sz w:val="24"/>
                <w:szCs w:val="24"/>
              </w:rPr>
            </w:pPr>
            <w:r>
              <w:rPr>
                <w:rFonts w:hint="eastAsia"/>
                <w:color w:val="000000"/>
                <w:kern w:val="0"/>
                <w:sz w:val="24"/>
                <w:szCs w:val="24"/>
              </w:rPr>
              <w:t>硬盘接口类型</w:t>
            </w:r>
          </w:p>
        </w:tc>
        <w:tc>
          <w:tcPr>
            <w:tcW w:w="2673" w:type="pct"/>
            <w:tcBorders>
              <w:top w:val="nil"/>
              <w:left w:val="nil"/>
              <w:bottom w:val="single" w:color="auto" w:sz="4" w:space="0"/>
              <w:right w:val="single" w:color="auto" w:sz="4" w:space="0"/>
            </w:tcBorders>
            <w:noWrap w:val="0"/>
            <w:vAlign w:val="center"/>
          </w:tcPr>
          <w:p w14:paraId="73758FD9">
            <w:pPr>
              <w:widowControl/>
              <w:jc w:val="left"/>
              <w:rPr>
                <w:color w:val="000000"/>
                <w:kern w:val="0"/>
                <w:sz w:val="24"/>
                <w:szCs w:val="24"/>
              </w:rPr>
            </w:pPr>
            <w:r>
              <w:rPr>
                <w:rFonts w:hint="eastAsia"/>
                <w:color w:val="000000"/>
                <w:kern w:val="0"/>
                <w:sz w:val="24"/>
                <w:szCs w:val="24"/>
              </w:rPr>
              <w:t>a)若配备硬磁盘，应提供SAS3.0或SATA3.0及以上接口；b)若配备固态盘，应提供至少1种类型固态盘接口，如UFS、SATA、PCIe等</w:t>
            </w:r>
          </w:p>
        </w:tc>
      </w:tr>
      <w:tr w14:paraId="3624C24D">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177DE33E">
            <w:pPr>
              <w:widowControl/>
              <w:jc w:val="center"/>
              <w:rPr>
                <w:color w:val="000000"/>
                <w:kern w:val="0"/>
                <w:sz w:val="24"/>
                <w:szCs w:val="24"/>
              </w:rPr>
            </w:pPr>
            <w:r>
              <w:rPr>
                <w:rFonts w:hint="eastAsia"/>
                <w:color w:val="000000"/>
                <w:kern w:val="0"/>
                <w:sz w:val="24"/>
                <w:szCs w:val="24"/>
              </w:rPr>
              <w:t>1</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4CA3A07">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207072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D9FC5EB">
            <w:pPr>
              <w:widowControl/>
              <w:jc w:val="left"/>
              <w:rPr>
                <w:color w:val="000000"/>
                <w:kern w:val="0"/>
                <w:sz w:val="24"/>
                <w:szCs w:val="24"/>
              </w:rPr>
            </w:pPr>
            <w:r>
              <w:rPr>
                <w:rFonts w:hint="eastAsia"/>
                <w:color w:val="000000"/>
                <w:kern w:val="0"/>
                <w:sz w:val="24"/>
                <w:szCs w:val="24"/>
              </w:rPr>
              <w:t>★硬盘实配数量</w:t>
            </w:r>
          </w:p>
        </w:tc>
        <w:tc>
          <w:tcPr>
            <w:tcW w:w="2673" w:type="pct"/>
            <w:tcBorders>
              <w:top w:val="nil"/>
              <w:left w:val="nil"/>
              <w:bottom w:val="single" w:color="auto" w:sz="4" w:space="0"/>
              <w:right w:val="single" w:color="auto" w:sz="4" w:space="0"/>
            </w:tcBorders>
            <w:noWrap w:val="0"/>
            <w:vAlign w:val="center"/>
          </w:tcPr>
          <w:p w14:paraId="4052C342">
            <w:pPr>
              <w:widowControl/>
              <w:jc w:val="left"/>
              <w:rPr>
                <w:color w:val="000000"/>
                <w:kern w:val="0"/>
                <w:sz w:val="24"/>
                <w:szCs w:val="24"/>
              </w:rPr>
            </w:pPr>
            <w:r>
              <w:rPr>
                <w:rFonts w:hint="eastAsia"/>
                <w:color w:val="000000"/>
                <w:kern w:val="0"/>
                <w:sz w:val="24"/>
                <w:szCs w:val="24"/>
              </w:rPr>
              <w:t>a)若配备固态盘，实</w:t>
            </w:r>
            <w:r>
              <w:rPr>
                <w:rFonts w:hint="eastAsia"/>
                <w:color w:val="000000"/>
                <w:kern w:val="0"/>
                <w:sz w:val="24"/>
                <w:szCs w:val="24"/>
                <w:highlight w:val="none"/>
              </w:rPr>
              <w:t>配</w:t>
            </w:r>
            <w:r>
              <w:rPr>
                <w:rFonts w:hint="eastAsia"/>
                <w:color w:val="000000"/>
                <w:kern w:val="0"/>
                <w:sz w:val="24"/>
                <w:szCs w:val="24"/>
                <w:highlight w:val="none"/>
                <w:lang w:val="en-US" w:eastAsia="zh-CN"/>
              </w:rPr>
              <w:t>不低于</w:t>
            </w:r>
            <w:r>
              <w:rPr>
                <w:rFonts w:hint="eastAsia"/>
                <w:color w:val="000000"/>
                <w:kern w:val="0"/>
                <w:sz w:val="24"/>
                <w:szCs w:val="24"/>
                <w:highlight w:val="none"/>
              </w:rPr>
              <w:t>960GB盘数量应不小于2块; 实配</w:t>
            </w:r>
            <w:r>
              <w:rPr>
                <w:rFonts w:hint="eastAsia" w:ascii="Calibri" w:eastAsia="宋体"/>
                <w:color w:val="000000"/>
                <w:kern w:val="0"/>
                <w:sz w:val="24"/>
                <w:szCs w:val="24"/>
                <w:highlight w:val="none"/>
                <w:lang w:val="en-US" w:eastAsia="zh-CN"/>
              </w:rPr>
              <w:t>不低于</w:t>
            </w:r>
            <w:r>
              <w:rPr>
                <w:rFonts w:hint="eastAsia"/>
                <w:color w:val="000000"/>
                <w:kern w:val="0"/>
                <w:sz w:val="24"/>
                <w:szCs w:val="24"/>
                <w:highlight w:val="none"/>
              </w:rPr>
              <w:t>3.84TB盘数量应不小于2块</w:t>
            </w:r>
          </w:p>
        </w:tc>
      </w:tr>
      <w:tr w14:paraId="5A25AC88">
        <w:tblPrEx>
          <w:tblCellMar>
            <w:top w:w="0" w:type="dxa"/>
            <w:left w:w="108" w:type="dxa"/>
            <w:bottom w:w="0" w:type="dxa"/>
            <w:right w:w="108" w:type="dxa"/>
          </w:tblCellMar>
        </w:tblPrEx>
        <w:trPr>
          <w:trHeight w:val="2304" w:hRule="atLeast"/>
        </w:trPr>
        <w:tc>
          <w:tcPr>
            <w:tcW w:w="515" w:type="pct"/>
            <w:tcBorders>
              <w:top w:val="nil"/>
              <w:left w:val="single" w:color="auto" w:sz="4" w:space="0"/>
              <w:bottom w:val="single" w:color="auto" w:sz="4" w:space="0"/>
              <w:right w:val="single" w:color="auto" w:sz="4" w:space="0"/>
            </w:tcBorders>
            <w:noWrap w:val="0"/>
            <w:vAlign w:val="center"/>
          </w:tcPr>
          <w:p w14:paraId="5A11610C">
            <w:pPr>
              <w:widowControl/>
              <w:jc w:val="center"/>
              <w:rPr>
                <w:color w:val="000000"/>
                <w:kern w:val="0"/>
                <w:sz w:val="24"/>
                <w:szCs w:val="24"/>
              </w:rPr>
            </w:pPr>
            <w:r>
              <w:rPr>
                <w:rFonts w:hint="eastAsia"/>
                <w:color w:val="000000"/>
                <w:kern w:val="0"/>
                <w:sz w:val="24"/>
                <w:szCs w:val="24"/>
              </w:rPr>
              <w:t>1</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6087003">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454C133">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99F3064">
            <w:pPr>
              <w:widowControl/>
              <w:jc w:val="left"/>
              <w:rPr>
                <w:color w:val="000000"/>
                <w:kern w:val="0"/>
                <w:sz w:val="24"/>
                <w:szCs w:val="24"/>
              </w:rPr>
            </w:pPr>
            <w:r>
              <w:rPr>
                <w:rFonts w:hint="eastAsia"/>
                <w:color w:val="000000"/>
                <w:kern w:val="0"/>
                <w:sz w:val="24"/>
                <w:szCs w:val="24"/>
              </w:rPr>
              <w:t>★硬盘插槽数量及规格</w:t>
            </w:r>
          </w:p>
        </w:tc>
        <w:tc>
          <w:tcPr>
            <w:tcW w:w="2673" w:type="pct"/>
            <w:tcBorders>
              <w:top w:val="nil"/>
              <w:left w:val="nil"/>
              <w:bottom w:val="single" w:color="auto" w:sz="4" w:space="0"/>
              <w:right w:val="single" w:color="auto" w:sz="4" w:space="0"/>
            </w:tcBorders>
            <w:noWrap w:val="0"/>
            <w:vAlign w:val="center"/>
          </w:tcPr>
          <w:p w14:paraId="13B0EFB0">
            <w:pPr>
              <w:widowControl/>
              <w:jc w:val="left"/>
              <w:rPr>
                <w:color w:val="000000"/>
                <w:kern w:val="0"/>
                <w:sz w:val="24"/>
                <w:szCs w:val="24"/>
              </w:rPr>
            </w:pPr>
            <w:r>
              <w:rPr>
                <w:rFonts w:hint="eastAsia"/>
                <w:color w:val="000000"/>
                <w:kern w:val="0"/>
                <w:sz w:val="24"/>
                <w:szCs w:val="24"/>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r>
      <w:tr w14:paraId="399D813A">
        <w:tblPrEx>
          <w:tblCellMar>
            <w:top w:w="0" w:type="dxa"/>
            <w:left w:w="108" w:type="dxa"/>
            <w:bottom w:w="0" w:type="dxa"/>
            <w:right w:w="108" w:type="dxa"/>
          </w:tblCellMar>
        </w:tblPrEx>
        <w:trPr>
          <w:trHeight w:val="2016" w:hRule="atLeast"/>
        </w:trPr>
        <w:tc>
          <w:tcPr>
            <w:tcW w:w="515" w:type="pct"/>
            <w:tcBorders>
              <w:top w:val="nil"/>
              <w:left w:val="single" w:color="auto" w:sz="4" w:space="0"/>
              <w:bottom w:val="single" w:color="auto" w:sz="4" w:space="0"/>
              <w:right w:val="single" w:color="auto" w:sz="4" w:space="0"/>
            </w:tcBorders>
            <w:noWrap w:val="0"/>
            <w:vAlign w:val="center"/>
          </w:tcPr>
          <w:p w14:paraId="7C56AE5B">
            <w:pPr>
              <w:widowControl/>
              <w:jc w:val="center"/>
              <w:rPr>
                <w:color w:val="000000"/>
                <w:kern w:val="0"/>
                <w:sz w:val="24"/>
                <w:szCs w:val="24"/>
              </w:rPr>
            </w:pPr>
            <w:r>
              <w:rPr>
                <w:rFonts w:hint="eastAsia"/>
                <w:color w:val="000000"/>
                <w:kern w:val="0"/>
                <w:sz w:val="24"/>
                <w:szCs w:val="24"/>
              </w:rPr>
              <w:t>1</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7FB8543">
            <w:pPr>
              <w:widowControl/>
              <w:jc w:val="center"/>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1EA46CB3">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930DCAC">
            <w:pPr>
              <w:widowControl/>
              <w:jc w:val="left"/>
              <w:rPr>
                <w:color w:val="000000"/>
                <w:kern w:val="0"/>
                <w:sz w:val="24"/>
                <w:szCs w:val="24"/>
              </w:rPr>
            </w:pPr>
            <w:r>
              <w:rPr>
                <w:rFonts w:hint="eastAsia"/>
                <w:color w:val="000000"/>
                <w:kern w:val="0"/>
                <w:sz w:val="24"/>
                <w:szCs w:val="24"/>
              </w:rPr>
              <w:t>硬盘其他参数要求</w:t>
            </w:r>
          </w:p>
        </w:tc>
        <w:tc>
          <w:tcPr>
            <w:tcW w:w="2673" w:type="pct"/>
            <w:tcBorders>
              <w:top w:val="nil"/>
              <w:left w:val="nil"/>
              <w:bottom w:val="single" w:color="auto" w:sz="4" w:space="0"/>
              <w:right w:val="single" w:color="auto" w:sz="4" w:space="0"/>
            </w:tcBorders>
            <w:noWrap w:val="0"/>
            <w:vAlign w:val="center"/>
          </w:tcPr>
          <w:p w14:paraId="60872001">
            <w:pPr>
              <w:widowControl/>
              <w:jc w:val="left"/>
              <w:rPr>
                <w:color w:val="000000"/>
                <w:kern w:val="0"/>
                <w:sz w:val="24"/>
                <w:szCs w:val="24"/>
              </w:rPr>
            </w:pPr>
            <w:r>
              <w:rPr>
                <w:rFonts w:hint="eastAsia"/>
                <w:color w:val="000000"/>
                <w:kern w:val="0"/>
                <w:sz w:val="24"/>
                <w:szCs w:val="24"/>
              </w:rPr>
              <w:t>a)若服务器支持固态盘，固态盘符合SJ/T11654相关规定</w:t>
            </w:r>
          </w:p>
        </w:tc>
      </w:tr>
      <w:tr w14:paraId="6E4AEF12">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4537BCAD">
            <w:pPr>
              <w:widowControl/>
              <w:jc w:val="center"/>
              <w:rPr>
                <w:color w:val="000000"/>
                <w:kern w:val="0"/>
                <w:sz w:val="24"/>
                <w:szCs w:val="24"/>
              </w:rPr>
            </w:pPr>
            <w:r>
              <w:rPr>
                <w:color w:val="000000"/>
                <w:kern w:val="0"/>
                <w:sz w:val="24"/>
                <w:szCs w:val="24"/>
              </w:rPr>
              <w:t>20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2B65EEC">
            <w:pPr>
              <w:widowControl/>
              <w:jc w:val="center"/>
              <w:rPr>
                <w:color w:val="000000"/>
                <w:kern w:val="0"/>
                <w:sz w:val="24"/>
                <w:szCs w:val="24"/>
              </w:rPr>
            </w:pPr>
            <w:r>
              <w:rPr>
                <w:rFonts w:hint="eastAsia"/>
                <w:color w:val="000000"/>
                <w:kern w:val="0"/>
                <w:sz w:val="24"/>
                <w:szCs w:val="24"/>
              </w:rPr>
              <w:t>产品规格</w:t>
            </w:r>
          </w:p>
        </w:tc>
        <w:tc>
          <w:tcPr>
            <w:tcW w:w="603" w:type="pct"/>
            <w:tcBorders>
              <w:top w:val="nil"/>
              <w:left w:val="nil"/>
              <w:bottom w:val="single" w:color="auto" w:sz="4" w:space="0"/>
              <w:right w:val="single" w:color="auto" w:sz="4" w:space="0"/>
            </w:tcBorders>
            <w:noWrap w:val="0"/>
            <w:vAlign w:val="center"/>
          </w:tcPr>
          <w:p w14:paraId="037F9575">
            <w:pPr>
              <w:widowControl/>
              <w:jc w:val="center"/>
              <w:rPr>
                <w:color w:val="000000"/>
                <w:kern w:val="0"/>
                <w:sz w:val="24"/>
                <w:szCs w:val="24"/>
              </w:rPr>
            </w:pPr>
            <w:r>
              <w:rPr>
                <w:rFonts w:hint="eastAsia"/>
                <w:color w:val="000000"/>
                <w:kern w:val="0"/>
                <w:sz w:val="24"/>
                <w:szCs w:val="24"/>
              </w:rPr>
              <w:t>RAID卡规格（若支持RAID卡）</w:t>
            </w:r>
          </w:p>
        </w:tc>
        <w:tc>
          <w:tcPr>
            <w:tcW w:w="691" w:type="pct"/>
            <w:tcBorders>
              <w:top w:val="nil"/>
              <w:left w:val="nil"/>
              <w:bottom w:val="single" w:color="auto" w:sz="4" w:space="0"/>
              <w:right w:val="single" w:color="auto" w:sz="4" w:space="0"/>
            </w:tcBorders>
            <w:noWrap w:val="0"/>
            <w:vAlign w:val="center"/>
          </w:tcPr>
          <w:p w14:paraId="21B4803F">
            <w:pPr>
              <w:widowControl/>
              <w:jc w:val="left"/>
              <w:rPr>
                <w:color w:val="000000"/>
                <w:kern w:val="0"/>
                <w:sz w:val="24"/>
                <w:szCs w:val="24"/>
              </w:rPr>
            </w:pPr>
            <w:r>
              <w:rPr>
                <w:rFonts w:hint="eastAsia"/>
                <w:color w:val="000000"/>
                <w:kern w:val="0"/>
                <w:sz w:val="24"/>
                <w:szCs w:val="24"/>
              </w:rPr>
              <w:t>RAID卡支持的SAS</w:t>
            </w:r>
          </w:p>
        </w:tc>
        <w:tc>
          <w:tcPr>
            <w:tcW w:w="2673" w:type="pct"/>
            <w:tcBorders>
              <w:top w:val="nil"/>
              <w:left w:val="nil"/>
              <w:bottom w:val="single" w:color="auto" w:sz="4" w:space="0"/>
              <w:right w:val="single" w:color="auto" w:sz="4" w:space="0"/>
            </w:tcBorders>
            <w:noWrap w:val="0"/>
            <w:vAlign w:val="center"/>
          </w:tcPr>
          <w:p w14:paraId="193BD21A">
            <w:pPr>
              <w:widowControl/>
              <w:jc w:val="left"/>
              <w:rPr>
                <w:color w:val="000000"/>
                <w:kern w:val="0"/>
                <w:sz w:val="24"/>
                <w:szCs w:val="24"/>
              </w:rPr>
            </w:pPr>
            <w:r>
              <w:rPr>
                <w:rFonts w:hint="eastAsia"/>
                <w:color w:val="000000"/>
                <w:kern w:val="0"/>
                <w:sz w:val="24"/>
                <w:szCs w:val="24"/>
              </w:rPr>
              <w:t>≥8</w:t>
            </w:r>
          </w:p>
        </w:tc>
      </w:tr>
      <w:tr w14:paraId="0124C8A4">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704C583A">
            <w:pPr>
              <w:widowControl/>
              <w:jc w:val="center"/>
              <w:rPr>
                <w:color w:val="000000"/>
                <w:kern w:val="0"/>
                <w:sz w:val="24"/>
                <w:szCs w:val="24"/>
              </w:rPr>
            </w:pPr>
            <w:r>
              <w:rPr>
                <w:rFonts w:hint="eastAsia"/>
                <w:color w:val="000000"/>
                <w:kern w:val="0"/>
                <w:sz w:val="24"/>
                <w:szCs w:val="24"/>
              </w:rPr>
              <w:t>2</w:t>
            </w:r>
            <w:r>
              <w:rPr>
                <w:color w:val="000000"/>
                <w:kern w:val="0"/>
                <w:sz w:val="24"/>
                <w:szCs w:val="24"/>
              </w:rPr>
              <w:t>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8256506">
            <w:pPr>
              <w:widowControl/>
              <w:jc w:val="left"/>
              <w:rPr>
                <w:color w:val="000000"/>
                <w:kern w:val="0"/>
                <w:sz w:val="24"/>
                <w:szCs w:val="24"/>
              </w:rPr>
            </w:pPr>
            <w:r>
              <w:rPr>
                <w:rFonts w:hint="eastAsia"/>
                <w:color w:val="000000"/>
                <w:kern w:val="0"/>
                <w:sz w:val="24"/>
                <w:szCs w:val="24"/>
              </w:rPr>
              <w:t>产品规格</w:t>
            </w:r>
          </w:p>
        </w:tc>
        <w:tc>
          <w:tcPr>
            <w:tcW w:w="603" w:type="pct"/>
            <w:tcBorders>
              <w:top w:val="nil"/>
              <w:left w:val="nil"/>
              <w:bottom w:val="single" w:color="auto" w:sz="4" w:space="0"/>
              <w:right w:val="single" w:color="auto" w:sz="4" w:space="0"/>
            </w:tcBorders>
            <w:noWrap w:val="0"/>
            <w:vAlign w:val="center"/>
          </w:tcPr>
          <w:p w14:paraId="0BC8B9D4">
            <w:pPr>
              <w:widowControl/>
              <w:jc w:val="center"/>
              <w:rPr>
                <w:color w:val="000000"/>
                <w:kern w:val="0"/>
                <w:sz w:val="24"/>
                <w:szCs w:val="24"/>
              </w:rPr>
            </w:pPr>
            <w:r>
              <w:rPr>
                <w:rFonts w:hint="eastAsia"/>
                <w:color w:val="000000"/>
                <w:kern w:val="0"/>
                <w:sz w:val="24"/>
                <w:szCs w:val="24"/>
              </w:rPr>
              <w:t>SAS直通卡规格(若支持SAS直通卡)</w:t>
            </w:r>
          </w:p>
        </w:tc>
        <w:tc>
          <w:tcPr>
            <w:tcW w:w="691" w:type="pct"/>
            <w:tcBorders>
              <w:top w:val="nil"/>
              <w:left w:val="nil"/>
              <w:bottom w:val="single" w:color="auto" w:sz="4" w:space="0"/>
              <w:right w:val="single" w:color="auto" w:sz="4" w:space="0"/>
            </w:tcBorders>
            <w:noWrap w:val="0"/>
            <w:vAlign w:val="center"/>
          </w:tcPr>
          <w:p w14:paraId="41B986D5">
            <w:pPr>
              <w:widowControl/>
              <w:jc w:val="left"/>
              <w:rPr>
                <w:color w:val="000000"/>
                <w:kern w:val="0"/>
                <w:sz w:val="24"/>
                <w:szCs w:val="24"/>
              </w:rPr>
            </w:pPr>
            <w:r>
              <w:rPr>
                <w:rFonts w:hint="eastAsia"/>
                <w:color w:val="000000"/>
                <w:kern w:val="0"/>
                <w:sz w:val="24"/>
                <w:szCs w:val="24"/>
              </w:rPr>
              <w:t>SAS直通卡SAS接口数量</w:t>
            </w:r>
          </w:p>
        </w:tc>
        <w:tc>
          <w:tcPr>
            <w:tcW w:w="2673" w:type="pct"/>
            <w:tcBorders>
              <w:top w:val="nil"/>
              <w:left w:val="nil"/>
              <w:bottom w:val="single" w:color="auto" w:sz="4" w:space="0"/>
              <w:right w:val="single" w:color="auto" w:sz="4" w:space="0"/>
            </w:tcBorders>
            <w:noWrap w:val="0"/>
            <w:vAlign w:val="center"/>
          </w:tcPr>
          <w:p w14:paraId="78C83F43">
            <w:pPr>
              <w:widowControl/>
              <w:jc w:val="left"/>
              <w:rPr>
                <w:rFonts w:hint="eastAsia" w:eastAsia="宋体"/>
                <w:color w:val="000000"/>
                <w:kern w:val="0"/>
                <w:sz w:val="24"/>
                <w:szCs w:val="24"/>
                <w:lang w:eastAsia="zh-CN"/>
              </w:rPr>
            </w:pPr>
            <w:r>
              <w:rPr>
                <w:rFonts w:hint="eastAsia"/>
                <w:color w:val="000000"/>
                <w:kern w:val="0"/>
                <w:sz w:val="24"/>
                <w:szCs w:val="24"/>
                <w:lang w:eastAsia="zh-CN"/>
              </w:rPr>
              <w:t>无</w:t>
            </w:r>
          </w:p>
        </w:tc>
      </w:tr>
      <w:tr w14:paraId="255C443B">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59CA1873">
            <w:pPr>
              <w:widowControl/>
              <w:jc w:val="center"/>
              <w:rPr>
                <w:color w:val="000000"/>
                <w:kern w:val="0"/>
                <w:sz w:val="24"/>
                <w:szCs w:val="24"/>
              </w:rPr>
            </w:pPr>
            <w:r>
              <w:rPr>
                <w:rFonts w:hint="eastAsia"/>
                <w:color w:val="000000"/>
                <w:kern w:val="0"/>
                <w:sz w:val="24"/>
                <w:szCs w:val="24"/>
              </w:rPr>
              <w:t>2</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4E743C7">
            <w:pPr>
              <w:widowControl/>
              <w:jc w:val="left"/>
              <w:rPr>
                <w:color w:val="000000"/>
                <w:kern w:val="0"/>
                <w:sz w:val="24"/>
                <w:szCs w:val="24"/>
              </w:rPr>
            </w:pPr>
            <w:r>
              <w:rPr>
                <w:rFonts w:hint="eastAsia"/>
                <w:color w:val="000000"/>
                <w:kern w:val="0"/>
                <w:sz w:val="24"/>
                <w:szCs w:val="24"/>
              </w:rPr>
              <w:t>产品规格</w:t>
            </w:r>
          </w:p>
        </w:tc>
        <w:tc>
          <w:tcPr>
            <w:tcW w:w="603" w:type="pct"/>
            <w:tcBorders>
              <w:top w:val="nil"/>
              <w:left w:val="nil"/>
              <w:bottom w:val="single" w:color="auto" w:sz="4" w:space="0"/>
              <w:right w:val="single" w:color="auto" w:sz="4" w:space="0"/>
            </w:tcBorders>
            <w:noWrap w:val="0"/>
            <w:vAlign w:val="center"/>
          </w:tcPr>
          <w:p w14:paraId="4DB866ED">
            <w:pPr>
              <w:widowControl/>
              <w:jc w:val="center"/>
              <w:rPr>
                <w:color w:val="000000"/>
                <w:kern w:val="0"/>
                <w:sz w:val="24"/>
                <w:szCs w:val="24"/>
              </w:rPr>
            </w:pPr>
            <w:r>
              <w:rPr>
                <w:rFonts w:hint="eastAsia"/>
                <w:color w:val="000000"/>
                <w:kern w:val="0"/>
                <w:sz w:val="24"/>
                <w:szCs w:val="24"/>
              </w:rPr>
              <w:t>HBA卡规格(若支持HBA直通卡)</w:t>
            </w:r>
          </w:p>
        </w:tc>
        <w:tc>
          <w:tcPr>
            <w:tcW w:w="691" w:type="pct"/>
            <w:tcBorders>
              <w:top w:val="nil"/>
              <w:left w:val="nil"/>
              <w:bottom w:val="single" w:color="auto" w:sz="4" w:space="0"/>
              <w:right w:val="single" w:color="auto" w:sz="4" w:space="0"/>
            </w:tcBorders>
            <w:noWrap w:val="0"/>
            <w:vAlign w:val="center"/>
          </w:tcPr>
          <w:p w14:paraId="6C2403B1">
            <w:pPr>
              <w:widowControl/>
              <w:jc w:val="left"/>
              <w:rPr>
                <w:color w:val="000000"/>
                <w:kern w:val="0"/>
                <w:sz w:val="24"/>
                <w:szCs w:val="24"/>
              </w:rPr>
            </w:pPr>
            <w:r>
              <w:rPr>
                <w:rFonts w:hint="eastAsia"/>
                <w:color w:val="000000"/>
                <w:kern w:val="0"/>
                <w:sz w:val="24"/>
                <w:szCs w:val="24"/>
              </w:rPr>
              <w:t>HBA卡端口数量</w:t>
            </w:r>
          </w:p>
        </w:tc>
        <w:tc>
          <w:tcPr>
            <w:tcW w:w="2673" w:type="pct"/>
            <w:tcBorders>
              <w:top w:val="nil"/>
              <w:left w:val="nil"/>
              <w:bottom w:val="single" w:color="auto" w:sz="4" w:space="0"/>
              <w:right w:val="single" w:color="auto" w:sz="4" w:space="0"/>
            </w:tcBorders>
            <w:noWrap w:val="0"/>
            <w:vAlign w:val="center"/>
          </w:tcPr>
          <w:p w14:paraId="651C552E">
            <w:pPr>
              <w:widowControl/>
              <w:jc w:val="left"/>
              <w:rPr>
                <w:rFonts w:hint="eastAsia" w:eastAsia="宋体"/>
                <w:color w:val="000000"/>
                <w:kern w:val="0"/>
                <w:sz w:val="24"/>
                <w:szCs w:val="24"/>
                <w:lang w:eastAsia="zh-CN"/>
              </w:rPr>
            </w:pPr>
            <w:r>
              <w:rPr>
                <w:rFonts w:hint="eastAsia"/>
                <w:color w:val="000000"/>
                <w:kern w:val="0"/>
                <w:sz w:val="24"/>
                <w:szCs w:val="24"/>
                <w:lang w:eastAsia="zh-CN"/>
              </w:rPr>
              <w:t>无</w:t>
            </w:r>
          </w:p>
        </w:tc>
      </w:tr>
      <w:tr w14:paraId="4A0A3B00">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0E394C46">
            <w:pPr>
              <w:widowControl/>
              <w:jc w:val="center"/>
              <w:rPr>
                <w:color w:val="000000"/>
                <w:kern w:val="0"/>
                <w:sz w:val="24"/>
                <w:szCs w:val="24"/>
              </w:rPr>
            </w:pPr>
            <w:r>
              <w:rPr>
                <w:rFonts w:hint="eastAsia"/>
                <w:color w:val="000000"/>
                <w:kern w:val="0"/>
                <w:sz w:val="24"/>
                <w:szCs w:val="24"/>
              </w:rPr>
              <w:t>2</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8FC68B8">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61410908">
            <w:pPr>
              <w:widowControl/>
              <w:jc w:val="center"/>
              <w:rPr>
                <w:color w:val="000000"/>
                <w:kern w:val="0"/>
                <w:sz w:val="24"/>
                <w:szCs w:val="24"/>
              </w:rPr>
            </w:pPr>
            <w:r>
              <w:rPr>
                <w:rFonts w:hint="eastAsia"/>
                <w:color w:val="000000"/>
                <w:kern w:val="0"/>
                <w:sz w:val="24"/>
                <w:szCs w:val="24"/>
              </w:rPr>
              <w:t>网络规格</w:t>
            </w:r>
          </w:p>
        </w:tc>
        <w:tc>
          <w:tcPr>
            <w:tcW w:w="691" w:type="pct"/>
            <w:tcBorders>
              <w:top w:val="nil"/>
              <w:left w:val="nil"/>
              <w:bottom w:val="single" w:color="auto" w:sz="4" w:space="0"/>
              <w:right w:val="single" w:color="auto" w:sz="4" w:space="0"/>
            </w:tcBorders>
            <w:noWrap w:val="0"/>
            <w:vAlign w:val="center"/>
          </w:tcPr>
          <w:p w14:paraId="22E6ECB0">
            <w:pPr>
              <w:widowControl/>
              <w:jc w:val="left"/>
              <w:rPr>
                <w:color w:val="000000"/>
                <w:kern w:val="0"/>
                <w:sz w:val="24"/>
                <w:szCs w:val="24"/>
              </w:rPr>
            </w:pPr>
            <w:r>
              <w:rPr>
                <w:rFonts w:hint="eastAsia"/>
                <w:color w:val="000000"/>
                <w:kern w:val="0"/>
                <w:sz w:val="24"/>
                <w:szCs w:val="24"/>
              </w:rPr>
              <w:t>★网口速率和数量</w:t>
            </w:r>
          </w:p>
        </w:tc>
        <w:tc>
          <w:tcPr>
            <w:tcW w:w="2673" w:type="pct"/>
            <w:tcBorders>
              <w:top w:val="nil"/>
              <w:left w:val="nil"/>
              <w:bottom w:val="single" w:color="auto" w:sz="4" w:space="0"/>
              <w:right w:val="single" w:color="auto" w:sz="4" w:space="0"/>
            </w:tcBorders>
            <w:noWrap w:val="0"/>
            <w:vAlign w:val="center"/>
          </w:tcPr>
          <w:p w14:paraId="70C3BCB1">
            <w:pPr>
              <w:widowControl/>
              <w:jc w:val="left"/>
              <w:rPr>
                <w:color w:val="000000"/>
                <w:kern w:val="0"/>
                <w:sz w:val="24"/>
                <w:szCs w:val="24"/>
              </w:rPr>
            </w:pPr>
            <w:r>
              <w:rPr>
                <w:rFonts w:hint="eastAsia"/>
                <w:color w:val="000000"/>
                <w:kern w:val="0"/>
                <w:sz w:val="24"/>
                <w:szCs w:val="24"/>
              </w:rPr>
              <w:t>配备网口数量不少于4个，且网口速率不少于1GE；配备网口数量不少于2个，且网口速率不少于25GE；配备网口数量不少于8个，且网口速率不少于200GE</w:t>
            </w:r>
          </w:p>
        </w:tc>
      </w:tr>
      <w:tr w14:paraId="44D6DBB0">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319B7094">
            <w:pPr>
              <w:widowControl/>
              <w:jc w:val="center"/>
              <w:rPr>
                <w:color w:val="000000"/>
                <w:kern w:val="0"/>
                <w:sz w:val="24"/>
                <w:szCs w:val="24"/>
              </w:rPr>
            </w:pPr>
            <w:r>
              <w:rPr>
                <w:rFonts w:hint="eastAsia"/>
                <w:color w:val="000000"/>
                <w:kern w:val="0"/>
                <w:sz w:val="24"/>
                <w:szCs w:val="24"/>
              </w:rPr>
              <w:t>2</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D783089">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AA4F21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3BC2F1A">
            <w:pPr>
              <w:widowControl/>
              <w:jc w:val="left"/>
              <w:rPr>
                <w:color w:val="000000"/>
                <w:kern w:val="0"/>
                <w:sz w:val="24"/>
                <w:szCs w:val="24"/>
              </w:rPr>
            </w:pPr>
            <w:r>
              <w:rPr>
                <w:rFonts w:hint="eastAsia"/>
                <w:color w:val="000000"/>
                <w:kern w:val="0"/>
                <w:sz w:val="24"/>
                <w:szCs w:val="24"/>
              </w:rPr>
              <w:t>存储型服务器网口速率和数量</w:t>
            </w:r>
          </w:p>
        </w:tc>
        <w:tc>
          <w:tcPr>
            <w:tcW w:w="2673" w:type="pct"/>
            <w:tcBorders>
              <w:top w:val="nil"/>
              <w:left w:val="nil"/>
              <w:bottom w:val="single" w:color="auto" w:sz="4" w:space="0"/>
              <w:right w:val="single" w:color="auto" w:sz="4" w:space="0"/>
            </w:tcBorders>
            <w:noWrap w:val="0"/>
            <w:vAlign w:val="center"/>
          </w:tcPr>
          <w:p w14:paraId="1631638D">
            <w:pPr>
              <w:widowControl/>
              <w:jc w:val="left"/>
              <w:rPr>
                <w:rFonts w:hint="eastAsia" w:eastAsia="宋体"/>
                <w:color w:val="000000"/>
                <w:kern w:val="0"/>
                <w:sz w:val="24"/>
                <w:szCs w:val="24"/>
                <w:lang w:eastAsia="zh-CN"/>
              </w:rPr>
            </w:pPr>
            <w:r>
              <w:rPr>
                <w:rFonts w:hint="eastAsia"/>
                <w:color w:val="000000"/>
                <w:kern w:val="0"/>
                <w:sz w:val="24"/>
                <w:szCs w:val="24"/>
                <w:lang w:eastAsia="zh-CN"/>
              </w:rPr>
              <w:t>无</w:t>
            </w:r>
          </w:p>
        </w:tc>
      </w:tr>
      <w:tr w14:paraId="70997879">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64F75E15">
            <w:pPr>
              <w:widowControl/>
              <w:jc w:val="center"/>
              <w:rPr>
                <w:color w:val="000000"/>
                <w:kern w:val="0"/>
                <w:sz w:val="24"/>
                <w:szCs w:val="24"/>
              </w:rPr>
            </w:pPr>
            <w:r>
              <w:rPr>
                <w:rFonts w:hint="eastAsia"/>
                <w:color w:val="000000"/>
                <w:kern w:val="0"/>
                <w:sz w:val="24"/>
                <w:szCs w:val="24"/>
              </w:rPr>
              <w:t>2</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A4E0B5D">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1FFC13B0">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9BC4874">
            <w:pPr>
              <w:widowControl/>
              <w:jc w:val="left"/>
              <w:rPr>
                <w:color w:val="000000"/>
                <w:kern w:val="0"/>
                <w:sz w:val="24"/>
                <w:szCs w:val="24"/>
              </w:rPr>
            </w:pPr>
            <w:r>
              <w:rPr>
                <w:rFonts w:hint="eastAsia"/>
                <w:color w:val="000000"/>
                <w:kern w:val="0"/>
                <w:sz w:val="24"/>
                <w:szCs w:val="24"/>
              </w:rPr>
              <w:t>独立网卡网口数量</w:t>
            </w:r>
          </w:p>
        </w:tc>
        <w:tc>
          <w:tcPr>
            <w:tcW w:w="2673" w:type="pct"/>
            <w:tcBorders>
              <w:top w:val="nil"/>
              <w:left w:val="nil"/>
              <w:bottom w:val="single" w:color="auto" w:sz="4" w:space="0"/>
              <w:right w:val="single" w:color="auto" w:sz="4" w:space="0"/>
            </w:tcBorders>
            <w:noWrap w:val="0"/>
            <w:vAlign w:val="center"/>
          </w:tcPr>
          <w:p w14:paraId="61C074CC">
            <w:pPr>
              <w:widowControl/>
              <w:jc w:val="left"/>
              <w:rPr>
                <w:color w:val="000000"/>
                <w:kern w:val="0"/>
                <w:sz w:val="24"/>
                <w:szCs w:val="24"/>
              </w:rPr>
            </w:pPr>
            <w:r>
              <w:rPr>
                <w:rFonts w:hint="eastAsia"/>
                <w:color w:val="000000"/>
                <w:kern w:val="0"/>
                <w:sz w:val="24"/>
                <w:szCs w:val="24"/>
              </w:rPr>
              <w:t>若配备独立网卡，独立网卡网口数量≥0</w:t>
            </w:r>
          </w:p>
        </w:tc>
      </w:tr>
      <w:tr w14:paraId="570240E1">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50CD5C74">
            <w:pPr>
              <w:widowControl/>
              <w:jc w:val="center"/>
              <w:rPr>
                <w:color w:val="000000"/>
                <w:kern w:val="0"/>
                <w:sz w:val="24"/>
                <w:szCs w:val="24"/>
              </w:rPr>
            </w:pPr>
            <w:r>
              <w:rPr>
                <w:rFonts w:hint="eastAsia"/>
                <w:color w:val="000000"/>
                <w:kern w:val="0"/>
                <w:sz w:val="24"/>
                <w:szCs w:val="24"/>
              </w:rPr>
              <w:t>2</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1E1AB88">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065681C">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8347E2F">
            <w:pPr>
              <w:widowControl/>
              <w:jc w:val="left"/>
              <w:rPr>
                <w:color w:val="000000"/>
                <w:kern w:val="0"/>
                <w:sz w:val="24"/>
                <w:szCs w:val="24"/>
              </w:rPr>
            </w:pPr>
            <w:r>
              <w:rPr>
                <w:rFonts w:hint="eastAsia"/>
                <w:color w:val="000000"/>
                <w:kern w:val="0"/>
                <w:sz w:val="24"/>
                <w:szCs w:val="24"/>
              </w:rPr>
              <w:t>独立网卡接口类型</w:t>
            </w:r>
          </w:p>
        </w:tc>
        <w:tc>
          <w:tcPr>
            <w:tcW w:w="2673" w:type="pct"/>
            <w:tcBorders>
              <w:top w:val="nil"/>
              <w:left w:val="nil"/>
              <w:bottom w:val="single" w:color="auto" w:sz="4" w:space="0"/>
              <w:right w:val="single" w:color="auto" w:sz="4" w:space="0"/>
            </w:tcBorders>
            <w:noWrap w:val="0"/>
            <w:vAlign w:val="center"/>
          </w:tcPr>
          <w:p w14:paraId="029E5F72">
            <w:pPr>
              <w:widowControl/>
              <w:jc w:val="left"/>
              <w:rPr>
                <w:color w:val="000000"/>
                <w:kern w:val="0"/>
                <w:sz w:val="24"/>
                <w:szCs w:val="24"/>
              </w:rPr>
            </w:pPr>
            <w:r>
              <w:rPr>
                <w:rFonts w:hint="eastAsia"/>
                <w:color w:val="000000"/>
                <w:kern w:val="0"/>
                <w:sz w:val="24"/>
                <w:szCs w:val="24"/>
              </w:rPr>
              <w:t>支持RJ45/QSFP/SFP等</w:t>
            </w:r>
          </w:p>
        </w:tc>
      </w:tr>
      <w:tr w14:paraId="2A8589F7">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569D93FF">
            <w:pPr>
              <w:widowControl/>
              <w:jc w:val="center"/>
              <w:rPr>
                <w:color w:val="000000"/>
                <w:kern w:val="0"/>
                <w:sz w:val="24"/>
                <w:szCs w:val="24"/>
              </w:rPr>
            </w:pPr>
            <w:r>
              <w:rPr>
                <w:rFonts w:hint="eastAsia"/>
                <w:color w:val="000000"/>
                <w:kern w:val="0"/>
                <w:sz w:val="24"/>
                <w:szCs w:val="24"/>
              </w:rPr>
              <w:t>2</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519A11A">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CF075F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3C38412">
            <w:pPr>
              <w:widowControl/>
              <w:jc w:val="left"/>
              <w:rPr>
                <w:color w:val="000000"/>
                <w:kern w:val="0"/>
                <w:sz w:val="24"/>
                <w:szCs w:val="24"/>
              </w:rPr>
            </w:pPr>
            <w:r>
              <w:rPr>
                <w:rFonts w:hint="eastAsia"/>
                <w:color w:val="000000"/>
                <w:kern w:val="0"/>
                <w:sz w:val="24"/>
                <w:szCs w:val="24"/>
              </w:rPr>
              <w:t>板载网卡接口类型</w:t>
            </w:r>
          </w:p>
        </w:tc>
        <w:tc>
          <w:tcPr>
            <w:tcW w:w="2673" w:type="pct"/>
            <w:tcBorders>
              <w:top w:val="nil"/>
              <w:left w:val="nil"/>
              <w:bottom w:val="single" w:color="auto" w:sz="4" w:space="0"/>
              <w:right w:val="single" w:color="auto" w:sz="4" w:space="0"/>
            </w:tcBorders>
            <w:noWrap w:val="0"/>
            <w:vAlign w:val="center"/>
          </w:tcPr>
          <w:p w14:paraId="637364F6">
            <w:pPr>
              <w:widowControl/>
              <w:jc w:val="left"/>
              <w:rPr>
                <w:color w:val="000000"/>
                <w:kern w:val="0"/>
                <w:sz w:val="24"/>
                <w:szCs w:val="24"/>
              </w:rPr>
            </w:pPr>
            <w:r>
              <w:rPr>
                <w:rFonts w:hint="eastAsia"/>
                <w:color w:val="000000"/>
                <w:kern w:val="0"/>
                <w:sz w:val="24"/>
                <w:szCs w:val="24"/>
              </w:rPr>
              <w:t>支持RJ45/QSFP/SFP等</w:t>
            </w:r>
          </w:p>
        </w:tc>
      </w:tr>
      <w:tr w14:paraId="41C2AC2D">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F70E675">
            <w:pPr>
              <w:widowControl/>
              <w:jc w:val="center"/>
              <w:rPr>
                <w:color w:val="000000"/>
                <w:kern w:val="0"/>
                <w:sz w:val="24"/>
                <w:szCs w:val="24"/>
              </w:rPr>
            </w:pPr>
            <w:r>
              <w:rPr>
                <w:rFonts w:hint="eastAsia"/>
                <w:color w:val="000000"/>
                <w:kern w:val="0"/>
                <w:sz w:val="24"/>
                <w:szCs w:val="24"/>
              </w:rPr>
              <w:t>2</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0F6564F">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2AEB84D2">
            <w:pPr>
              <w:widowControl/>
              <w:jc w:val="center"/>
              <w:rPr>
                <w:color w:val="000000"/>
                <w:kern w:val="0"/>
                <w:sz w:val="24"/>
                <w:szCs w:val="24"/>
              </w:rPr>
            </w:pPr>
            <w:r>
              <w:rPr>
                <w:rFonts w:hint="eastAsia"/>
                <w:color w:val="000000"/>
                <w:kern w:val="0"/>
                <w:sz w:val="24"/>
                <w:szCs w:val="24"/>
              </w:rPr>
              <w:t>外部接口规格</w:t>
            </w:r>
          </w:p>
        </w:tc>
        <w:tc>
          <w:tcPr>
            <w:tcW w:w="691" w:type="pct"/>
            <w:tcBorders>
              <w:top w:val="nil"/>
              <w:left w:val="nil"/>
              <w:bottom w:val="single" w:color="auto" w:sz="4" w:space="0"/>
              <w:right w:val="single" w:color="auto" w:sz="4" w:space="0"/>
            </w:tcBorders>
            <w:noWrap w:val="0"/>
            <w:vAlign w:val="center"/>
          </w:tcPr>
          <w:p w14:paraId="47C0A626">
            <w:pPr>
              <w:widowControl/>
              <w:jc w:val="left"/>
              <w:rPr>
                <w:color w:val="000000"/>
                <w:kern w:val="0"/>
                <w:sz w:val="24"/>
                <w:szCs w:val="24"/>
              </w:rPr>
            </w:pPr>
            <w:r>
              <w:rPr>
                <w:rFonts w:hint="eastAsia"/>
                <w:color w:val="000000"/>
                <w:kern w:val="0"/>
                <w:sz w:val="24"/>
                <w:szCs w:val="24"/>
              </w:rPr>
              <w:t>★显示接口</w:t>
            </w:r>
          </w:p>
        </w:tc>
        <w:tc>
          <w:tcPr>
            <w:tcW w:w="2673" w:type="pct"/>
            <w:tcBorders>
              <w:top w:val="nil"/>
              <w:left w:val="nil"/>
              <w:bottom w:val="single" w:color="auto" w:sz="4" w:space="0"/>
              <w:right w:val="single" w:color="auto" w:sz="4" w:space="0"/>
            </w:tcBorders>
            <w:noWrap w:val="0"/>
            <w:vAlign w:val="center"/>
          </w:tcPr>
          <w:p w14:paraId="3985DDBE">
            <w:pPr>
              <w:widowControl/>
              <w:jc w:val="left"/>
              <w:rPr>
                <w:color w:val="000000"/>
                <w:kern w:val="0"/>
                <w:sz w:val="24"/>
                <w:szCs w:val="24"/>
              </w:rPr>
            </w:pPr>
            <w:r>
              <w:rPr>
                <w:rFonts w:hint="eastAsia"/>
                <w:color w:val="000000"/>
                <w:kern w:val="0"/>
                <w:sz w:val="24"/>
                <w:szCs w:val="24"/>
              </w:rPr>
              <w:t>显示接口类型应不少于1种，如：VGA、DP、HDMI等</w:t>
            </w:r>
          </w:p>
        </w:tc>
      </w:tr>
      <w:tr w14:paraId="1ECD9771">
        <w:tblPrEx>
          <w:tblCellMar>
            <w:top w:w="0" w:type="dxa"/>
            <w:left w:w="108" w:type="dxa"/>
            <w:bottom w:w="0" w:type="dxa"/>
            <w:right w:w="108" w:type="dxa"/>
          </w:tblCellMar>
        </w:tblPrEx>
        <w:trPr>
          <w:trHeight w:val="2016" w:hRule="atLeast"/>
        </w:trPr>
        <w:tc>
          <w:tcPr>
            <w:tcW w:w="515" w:type="pct"/>
            <w:tcBorders>
              <w:top w:val="nil"/>
              <w:left w:val="single" w:color="auto" w:sz="4" w:space="0"/>
              <w:bottom w:val="single" w:color="auto" w:sz="4" w:space="0"/>
              <w:right w:val="single" w:color="auto" w:sz="4" w:space="0"/>
            </w:tcBorders>
            <w:noWrap w:val="0"/>
            <w:vAlign w:val="center"/>
          </w:tcPr>
          <w:p w14:paraId="174D6E79">
            <w:pPr>
              <w:widowControl/>
              <w:jc w:val="center"/>
              <w:rPr>
                <w:color w:val="000000"/>
                <w:kern w:val="0"/>
                <w:sz w:val="24"/>
                <w:szCs w:val="24"/>
              </w:rPr>
            </w:pPr>
            <w:r>
              <w:rPr>
                <w:rFonts w:hint="eastAsia"/>
                <w:color w:val="000000"/>
                <w:kern w:val="0"/>
                <w:sz w:val="24"/>
                <w:szCs w:val="24"/>
              </w:rPr>
              <w:t>2</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FD9E85E">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780D6135">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E639DB7">
            <w:pPr>
              <w:widowControl/>
              <w:jc w:val="left"/>
              <w:rPr>
                <w:color w:val="000000"/>
                <w:kern w:val="0"/>
                <w:sz w:val="24"/>
                <w:szCs w:val="24"/>
              </w:rPr>
            </w:pPr>
            <w:r>
              <w:rPr>
                <w:rFonts w:hint="eastAsia"/>
                <w:color w:val="000000"/>
                <w:kern w:val="0"/>
                <w:sz w:val="24"/>
                <w:szCs w:val="24"/>
              </w:rPr>
              <w:t>★USB接口</w:t>
            </w:r>
          </w:p>
        </w:tc>
        <w:tc>
          <w:tcPr>
            <w:tcW w:w="2673" w:type="pct"/>
            <w:tcBorders>
              <w:top w:val="nil"/>
              <w:left w:val="nil"/>
              <w:bottom w:val="single" w:color="auto" w:sz="4" w:space="0"/>
              <w:right w:val="single" w:color="auto" w:sz="4" w:space="0"/>
            </w:tcBorders>
            <w:noWrap w:val="0"/>
            <w:vAlign w:val="center"/>
          </w:tcPr>
          <w:p w14:paraId="31A74A96">
            <w:pPr>
              <w:widowControl/>
              <w:jc w:val="left"/>
              <w:rPr>
                <w:color w:val="000000"/>
                <w:kern w:val="0"/>
                <w:sz w:val="24"/>
                <w:szCs w:val="24"/>
              </w:rPr>
            </w:pPr>
            <w:r>
              <w:rPr>
                <w:rFonts w:hint="eastAsia"/>
                <w:color w:val="000000"/>
                <w:kern w:val="0"/>
                <w:sz w:val="24"/>
                <w:szCs w:val="24"/>
              </w:rPr>
              <w:t>配备USB接口，如USB2.0、USB3.0等</w:t>
            </w:r>
          </w:p>
        </w:tc>
      </w:tr>
      <w:tr w14:paraId="17E388CC">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4B26F0A2">
            <w:pPr>
              <w:widowControl/>
              <w:jc w:val="center"/>
              <w:rPr>
                <w:color w:val="000000"/>
                <w:kern w:val="0"/>
                <w:sz w:val="24"/>
                <w:szCs w:val="24"/>
              </w:rPr>
            </w:pPr>
            <w:r>
              <w:rPr>
                <w:color w:val="000000"/>
                <w:kern w:val="0"/>
                <w:sz w:val="24"/>
                <w:szCs w:val="24"/>
              </w:rPr>
              <w:t>30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C0F568E">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520F1080">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5234263">
            <w:pPr>
              <w:widowControl/>
              <w:jc w:val="left"/>
              <w:rPr>
                <w:color w:val="000000"/>
                <w:kern w:val="0"/>
                <w:sz w:val="24"/>
                <w:szCs w:val="24"/>
              </w:rPr>
            </w:pPr>
            <w:r>
              <w:rPr>
                <w:rFonts w:hint="eastAsia"/>
                <w:color w:val="000000"/>
                <w:kern w:val="0"/>
                <w:sz w:val="24"/>
                <w:szCs w:val="24"/>
              </w:rPr>
              <w:t>特殊接口及孔位</w:t>
            </w:r>
          </w:p>
        </w:tc>
        <w:tc>
          <w:tcPr>
            <w:tcW w:w="2673" w:type="pct"/>
            <w:tcBorders>
              <w:top w:val="nil"/>
              <w:left w:val="nil"/>
              <w:bottom w:val="single" w:color="auto" w:sz="4" w:space="0"/>
              <w:right w:val="single" w:color="auto" w:sz="4" w:space="0"/>
            </w:tcBorders>
            <w:noWrap w:val="0"/>
            <w:vAlign w:val="center"/>
          </w:tcPr>
          <w:p w14:paraId="2EBD6062">
            <w:pPr>
              <w:widowControl/>
              <w:jc w:val="left"/>
              <w:rPr>
                <w:color w:val="000000"/>
                <w:kern w:val="0"/>
                <w:sz w:val="24"/>
                <w:szCs w:val="24"/>
              </w:rPr>
            </w:pPr>
            <w:r>
              <w:rPr>
                <w:rFonts w:hint="eastAsia"/>
                <w:color w:val="000000"/>
                <w:kern w:val="0"/>
                <w:sz w:val="24"/>
                <w:szCs w:val="24"/>
              </w:rPr>
              <w:t>前面板预留1个专用USB母座接口孔位</w:t>
            </w:r>
          </w:p>
        </w:tc>
      </w:tr>
      <w:tr w14:paraId="77F236EE">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54F5E745">
            <w:pPr>
              <w:widowControl/>
              <w:jc w:val="center"/>
              <w:rPr>
                <w:color w:val="000000"/>
                <w:kern w:val="0"/>
                <w:sz w:val="24"/>
                <w:szCs w:val="24"/>
              </w:rPr>
            </w:pPr>
            <w:r>
              <w:rPr>
                <w:rFonts w:hint="eastAsia"/>
                <w:color w:val="000000"/>
                <w:kern w:val="0"/>
                <w:sz w:val="24"/>
                <w:szCs w:val="24"/>
              </w:rPr>
              <w:t>3</w:t>
            </w:r>
            <w:r>
              <w:rPr>
                <w:color w:val="000000"/>
                <w:kern w:val="0"/>
                <w:sz w:val="24"/>
                <w:szCs w:val="24"/>
              </w:rPr>
              <w:t>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2266C34">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EC35062">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004540A">
            <w:pPr>
              <w:widowControl/>
              <w:jc w:val="left"/>
              <w:rPr>
                <w:color w:val="000000"/>
                <w:kern w:val="0"/>
                <w:sz w:val="24"/>
                <w:szCs w:val="24"/>
              </w:rPr>
            </w:pPr>
            <w:r>
              <w:rPr>
                <w:rFonts w:hint="eastAsia"/>
                <w:color w:val="000000"/>
                <w:kern w:val="0"/>
                <w:sz w:val="24"/>
                <w:szCs w:val="24"/>
              </w:rPr>
              <w:t>其他接口</w:t>
            </w:r>
          </w:p>
        </w:tc>
        <w:tc>
          <w:tcPr>
            <w:tcW w:w="2673" w:type="pct"/>
            <w:tcBorders>
              <w:top w:val="nil"/>
              <w:left w:val="nil"/>
              <w:bottom w:val="single" w:color="auto" w:sz="4" w:space="0"/>
              <w:right w:val="single" w:color="auto" w:sz="4" w:space="0"/>
            </w:tcBorders>
            <w:noWrap w:val="0"/>
            <w:vAlign w:val="center"/>
          </w:tcPr>
          <w:p w14:paraId="7072FDF2">
            <w:pPr>
              <w:widowControl/>
              <w:jc w:val="left"/>
              <w:rPr>
                <w:color w:val="000000"/>
                <w:kern w:val="0"/>
                <w:sz w:val="24"/>
                <w:szCs w:val="24"/>
              </w:rPr>
            </w:pPr>
            <w:r>
              <w:rPr>
                <w:rFonts w:hint="eastAsia"/>
                <w:color w:val="000000"/>
                <w:kern w:val="0"/>
                <w:sz w:val="24"/>
                <w:szCs w:val="24"/>
              </w:rPr>
              <w:t>a)串口数量不少于1个，并可实现GB/T6107或GB/T26803.2的相关功能；b)服务器主机前面板可根据用户实际使用需求预留1个专用USB母座接口孔位</w:t>
            </w:r>
          </w:p>
        </w:tc>
      </w:tr>
      <w:tr w14:paraId="29E86C36">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4763920B">
            <w:pPr>
              <w:widowControl/>
              <w:jc w:val="center"/>
              <w:rPr>
                <w:color w:val="000000"/>
                <w:kern w:val="0"/>
                <w:sz w:val="24"/>
                <w:szCs w:val="24"/>
              </w:rPr>
            </w:pPr>
            <w:r>
              <w:rPr>
                <w:rFonts w:hint="eastAsia"/>
                <w:color w:val="000000"/>
                <w:kern w:val="0"/>
                <w:sz w:val="24"/>
                <w:szCs w:val="24"/>
              </w:rPr>
              <w:t>3</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5E35121">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1210E0C6">
            <w:pPr>
              <w:widowControl/>
              <w:jc w:val="center"/>
              <w:rPr>
                <w:color w:val="000000"/>
                <w:kern w:val="0"/>
                <w:sz w:val="24"/>
                <w:szCs w:val="24"/>
              </w:rPr>
            </w:pPr>
            <w:r>
              <w:rPr>
                <w:rFonts w:hint="eastAsia"/>
                <w:color w:val="000000"/>
                <w:kern w:val="0"/>
                <w:sz w:val="24"/>
                <w:szCs w:val="24"/>
              </w:rPr>
              <w:t>电源规格</w:t>
            </w:r>
          </w:p>
        </w:tc>
        <w:tc>
          <w:tcPr>
            <w:tcW w:w="691" w:type="pct"/>
            <w:tcBorders>
              <w:top w:val="nil"/>
              <w:left w:val="nil"/>
              <w:bottom w:val="single" w:color="auto" w:sz="4" w:space="0"/>
              <w:right w:val="single" w:color="auto" w:sz="4" w:space="0"/>
            </w:tcBorders>
            <w:noWrap w:val="0"/>
            <w:vAlign w:val="center"/>
          </w:tcPr>
          <w:p w14:paraId="3C2225C0">
            <w:pPr>
              <w:widowControl/>
              <w:jc w:val="left"/>
              <w:rPr>
                <w:color w:val="000000"/>
                <w:kern w:val="0"/>
                <w:sz w:val="24"/>
                <w:szCs w:val="24"/>
              </w:rPr>
            </w:pPr>
            <w:r>
              <w:rPr>
                <w:rFonts w:hint="eastAsia"/>
                <w:color w:val="000000"/>
                <w:kern w:val="0"/>
                <w:sz w:val="24"/>
                <w:szCs w:val="24"/>
              </w:rPr>
              <w:t>电源冗余模式</w:t>
            </w:r>
          </w:p>
        </w:tc>
        <w:tc>
          <w:tcPr>
            <w:tcW w:w="2673" w:type="pct"/>
            <w:tcBorders>
              <w:top w:val="nil"/>
              <w:left w:val="nil"/>
              <w:bottom w:val="single" w:color="auto" w:sz="4" w:space="0"/>
              <w:right w:val="single" w:color="auto" w:sz="4" w:space="0"/>
            </w:tcBorders>
            <w:noWrap w:val="0"/>
            <w:vAlign w:val="center"/>
          </w:tcPr>
          <w:p w14:paraId="36B30EE0">
            <w:pPr>
              <w:widowControl/>
              <w:jc w:val="left"/>
              <w:rPr>
                <w:color w:val="000000"/>
                <w:kern w:val="0"/>
                <w:sz w:val="24"/>
                <w:szCs w:val="24"/>
              </w:rPr>
            </w:pPr>
            <w:r>
              <w:rPr>
                <w:rFonts w:hint="eastAsia"/>
                <w:color w:val="000000"/>
                <w:kern w:val="0"/>
                <w:sz w:val="24"/>
                <w:szCs w:val="24"/>
              </w:rPr>
              <w:t>整机电源模块按2+2冗余或N+1冗余配置</w:t>
            </w:r>
          </w:p>
        </w:tc>
      </w:tr>
      <w:tr w14:paraId="74E6716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0380D226">
            <w:pPr>
              <w:widowControl/>
              <w:jc w:val="center"/>
              <w:rPr>
                <w:color w:val="000000"/>
                <w:kern w:val="0"/>
                <w:sz w:val="24"/>
                <w:szCs w:val="24"/>
              </w:rPr>
            </w:pPr>
            <w:r>
              <w:rPr>
                <w:rFonts w:hint="eastAsia"/>
                <w:color w:val="000000"/>
                <w:kern w:val="0"/>
                <w:sz w:val="24"/>
                <w:szCs w:val="24"/>
              </w:rPr>
              <w:t>3</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D05B013">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7142C36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A5D1587">
            <w:pPr>
              <w:widowControl/>
              <w:jc w:val="left"/>
              <w:rPr>
                <w:color w:val="000000"/>
                <w:kern w:val="0"/>
                <w:sz w:val="24"/>
                <w:szCs w:val="24"/>
              </w:rPr>
            </w:pPr>
            <w:r>
              <w:rPr>
                <w:rFonts w:hint="eastAsia"/>
                <w:color w:val="000000"/>
                <w:kern w:val="0"/>
                <w:sz w:val="24"/>
                <w:szCs w:val="24"/>
              </w:rPr>
              <w:t>★电源模块数量</w:t>
            </w:r>
          </w:p>
        </w:tc>
        <w:tc>
          <w:tcPr>
            <w:tcW w:w="2673" w:type="pct"/>
            <w:tcBorders>
              <w:top w:val="nil"/>
              <w:left w:val="nil"/>
              <w:bottom w:val="single" w:color="auto" w:sz="4" w:space="0"/>
              <w:right w:val="single" w:color="auto" w:sz="4" w:space="0"/>
            </w:tcBorders>
            <w:noWrap w:val="0"/>
            <w:vAlign w:val="center"/>
          </w:tcPr>
          <w:p w14:paraId="6591A7CB">
            <w:pPr>
              <w:widowControl/>
              <w:jc w:val="left"/>
              <w:rPr>
                <w:color w:val="000000"/>
                <w:kern w:val="0"/>
                <w:sz w:val="24"/>
                <w:szCs w:val="24"/>
              </w:rPr>
            </w:pPr>
            <w:r>
              <w:rPr>
                <w:rFonts w:hint="eastAsia"/>
                <w:color w:val="000000"/>
                <w:kern w:val="0"/>
                <w:sz w:val="24"/>
                <w:szCs w:val="24"/>
              </w:rPr>
              <w:t>≥4</w:t>
            </w:r>
          </w:p>
        </w:tc>
      </w:tr>
      <w:tr w14:paraId="35570520">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303E0D28">
            <w:pPr>
              <w:widowControl/>
              <w:jc w:val="center"/>
              <w:rPr>
                <w:color w:val="000000"/>
                <w:kern w:val="0"/>
                <w:sz w:val="24"/>
                <w:szCs w:val="24"/>
              </w:rPr>
            </w:pPr>
            <w:r>
              <w:rPr>
                <w:rFonts w:hint="eastAsia"/>
                <w:color w:val="000000"/>
                <w:kern w:val="0"/>
                <w:sz w:val="24"/>
                <w:szCs w:val="24"/>
              </w:rPr>
              <w:t>3</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75DE102">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0486DA1C">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3BA2EAD">
            <w:pPr>
              <w:widowControl/>
              <w:jc w:val="left"/>
              <w:rPr>
                <w:color w:val="000000"/>
                <w:kern w:val="0"/>
                <w:sz w:val="24"/>
                <w:szCs w:val="24"/>
              </w:rPr>
            </w:pPr>
            <w:r>
              <w:rPr>
                <w:rFonts w:hint="eastAsia"/>
                <w:color w:val="000000"/>
                <w:kern w:val="0"/>
                <w:sz w:val="24"/>
                <w:szCs w:val="24"/>
              </w:rPr>
              <w:t>★电源功率</w:t>
            </w:r>
          </w:p>
        </w:tc>
        <w:tc>
          <w:tcPr>
            <w:tcW w:w="2673" w:type="pct"/>
            <w:tcBorders>
              <w:top w:val="nil"/>
              <w:left w:val="nil"/>
              <w:bottom w:val="single" w:color="auto" w:sz="4" w:space="0"/>
              <w:right w:val="single" w:color="auto" w:sz="4" w:space="0"/>
            </w:tcBorders>
            <w:noWrap w:val="0"/>
            <w:vAlign w:val="center"/>
          </w:tcPr>
          <w:p w14:paraId="21506169">
            <w:pPr>
              <w:widowControl/>
              <w:jc w:val="left"/>
              <w:rPr>
                <w:color w:val="000000"/>
                <w:kern w:val="0"/>
                <w:sz w:val="24"/>
                <w:szCs w:val="24"/>
              </w:rPr>
            </w:pPr>
            <w:r>
              <w:rPr>
                <w:rFonts w:hint="eastAsia"/>
                <w:color w:val="000000"/>
                <w:kern w:val="0"/>
                <w:sz w:val="24"/>
                <w:szCs w:val="24"/>
              </w:rPr>
              <w:t>≥2600W</w:t>
            </w:r>
          </w:p>
        </w:tc>
      </w:tr>
      <w:tr w14:paraId="60947767">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D24477A">
            <w:pPr>
              <w:widowControl/>
              <w:jc w:val="center"/>
              <w:rPr>
                <w:color w:val="000000"/>
                <w:kern w:val="0"/>
                <w:sz w:val="24"/>
                <w:szCs w:val="24"/>
              </w:rPr>
            </w:pPr>
            <w:r>
              <w:rPr>
                <w:rFonts w:hint="eastAsia"/>
                <w:color w:val="000000"/>
                <w:kern w:val="0"/>
                <w:sz w:val="24"/>
                <w:szCs w:val="24"/>
              </w:rPr>
              <w:t>3</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E460155">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CF64CA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1249671">
            <w:pPr>
              <w:widowControl/>
              <w:jc w:val="left"/>
              <w:rPr>
                <w:color w:val="000000"/>
                <w:kern w:val="0"/>
                <w:sz w:val="24"/>
                <w:szCs w:val="24"/>
              </w:rPr>
            </w:pPr>
            <w:r>
              <w:rPr>
                <w:rFonts w:hint="eastAsia"/>
                <w:color w:val="000000"/>
                <w:kern w:val="0"/>
                <w:sz w:val="24"/>
                <w:szCs w:val="24"/>
              </w:rPr>
              <w:t>电源指示灯</w:t>
            </w:r>
          </w:p>
        </w:tc>
        <w:tc>
          <w:tcPr>
            <w:tcW w:w="2673" w:type="pct"/>
            <w:tcBorders>
              <w:top w:val="nil"/>
              <w:left w:val="nil"/>
              <w:bottom w:val="single" w:color="auto" w:sz="4" w:space="0"/>
              <w:right w:val="single" w:color="auto" w:sz="4" w:space="0"/>
            </w:tcBorders>
            <w:noWrap w:val="0"/>
            <w:vAlign w:val="center"/>
          </w:tcPr>
          <w:p w14:paraId="555254F6">
            <w:pPr>
              <w:widowControl/>
              <w:jc w:val="left"/>
              <w:rPr>
                <w:color w:val="000000"/>
                <w:kern w:val="0"/>
                <w:sz w:val="24"/>
                <w:szCs w:val="24"/>
              </w:rPr>
            </w:pPr>
            <w:r>
              <w:rPr>
                <w:rFonts w:hint="eastAsia"/>
                <w:color w:val="000000"/>
                <w:kern w:val="0"/>
                <w:sz w:val="24"/>
                <w:szCs w:val="24"/>
              </w:rPr>
              <w:t>配备电源指示灯，指示待机、工作异常等状态</w:t>
            </w:r>
          </w:p>
        </w:tc>
      </w:tr>
      <w:tr w14:paraId="687F7392">
        <w:tblPrEx>
          <w:tblCellMar>
            <w:top w:w="0" w:type="dxa"/>
            <w:left w:w="108" w:type="dxa"/>
            <w:bottom w:w="0" w:type="dxa"/>
            <w:right w:w="108" w:type="dxa"/>
          </w:tblCellMar>
        </w:tblPrEx>
        <w:trPr>
          <w:trHeight w:val="6336" w:hRule="atLeast"/>
        </w:trPr>
        <w:tc>
          <w:tcPr>
            <w:tcW w:w="515" w:type="pct"/>
            <w:tcBorders>
              <w:top w:val="nil"/>
              <w:left w:val="single" w:color="auto" w:sz="4" w:space="0"/>
              <w:bottom w:val="single" w:color="auto" w:sz="4" w:space="0"/>
              <w:right w:val="single" w:color="auto" w:sz="4" w:space="0"/>
            </w:tcBorders>
            <w:noWrap w:val="0"/>
            <w:vAlign w:val="center"/>
          </w:tcPr>
          <w:p w14:paraId="2E1013FB">
            <w:pPr>
              <w:widowControl/>
              <w:jc w:val="center"/>
              <w:rPr>
                <w:color w:val="000000"/>
                <w:kern w:val="0"/>
                <w:sz w:val="24"/>
                <w:szCs w:val="24"/>
              </w:rPr>
            </w:pPr>
            <w:r>
              <w:rPr>
                <w:rFonts w:hint="eastAsia"/>
                <w:color w:val="000000"/>
                <w:kern w:val="0"/>
                <w:sz w:val="24"/>
                <w:szCs w:val="24"/>
              </w:rPr>
              <w:t>3</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29E1FB4">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24A86613">
            <w:pPr>
              <w:widowControl/>
              <w:jc w:val="center"/>
              <w:rPr>
                <w:color w:val="000000"/>
                <w:kern w:val="0"/>
                <w:sz w:val="24"/>
                <w:szCs w:val="24"/>
              </w:rPr>
            </w:pPr>
            <w:r>
              <w:rPr>
                <w:rFonts w:hint="eastAsia"/>
                <w:color w:val="000000"/>
                <w:kern w:val="0"/>
                <w:sz w:val="24"/>
                <w:szCs w:val="24"/>
              </w:rPr>
              <w:t>整机规格</w:t>
            </w:r>
          </w:p>
        </w:tc>
        <w:tc>
          <w:tcPr>
            <w:tcW w:w="691" w:type="pct"/>
            <w:tcBorders>
              <w:top w:val="nil"/>
              <w:left w:val="nil"/>
              <w:bottom w:val="single" w:color="auto" w:sz="4" w:space="0"/>
              <w:right w:val="single" w:color="auto" w:sz="4" w:space="0"/>
            </w:tcBorders>
            <w:noWrap w:val="0"/>
            <w:vAlign w:val="center"/>
          </w:tcPr>
          <w:p w14:paraId="16336776">
            <w:pPr>
              <w:widowControl/>
              <w:jc w:val="left"/>
              <w:rPr>
                <w:color w:val="000000"/>
                <w:kern w:val="0"/>
                <w:sz w:val="24"/>
                <w:szCs w:val="24"/>
              </w:rPr>
            </w:pPr>
            <w:r>
              <w:rPr>
                <w:rFonts w:hint="eastAsia"/>
                <w:color w:val="000000"/>
                <w:kern w:val="0"/>
                <w:sz w:val="24"/>
                <w:szCs w:val="24"/>
              </w:rPr>
              <w:t>★外观和结构</w:t>
            </w:r>
          </w:p>
        </w:tc>
        <w:tc>
          <w:tcPr>
            <w:tcW w:w="2673" w:type="pct"/>
            <w:tcBorders>
              <w:top w:val="nil"/>
              <w:left w:val="nil"/>
              <w:bottom w:val="single" w:color="auto" w:sz="4" w:space="0"/>
              <w:right w:val="single" w:color="auto" w:sz="4" w:space="0"/>
            </w:tcBorders>
            <w:noWrap w:val="0"/>
            <w:vAlign w:val="center"/>
          </w:tcPr>
          <w:p w14:paraId="0AC405B4">
            <w:pPr>
              <w:widowControl/>
              <w:jc w:val="left"/>
              <w:rPr>
                <w:color w:val="000000"/>
                <w:kern w:val="0"/>
                <w:sz w:val="24"/>
                <w:szCs w:val="24"/>
              </w:rPr>
            </w:pPr>
            <w:r>
              <w:rPr>
                <w:rFonts w:hint="eastAsia"/>
                <w:color w:val="000000"/>
                <w:kern w:val="0"/>
                <w:sz w:val="24"/>
                <w:szCs w:val="24"/>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r>
      <w:tr w14:paraId="15A006C1">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457C1A2E">
            <w:pPr>
              <w:widowControl/>
              <w:jc w:val="center"/>
              <w:rPr>
                <w:color w:val="000000"/>
                <w:kern w:val="0"/>
                <w:sz w:val="24"/>
                <w:szCs w:val="24"/>
              </w:rPr>
            </w:pPr>
            <w:r>
              <w:rPr>
                <w:rFonts w:hint="eastAsia"/>
                <w:color w:val="000000"/>
                <w:kern w:val="0"/>
                <w:sz w:val="24"/>
                <w:szCs w:val="24"/>
              </w:rPr>
              <w:t>3</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412D91D">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4D0B838F">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4A84B17">
            <w:pPr>
              <w:widowControl/>
              <w:jc w:val="left"/>
              <w:rPr>
                <w:color w:val="000000"/>
                <w:kern w:val="0"/>
                <w:sz w:val="24"/>
                <w:szCs w:val="24"/>
              </w:rPr>
            </w:pPr>
            <w:r>
              <w:rPr>
                <w:rFonts w:hint="eastAsia"/>
                <w:color w:val="000000"/>
                <w:kern w:val="0"/>
                <w:sz w:val="24"/>
                <w:szCs w:val="24"/>
              </w:rPr>
              <w:t>★尺寸（高×宽×深）</w:t>
            </w:r>
          </w:p>
        </w:tc>
        <w:tc>
          <w:tcPr>
            <w:tcW w:w="2673" w:type="pct"/>
            <w:tcBorders>
              <w:top w:val="nil"/>
              <w:left w:val="nil"/>
              <w:bottom w:val="single" w:color="auto" w:sz="4" w:space="0"/>
              <w:right w:val="single" w:color="auto" w:sz="4" w:space="0"/>
            </w:tcBorders>
            <w:noWrap w:val="0"/>
            <w:vAlign w:val="center"/>
          </w:tcPr>
          <w:p w14:paraId="32EABDBE">
            <w:pPr>
              <w:widowControl/>
              <w:jc w:val="left"/>
              <w:rPr>
                <w:color w:val="000000"/>
                <w:kern w:val="0"/>
                <w:sz w:val="24"/>
                <w:szCs w:val="24"/>
              </w:rPr>
            </w:pPr>
            <w:r>
              <w:rPr>
                <w:rFonts w:hint="eastAsia"/>
                <w:color w:val="000000"/>
                <w:kern w:val="0"/>
                <w:sz w:val="24"/>
                <w:szCs w:val="24"/>
              </w:rPr>
              <w:t>供应商给出产品尺寸；设计应遵循标准化、系列化的要求；机箱的内部结构符合通用部件的安装需要</w:t>
            </w:r>
          </w:p>
        </w:tc>
      </w:tr>
      <w:tr w14:paraId="527A5235">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3CC4F48A">
            <w:pPr>
              <w:widowControl/>
              <w:jc w:val="center"/>
              <w:rPr>
                <w:color w:val="000000"/>
                <w:kern w:val="0"/>
                <w:sz w:val="24"/>
                <w:szCs w:val="24"/>
              </w:rPr>
            </w:pPr>
            <w:r>
              <w:rPr>
                <w:rFonts w:hint="eastAsia"/>
                <w:color w:val="000000"/>
                <w:kern w:val="0"/>
                <w:sz w:val="24"/>
                <w:szCs w:val="24"/>
              </w:rPr>
              <w:t>3</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1727155">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53F8D0AD">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DBF98E8">
            <w:pPr>
              <w:widowControl/>
              <w:jc w:val="left"/>
              <w:rPr>
                <w:color w:val="000000"/>
                <w:kern w:val="0"/>
                <w:sz w:val="24"/>
                <w:szCs w:val="24"/>
              </w:rPr>
            </w:pPr>
            <w:r>
              <w:rPr>
                <w:rFonts w:hint="eastAsia"/>
                <w:color w:val="000000"/>
                <w:kern w:val="0"/>
                <w:sz w:val="24"/>
                <w:szCs w:val="24"/>
              </w:rPr>
              <w:t>服务器导轨</w:t>
            </w:r>
          </w:p>
        </w:tc>
        <w:tc>
          <w:tcPr>
            <w:tcW w:w="2673" w:type="pct"/>
            <w:tcBorders>
              <w:top w:val="nil"/>
              <w:left w:val="nil"/>
              <w:bottom w:val="single" w:color="auto" w:sz="4" w:space="0"/>
              <w:right w:val="single" w:color="auto" w:sz="4" w:space="0"/>
            </w:tcBorders>
            <w:noWrap w:val="0"/>
            <w:vAlign w:val="center"/>
          </w:tcPr>
          <w:p w14:paraId="3CE6C744">
            <w:pPr>
              <w:widowControl/>
              <w:jc w:val="left"/>
              <w:rPr>
                <w:color w:val="000000"/>
                <w:kern w:val="0"/>
                <w:sz w:val="24"/>
                <w:szCs w:val="24"/>
              </w:rPr>
            </w:pPr>
            <w:r>
              <w:rPr>
                <w:rFonts w:hint="eastAsia"/>
                <w:color w:val="000000"/>
                <w:kern w:val="0"/>
                <w:sz w:val="24"/>
                <w:szCs w:val="24"/>
              </w:rPr>
              <w:t>供应商给出导轨尺寸、安装方式等信息</w:t>
            </w:r>
          </w:p>
        </w:tc>
      </w:tr>
      <w:tr w14:paraId="7787867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AD68470">
            <w:pPr>
              <w:widowControl/>
              <w:jc w:val="center"/>
              <w:rPr>
                <w:color w:val="000000"/>
                <w:kern w:val="0"/>
                <w:sz w:val="24"/>
                <w:szCs w:val="24"/>
              </w:rPr>
            </w:pPr>
            <w:r>
              <w:rPr>
                <w:rFonts w:hint="eastAsia"/>
                <w:color w:val="000000"/>
                <w:kern w:val="0"/>
                <w:sz w:val="24"/>
                <w:szCs w:val="24"/>
              </w:rPr>
              <w:t>3</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1EBD190">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8C69A8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06D55EE">
            <w:pPr>
              <w:widowControl/>
              <w:jc w:val="left"/>
              <w:rPr>
                <w:color w:val="000000"/>
                <w:kern w:val="0"/>
                <w:sz w:val="24"/>
                <w:szCs w:val="24"/>
              </w:rPr>
            </w:pPr>
            <w:r>
              <w:rPr>
                <w:rFonts w:hint="eastAsia"/>
                <w:color w:val="000000"/>
                <w:kern w:val="0"/>
                <w:sz w:val="24"/>
                <w:szCs w:val="24"/>
              </w:rPr>
              <w:t>CPU个数与机柜高度单位(U)比</w:t>
            </w:r>
          </w:p>
        </w:tc>
        <w:tc>
          <w:tcPr>
            <w:tcW w:w="2673" w:type="pct"/>
            <w:tcBorders>
              <w:top w:val="nil"/>
              <w:left w:val="nil"/>
              <w:bottom w:val="single" w:color="auto" w:sz="4" w:space="0"/>
              <w:right w:val="single" w:color="auto" w:sz="4" w:space="0"/>
            </w:tcBorders>
            <w:noWrap w:val="0"/>
            <w:vAlign w:val="center"/>
          </w:tcPr>
          <w:p w14:paraId="1E29C204">
            <w:pPr>
              <w:widowControl/>
              <w:jc w:val="left"/>
              <w:rPr>
                <w:color w:val="000000"/>
                <w:kern w:val="0"/>
                <w:sz w:val="24"/>
                <w:szCs w:val="24"/>
              </w:rPr>
            </w:pPr>
            <w:r>
              <w:rPr>
                <w:rFonts w:hint="eastAsia"/>
                <w:color w:val="000000"/>
                <w:kern w:val="0"/>
                <w:sz w:val="24"/>
                <w:szCs w:val="24"/>
              </w:rPr>
              <w:t>供应商给出CPU个数与机柜高度</w:t>
            </w:r>
          </w:p>
        </w:tc>
      </w:tr>
      <w:tr w14:paraId="615D1DB8">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2928E24F">
            <w:pPr>
              <w:widowControl/>
              <w:jc w:val="center"/>
              <w:rPr>
                <w:color w:val="000000"/>
                <w:kern w:val="0"/>
                <w:sz w:val="24"/>
                <w:szCs w:val="24"/>
              </w:rPr>
            </w:pPr>
            <w:r>
              <w:rPr>
                <w:color w:val="000000"/>
                <w:kern w:val="0"/>
                <w:sz w:val="24"/>
                <w:szCs w:val="24"/>
              </w:rPr>
              <w:t>40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303FC10">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08410D1D">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D8CD1D5">
            <w:pPr>
              <w:widowControl/>
              <w:jc w:val="left"/>
              <w:rPr>
                <w:color w:val="000000"/>
                <w:kern w:val="0"/>
                <w:sz w:val="24"/>
                <w:szCs w:val="24"/>
              </w:rPr>
            </w:pPr>
            <w:r>
              <w:rPr>
                <w:rFonts w:hint="eastAsia"/>
                <w:color w:val="000000"/>
                <w:kern w:val="0"/>
                <w:sz w:val="24"/>
                <w:szCs w:val="24"/>
              </w:rPr>
              <w:t>★环境适应性</w:t>
            </w:r>
          </w:p>
        </w:tc>
        <w:tc>
          <w:tcPr>
            <w:tcW w:w="2673" w:type="pct"/>
            <w:tcBorders>
              <w:top w:val="nil"/>
              <w:left w:val="nil"/>
              <w:bottom w:val="single" w:color="auto" w:sz="4" w:space="0"/>
              <w:right w:val="single" w:color="auto" w:sz="4" w:space="0"/>
            </w:tcBorders>
            <w:noWrap w:val="0"/>
            <w:vAlign w:val="center"/>
          </w:tcPr>
          <w:p w14:paraId="5729354E">
            <w:pPr>
              <w:widowControl/>
              <w:jc w:val="left"/>
              <w:rPr>
                <w:color w:val="000000"/>
                <w:kern w:val="0"/>
                <w:sz w:val="24"/>
                <w:szCs w:val="24"/>
              </w:rPr>
            </w:pPr>
            <w:r>
              <w:rPr>
                <w:rFonts w:hint="eastAsia"/>
                <w:color w:val="000000"/>
                <w:kern w:val="0"/>
                <w:sz w:val="24"/>
                <w:szCs w:val="24"/>
              </w:rPr>
              <w:t>气候环境适应性应符合GB/T9813.3的有关规定，工作温度10~35℃,贮存运输温度-40～55℃;工作相对湿度35%～80%，贮存运输相对湿度20％～93%（40℃);大气压86～106kPa</w:t>
            </w:r>
          </w:p>
        </w:tc>
      </w:tr>
      <w:tr w14:paraId="2F1A28CC">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3F70AD50">
            <w:pPr>
              <w:widowControl/>
              <w:jc w:val="center"/>
              <w:rPr>
                <w:color w:val="000000"/>
                <w:kern w:val="0"/>
                <w:sz w:val="24"/>
                <w:szCs w:val="24"/>
              </w:rPr>
            </w:pPr>
            <w:r>
              <w:rPr>
                <w:rFonts w:hint="eastAsia"/>
                <w:color w:val="000000"/>
                <w:kern w:val="0"/>
                <w:sz w:val="24"/>
                <w:szCs w:val="24"/>
              </w:rPr>
              <w:t>4</w:t>
            </w:r>
            <w:r>
              <w:rPr>
                <w:color w:val="000000"/>
                <w:kern w:val="0"/>
                <w:sz w:val="24"/>
                <w:szCs w:val="24"/>
              </w:rPr>
              <w:t>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B0AF0E2">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D18D57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8442430">
            <w:pPr>
              <w:widowControl/>
              <w:jc w:val="left"/>
              <w:rPr>
                <w:color w:val="000000"/>
                <w:kern w:val="0"/>
                <w:sz w:val="24"/>
                <w:szCs w:val="24"/>
              </w:rPr>
            </w:pPr>
            <w:r>
              <w:rPr>
                <w:rFonts w:hint="eastAsia"/>
                <w:color w:val="000000"/>
                <w:kern w:val="0"/>
                <w:sz w:val="24"/>
                <w:szCs w:val="24"/>
              </w:rPr>
              <w:t>特殊机型环境适应性</w:t>
            </w:r>
          </w:p>
        </w:tc>
        <w:tc>
          <w:tcPr>
            <w:tcW w:w="2673" w:type="pct"/>
            <w:tcBorders>
              <w:top w:val="nil"/>
              <w:left w:val="nil"/>
              <w:bottom w:val="single" w:color="auto" w:sz="4" w:space="0"/>
              <w:right w:val="single" w:color="auto" w:sz="4" w:space="0"/>
            </w:tcBorders>
            <w:noWrap w:val="0"/>
            <w:vAlign w:val="center"/>
          </w:tcPr>
          <w:p w14:paraId="609B234D">
            <w:pPr>
              <w:widowControl/>
              <w:jc w:val="left"/>
              <w:rPr>
                <w:rFonts w:hint="eastAsia" w:eastAsia="宋体"/>
                <w:color w:val="000000"/>
                <w:kern w:val="0"/>
                <w:sz w:val="24"/>
                <w:szCs w:val="24"/>
                <w:lang w:eastAsia="zh-CN"/>
              </w:rPr>
            </w:pPr>
            <w:r>
              <w:rPr>
                <w:rFonts w:hint="eastAsia"/>
                <w:color w:val="000000"/>
                <w:kern w:val="0"/>
                <w:sz w:val="24"/>
                <w:szCs w:val="24"/>
                <w:lang w:eastAsia="zh-CN"/>
              </w:rPr>
              <w:t>无</w:t>
            </w:r>
          </w:p>
          <w:p w14:paraId="597EB0E2">
            <w:pPr>
              <w:widowControl/>
              <w:jc w:val="left"/>
              <w:rPr>
                <w:color w:val="000000"/>
                <w:kern w:val="0"/>
                <w:sz w:val="24"/>
                <w:szCs w:val="24"/>
              </w:rPr>
            </w:pPr>
          </w:p>
          <w:p w14:paraId="2AE8DBAC">
            <w:pPr>
              <w:widowControl/>
              <w:jc w:val="left"/>
              <w:rPr>
                <w:color w:val="000000"/>
                <w:kern w:val="0"/>
                <w:sz w:val="24"/>
                <w:szCs w:val="24"/>
              </w:rPr>
            </w:pPr>
          </w:p>
        </w:tc>
      </w:tr>
      <w:tr w14:paraId="2F1DBDF6">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4630BE36">
            <w:pPr>
              <w:widowControl/>
              <w:jc w:val="center"/>
              <w:rPr>
                <w:color w:val="000000"/>
                <w:kern w:val="0"/>
                <w:sz w:val="24"/>
                <w:szCs w:val="24"/>
              </w:rPr>
            </w:pPr>
            <w:r>
              <w:rPr>
                <w:rFonts w:hint="eastAsia"/>
                <w:color w:val="000000"/>
                <w:kern w:val="0"/>
                <w:sz w:val="24"/>
                <w:szCs w:val="24"/>
              </w:rPr>
              <w:t>4</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07F8DE1">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14D487D">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0ECCD05">
            <w:pPr>
              <w:widowControl/>
              <w:jc w:val="left"/>
              <w:rPr>
                <w:color w:val="000000"/>
                <w:kern w:val="0"/>
                <w:sz w:val="24"/>
                <w:szCs w:val="24"/>
              </w:rPr>
            </w:pPr>
            <w:r>
              <w:rPr>
                <w:rFonts w:hint="eastAsia"/>
                <w:color w:val="000000"/>
                <w:kern w:val="0"/>
                <w:sz w:val="24"/>
                <w:szCs w:val="24"/>
              </w:rPr>
              <w:t>★机械环境适应性</w:t>
            </w:r>
          </w:p>
        </w:tc>
        <w:tc>
          <w:tcPr>
            <w:tcW w:w="2673" w:type="pct"/>
            <w:tcBorders>
              <w:top w:val="nil"/>
              <w:left w:val="nil"/>
              <w:bottom w:val="single" w:color="auto" w:sz="4" w:space="0"/>
              <w:right w:val="single" w:color="auto" w:sz="4" w:space="0"/>
            </w:tcBorders>
            <w:noWrap w:val="0"/>
            <w:vAlign w:val="center"/>
          </w:tcPr>
          <w:p w14:paraId="3A78F1DD">
            <w:pPr>
              <w:widowControl/>
              <w:jc w:val="left"/>
              <w:rPr>
                <w:color w:val="000000"/>
                <w:kern w:val="0"/>
                <w:sz w:val="24"/>
                <w:szCs w:val="24"/>
              </w:rPr>
            </w:pPr>
            <w:r>
              <w:rPr>
                <w:rFonts w:hint="eastAsia"/>
                <w:color w:val="000000"/>
                <w:kern w:val="0"/>
                <w:sz w:val="24"/>
                <w:szCs w:val="24"/>
              </w:rPr>
              <w:t>机械环境适应性应符合GB/T9813.3的有关规定</w:t>
            </w:r>
          </w:p>
        </w:tc>
      </w:tr>
      <w:tr w14:paraId="0B37BDA5">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358D5842">
            <w:pPr>
              <w:widowControl/>
              <w:jc w:val="center"/>
              <w:rPr>
                <w:color w:val="000000"/>
                <w:kern w:val="0"/>
                <w:sz w:val="24"/>
                <w:szCs w:val="24"/>
              </w:rPr>
            </w:pPr>
            <w:r>
              <w:rPr>
                <w:rFonts w:hint="eastAsia"/>
                <w:color w:val="000000"/>
                <w:kern w:val="0"/>
                <w:sz w:val="24"/>
                <w:szCs w:val="24"/>
              </w:rPr>
              <w:t>4</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88A1706">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7A2132C">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2D704A5">
            <w:pPr>
              <w:widowControl/>
              <w:jc w:val="left"/>
              <w:rPr>
                <w:color w:val="000000"/>
                <w:kern w:val="0"/>
                <w:sz w:val="24"/>
                <w:szCs w:val="24"/>
              </w:rPr>
            </w:pPr>
            <w:r>
              <w:rPr>
                <w:rFonts w:hint="eastAsia"/>
                <w:color w:val="000000"/>
                <w:kern w:val="0"/>
                <w:sz w:val="24"/>
                <w:szCs w:val="24"/>
              </w:rPr>
              <w:t>★噪声</w:t>
            </w:r>
          </w:p>
        </w:tc>
        <w:tc>
          <w:tcPr>
            <w:tcW w:w="2673" w:type="pct"/>
            <w:tcBorders>
              <w:top w:val="nil"/>
              <w:left w:val="nil"/>
              <w:bottom w:val="single" w:color="auto" w:sz="4" w:space="0"/>
              <w:right w:val="single" w:color="auto" w:sz="4" w:space="0"/>
            </w:tcBorders>
            <w:noWrap w:val="0"/>
            <w:vAlign w:val="center"/>
          </w:tcPr>
          <w:p w14:paraId="4EFDF70C">
            <w:pPr>
              <w:widowControl/>
              <w:jc w:val="left"/>
              <w:rPr>
                <w:color w:val="000000"/>
                <w:kern w:val="0"/>
                <w:sz w:val="24"/>
                <w:szCs w:val="24"/>
              </w:rPr>
            </w:pPr>
            <w:r>
              <w:rPr>
                <w:rFonts w:hint="eastAsia"/>
                <w:color w:val="000000"/>
                <w:kern w:val="0"/>
                <w:sz w:val="24"/>
                <w:szCs w:val="24"/>
              </w:rPr>
              <w:t>符合GB/T9813.3的有关规定，在产品说明中给出具体测试值塔式服务器噪声在空闲状态下不大于50dB</w:t>
            </w:r>
          </w:p>
        </w:tc>
      </w:tr>
      <w:tr w14:paraId="38F9FC9C">
        <w:tblPrEx>
          <w:tblCellMar>
            <w:top w:w="0" w:type="dxa"/>
            <w:left w:w="108" w:type="dxa"/>
            <w:bottom w:w="0" w:type="dxa"/>
            <w:right w:w="108" w:type="dxa"/>
          </w:tblCellMar>
        </w:tblPrEx>
        <w:trPr>
          <w:trHeight w:val="2880" w:hRule="atLeast"/>
        </w:trPr>
        <w:tc>
          <w:tcPr>
            <w:tcW w:w="515" w:type="pct"/>
            <w:tcBorders>
              <w:top w:val="nil"/>
              <w:left w:val="single" w:color="auto" w:sz="4" w:space="0"/>
              <w:bottom w:val="single" w:color="auto" w:sz="4" w:space="0"/>
              <w:right w:val="single" w:color="auto" w:sz="4" w:space="0"/>
            </w:tcBorders>
            <w:noWrap w:val="0"/>
            <w:vAlign w:val="center"/>
          </w:tcPr>
          <w:p w14:paraId="617C0FF7">
            <w:pPr>
              <w:widowControl/>
              <w:jc w:val="center"/>
              <w:rPr>
                <w:color w:val="000000"/>
                <w:kern w:val="0"/>
                <w:sz w:val="24"/>
                <w:szCs w:val="24"/>
              </w:rPr>
            </w:pPr>
            <w:r>
              <w:rPr>
                <w:rFonts w:hint="eastAsia"/>
                <w:color w:val="000000"/>
                <w:kern w:val="0"/>
                <w:sz w:val="24"/>
                <w:szCs w:val="24"/>
              </w:rPr>
              <w:t>4</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C5F366D">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3358A674">
            <w:pPr>
              <w:widowControl/>
              <w:jc w:val="center"/>
              <w:rPr>
                <w:color w:val="000000"/>
                <w:kern w:val="0"/>
                <w:sz w:val="24"/>
                <w:szCs w:val="24"/>
              </w:rPr>
            </w:pPr>
            <w:r>
              <w:rPr>
                <w:rFonts w:hint="eastAsia"/>
                <w:color w:val="000000"/>
                <w:kern w:val="0"/>
                <w:sz w:val="24"/>
                <w:szCs w:val="24"/>
              </w:rPr>
              <w:t>AI计算单元规格</w:t>
            </w:r>
          </w:p>
        </w:tc>
        <w:tc>
          <w:tcPr>
            <w:tcW w:w="691" w:type="pct"/>
            <w:tcBorders>
              <w:top w:val="nil"/>
              <w:left w:val="nil"/>
              <w:bottom w:val="single" w:color="auto" w:sz="4" w:space="0"/>
              <w:right w:val="single" w:color="auto" w:sz="4" w:space="0"/>
            </w:tcBorders>
            <w:noWrap w:val="0"/>
            <w:vAlign w:val="center"/>
          </w:tcPr>
          <w:p w14:paraId="0B28AE0A">
            <w:pPr>
              <w:widowControl/>
              <w:jc w:val="left"/>
              <w:rPr>
                <w:color w:val="000000"/>
                <w:kern w:val="0"/>
                <w:sz w:val="24"/>
                <w:szCs w:val="24"/>
              </w:rPr>
            </w:pPr>
            <w:r>
              <w:rPr>
                <w:rFonts w:hint="eastAsia"/>
                <w:color w:val="000000"/>
                <w:kern w:val="0"/>
                <w:sz w:val="24"/>
                <w:szCs w:val="24"/>
              </w:rPr>
              <w:t>AI计算单元</w:t>
            </w:r>
          </w:p>
        </w:tc>
        <w:tc>
          <w:tcPr>
            <w:tcW w:w="2673" w:type="pct"/>
            <w:tcBorders>
              <w:top w:val="nil"/>
              <w:left w:val="nil"/>
              <w:bottom w:val="single" w:color="auto" w:sz="4" w:space="0"/>
              <w:right w:val="single" w:color="auto" w:sz="4" w:space="0"/>
            </w:tcBorders>
            <w:noWrap w:val="0"/>
            <w:vAlign w:val="center"/>
          </w:tcPr>
          <w:p w14:paraId="2136ECA9">
            <w:pPr>
              <w:widowControl/>
              <w:jc w:val="left"/>
              <w:rPr>
                <w:color w:val="000000"/>
                <w:kern w:val="0"/>
                <w:sz w:val="24"/>
                <w:szCs w:val="24"/>
              </w:rPr>
            </w:pPr>
            <w:r>
              <w:rPr>
                <w:rFonts w:hint="eastAsia"/>
                <w:color w:val="000000"/>
                <w:kern w:val="0"/>
                <w:sz w:val="24"/>
                <w:szCs w:val="24"/>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7321A2A9">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401E213A">
            <w:pPr>
              <w:widowControl/>
              <w:jc w:val="center"/>
              <w:rPr>
                <w:color w:val="000000"/>
                <w:kern w:val="0"/>
                <w:sz w:val="24"/>
                <w:szCs w:val="24"/>
              </w:rPr>
            </w:pPr>
            <w:r>
              <w:rPr>
                <w:rFonts w:hint="eastAsia"/>
                <w:color w:val="000000"/>
                <w:kern w:val="0"/>
                <w:sz w:val="24"/>
                <w:szCs w:val="24"/>
              </w:rPr>
              <w:t>4</w:t>
            </w:r>
            <w:r>
              <w:rPr>
                <w:color w:val="000000"/>
                <w:kern w:val="0"/>
                <w:sz w:val="24"/>
                <w:szCs w:val="24"/>
              </w:rPr>
              <w:t>5</w:t>
            </w:r>
          </w:p>
        </w:tc>
        <w:tc>
          <w:tcPr>
            <w:tcW w:w="518" w:type="pct"/>
            <w:tcBorders>
              <w:top w:val="nil"/>
              <w:left w:val="nil"/>
              <w:bottom w:val="single" w:color="auto" w:sz="4" w:space="0"/>
              <w:right w:val="single" w:color="auto" w:sz="4" w:space="0"/>
            </w:tcBorders>
            <w:noWrap w:val="0"/>
            <w:vAlign w:val="center"/>
          </w:tcPr>
          <w:p w14:paraId="42A43BF1">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262A4FC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1700964">
            <w:pPr>
              <w:widowControl/>
              <w:jc w:val="left"/>
              <w:rPr>
                <w:color w:val="000000"/>
                <w:kern w:val="0"/>
                <w:sz w:val="24"/>
                <w:szCs w:val="24"/>
              </w:rPr>
            </w:pPr>
            <w:r>
              <w:rPr>
                <w:rFonts w:hint="eastAsia"/>
                <w:color w:val="000000"/>
                <w:kern w:val="0"/>
                <w:sz w:val="24"/>
                <w:szCs w:val="24"/>
              </w:rPr>
              <w:t>★</w:t>
            </w:r>
            <w:r>
              <w:rPr>
                <w:color w:val="000000"/>
                <w:kern w:val="0"/>
                <w:sz w:val="24"/>
                <w:szCs w:val="24"/>
              </w:rPr>
              <w:t>AI</w:t>
            </w:r>
            <w:r>
              <w:rPr>
                <w:rFonts w:hint="eastAsia"/>
                <w:color w:val="000000"/>
                <w:kern w:val="0"/>
                <w:sz w:val="24"/>
                <w:szCs w:val="24"/>
              </w:rPr>
              <w:t>计算单元实配</w:t>
            </w:r>
          </w:p>
        </w:tc>
        <w:tc>
          <w:tcPr>
            <w:tcW w:w="2673" w:type="pct"/>
            <w:tcBorders>
              <w:top w:val="nil"/>
              <w:left w:val="nil"/>
              <w:bottom w:val="single" w:color="auto" w:sz="4" w:space="0"/>
              <w:right w:val="single" w:color="auto" w:sz="4" w:space="0"/>
            </w:tcBorders>
            <w:noWrap w:val="0"/>
            <w:vAlign w:val="center"/>
          </w:tcPr>
          <w:p w14:paraId="0A796D09">
            <w:pPr>
              <w:widowControl/>
              <w:jc w:val="left"/>
              <w:rPr>
                <w:color w:val="000000"/>
                <w:kern w:val="0"/>
                <w:sz w:val="24"/>
                <w:szCs w:val="24"/>
              </w:rPr>
            </w:pPr>
            <w:r>
              <w:rPr>
                <w:rFonts w:hint="eastAsia"/>
                <w:color w:val="000000"/>
                <w:kern w:val="0"/>
                <w:sz w:val="24"/>
                <w:szCs w:val="24"/>
              </w:rPr>
              <w:t>实配≥8块AI计算单元，单块计算单元HBM内存≥64GB ，单块计算单元≥280TFLOPS@FP16，整机可提供≥2.2 PFLOPS@FP16算力。AI计算单元支持直出200G RoCE 网络接口保证节点间互联带宽。</w:t>
            </w:r>
          </w:p>
        </w:tc>
      </w:tr>
      <w:tr w14:paraId="068EBEA2">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7E0F6744">
            <w:pPr>
              <w:widowControl/>
              <w:jc w:val="center"/>
              <w:rPr>
                <w:color w:val="000000"/>
                <w:kern w:val="0"/>
                <w:sz w:val="24"/>
                <w:szCs w:val="24"/>
              </w:rPr>
            </w:pPr>
            <w:r>
              <w:rPr>
                <w:rFonts w:hint="eastAsia"/>
                <w:color w:val="000000"/>
                <w:kern w:val="0"/>
                <w:sz w:val="24"/>
                <w:szCs w:val="24"/>
              </w:rPr>
              <w:t>4</w:t>
            </w:r>
            <w:r>
              <w:rPr>
                <w:color w:val="000000"/>
                <w:kern w:val="0"/>
                <w:sz w:val="24"/>
                <w:szCs w:val="24"/>
              </w:rPr>
              <w:t>6</w:t>
            </w:r>
          </w:p>
        </w:tc>
        <w:tc>
          <w:tcPr>
            <w:tcW w:w="518" w:type="pct"/>
            <w:tcBorders>
              <w:top w:val="nil"/>
              <w:left w:val="nil"/>
              <w:bottom w:val="single" w:color="auto" w:sz="4" w:space="0"/>
              <w:right w:val="single" w:color="auto" w:sz="4" w:space="0"/>
            </w:tcBorders>
            <w:noWrap w:val="0"/>
            <w:vAlign w:val="center"/>
          </w:tcPr>
          <w:p w14:paraId="28970FD8">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91140C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59DA19E">
            <w:pPr>
              <w:widowControl/>
              <w:jc w:val="left"/>
              <w:rPr>
                <w:color w:val="000000"/>
                <w:kern w:val="0"/>
                <w:sz w:val="24"/>
                <w:szCs w:val="24"/>
              </w:rPr>
            </w:pPr>
            <w:r>
              <w:rPr>
                <w:rFonts w:hint="eastAsia"/>
                <w:color w:val="000000"/>
                <w:kern w:val="0"/>
                <w:sz w:val="24"/>
                <w:szCs w:val="24"/>
              </w:rPr>
              <w:t>★AI一致性</w:t>
            </w:r>
          </w:p>
        </w:tc>
        <w:tc>
          <w:tcPr>
            <w:tcW w:w="2673" w:type="pct"/>
            <w:tcBorders>
              <w:top w:val="nil"/>
              <w:left w:val="nil"/>
              <w:bottom w:val="single" w:color="auto" w:sz="4" w:space="0"/>
              <w:right w:val="single" w:color="auto" w:sz="4" w:space="0"/>
            </w:tcBorders>
            <w:noWrap w:val="0"/>
            <w:vAlign w:val="center"/>
          </w:tcPr>
          <w:p w14:paraId="1D76D7B3">
            <w:pPr>
              <w:widowControl/>
              <w:jc w:val="left"/>
              <w:rPr>
                <w:color w:val="000000"/>
                <w:kern w:val="0"/>
                <w:sz w:val="24"/>
                <w:szCs w:val="24"/>
              </w:rPr>
            </w:pPr>
            <w:r>
              <w:rPr>
                <w:rFonts w:hint="eastAsia"/>
                <w:color w:val="000000"/>
                <w:kern w:val="0"/>
                <w:sz w:val="24"/>
                <w:szCs w:val="24"/>
              </w:rPr>
              <w:t>若AI计算单元与服务器整机不是同一厂商。</w:t>
            </w:r>
          </w:p>
          <w:p w14:paraId="5531F501">
            <w:pPr>
              <w:widowControl/>
              <w:jc w:val="left"/>
              <w:rPr>
                <w:color w:val="000000"/>
                <w:kern w:val="0"/>
                <w:sz w:val="24"/>
                <w:szCs w:val="24"/>
              </w:rPr>
            </w:pPr>
            <w:r>
              <w:rPr>
                <w:rFonts w:hint="eastAsia"/>
                <w:color w:val="000000"/>
                <w:kern w:val="0"/>
                <w:sz w:val="24"/>
                <w:szCs w:val="24"/>
              </w:rPr>
              <w:t>需提供AI计算单元厂商开具的针对本项目稳定算力承诺函，并加盖AI计算单元厂商公章</w:t>
            </w:r>
          </w:p>
        </w:tc>
      </w:tr>
      <w:tr w14:paraId="33C685B4">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1EA6D0F1">
            <w:pPr>
              <w:widowControl/>
              <w:jc w:val="center"/>
              <w:rPr>
                <w:color w:val="000000"/>
                <w:kern w:val="0"/>
                <w:sz w:val="24"/>
                <w:szCs w:val="24"/>
              </w:rPr>
            </w:pPr>
            <w:r>
              <w:rPr>
                <w:rFonts w:hint="eastAsia"/>
                <w:color w:val="000000"/>
                <w:kern w:val="0"/>
                <w:sz w:val="24"/>
                <w:szCs w:val="24"/>
              </w:rPr>
              <w:t>4</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A02BCB1">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97A194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AF1B4CB">
            <w:pPr>
              <w:widowControl/>
              <w:jc w:val="left"/>
              <w:rPr>
                <w:color w:val="000000"/>
                <w:kern w:val="0"/>
                <w:sz w:val="24"/>
                <w:szCs w:val="24"/>
              </w:rPr>
            </w:pPr>
            <w:r>
              <w:rPr>
                <w:rFonts w:hint="eastAsia"/>
                <w:color w:val="000000"/>
                <w:kern w:val="0"/>
                <w:sz w:val="24"/>
                <w:szCs w:val="24"/>
              </w:rPr>
              <w:t>一键式迁移</w:t>
            </w:r>
          </w:p>
        </w:tc>
        <w:tc>
          <w:tcPr>
            <w:tcW w:w="2673" w:type="pct"/>
            <w:tcBorders>
              <w:top w:val="nil"/>
              <w:left w:val="nil"/>
              <w:bottom w:val="single" w:color="auto" w:sz="4" w:space="0"/>
              <w:right w:val="single" w:color="auto" w:sz="4" w:space="0"/>
            </w:tcBorders>
            <w:noWrap w:val="0"/>
            <w:vAlign w:val="center"/>
          </w:tcPr>
          <w:p w14:paraId="007A8029">
            <w:pPr>
              <w:widowControl/>
              <w:jc w:val="left"/>
              <w:rPr>
                <w:color w:val="000000"/>
                <w:kern w:val="0"/>
                <w:sz w:val="24"/>
                <w:szCs w:val="24"/>
              </w:rPr>
            </w:pPr>
            <w:r>
              <w:rPr>
                <w:rFonts w:hint="eastAsia"/>
                <w:color w:val="000000"/>
                <w:kern w:val="0"/>
                <w:sz w:val="24"/>
                <w:szCs w:val="24"/>
              </w:rPr>
              <w:t>若服务器配备AI计算单元，提供训练脚本迁移工具</w:t>
            </w:r>
          </w:p>
        </w:tc>
      </w:tr>
      <w:tr w14:paraId="69D65954">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32C6CD13">
            <w:pPr>
              <w:widowControl/>
              <w:jc w:val="center"/>
              <w:rPr>
                <w:color w:val="000000"/>
                <w:kern w:val="0"/>
                <w:sz w:val="24"/>
                <w:szCs w:val="24"/>
              </w:rPr>
            </w:pPr>
            <w:r>
              <w:rPr>
                <w:rFonts w:hint="eastAsia"/>
                <w:color w:val="000000"/>
                <w:kern w:val="0"/>
                <w:sz w:val="24"/>
                <w:szCs w:val="24"/>
              </w:rPr>
              <w:t>4</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080082D">
            <w:pPr>
              <w:widowControl/>
              <w:jc w:val="left"/>
              <w:rPr>
                <w:color w:val="000000"/>
                <w:kern w:val="0"/>
                <w:sz w:val="24"/>
                <w:szCs w:val="24"/>
              </w:rPr>
            </w:pPr>
            <w:r>
              <w:rPr>
                <w:rFonts w:hint="eastAsia"/>
                <w:color w:val="000000"/>
                <w:kern w:val="0"/>
                <w:sz w:val="24"/>
                <w:szCs w:val="24"/>
              </w:rPr>
              <w:t>产品规格</w:t>
            </w:r>
          </w:p>
        </w:tc>
        <w:tc>
          <w:tcPr>
            <w:tcW w:w="603" w:type="pct"/>
            <w:vMerge w:val="restart"/>
            <w:tcBorders>
              <w:top w:val="nil"/>
              <w:left w:val="single" w:color="auto" w:sz="4" w:space="0"/>
              <w:bottom w:val="single" w:color="auto" w:sz="4" w:space="0"/>
              <w:right w:val="single" w:color="auto" w:sz="4" w:space="0"/>
            </w:tcBorders>
            <w:noWrap w:val="0"/>
            <w:vAlign w:val="center"/>
          </w:tcPr>
          <w:p w14:paraId="6F29B67D">
            <w:pPr>
              <w:widowControl/>
              <w:jc w:val="center"/>
              <w:rPr>
                <w:color w:val="000000"/>
                <w:kern w:val="0"/>
                <w:sz w:val="24"/>
                <w:szCs w:val="24"/>
              </w:rPr>
            </w:pPr>
            <w:r>
              <w:rPr>
                <w:rFonts w:hint="eastAsia"/>
                <w:color w:val="000000"/>
                <w:kern w:val="0"/>
                <w:sz w:val="24"/>
                <w:szCs w:val="24"/>
              </w:rPr>
              <w:t>机柜规格</w:t>
            </w:r>
          </w:p>
        </w:tc>
        <w:tc>
          <w:tcPr>
            <w:tcW w:w="691" w:type="pct"/>
            <w:tcBorders>
              <w:top w:val="nil"/>
              <w:left w:val="nil"/>
              <w:bottom w:val="single" w:color="auto" w:sz="4" w:space="0"/>
              <w:right w:val="single" w:color="auto" w:sz="4" w:space="0"/>
            </w:tcBorders>
            <w:noWrap w:val="0"/>
            <w:vAlign w:val="center"/>
          </w:tcPr>
          <w:p w14:paraId="16F4A15C">
            <w:pPr>
              <w:widowControl/>
              <w:jc w:val="left"/>
              <w:rPr>
                <w:color w:val="000000"/>
                <w:kern w:val="0"/>
                <w:sz w:val="24"/>
                <w:szCs w:val="24"/>
              </w:rPr>
            </w:pPr>
            <w:r>
              <w:rPr>
                <w:rFonts w:hint="eastAsia"/>
                <w:color w:val="000000"/>
                <w:kern w:val="0"/>
                <w:sz w:val="24"/>
                <w:szCs w:val="24"/>
              </w:rPr>
              <w:t>★机柜尺寸</w:t>
            </w:r>
          </w:p>
        </w:tc>
        <w:tc>
          <w:tcPr>
            <w:tcW w:w="2673" w:type="pct"/>
            <w:tcBorders>
              <w:top w:val="nil"/>
              <w:left w:val="nil"/>
              <w:bottom w:val="single" w:color="auto" w:sz="4" w:space="0"/>
              <w:right w:val="single" w:color="auto" w:sz="4" w:space="0"/>
            </w:tcBorders>
            <w:noWrap w:val="0"/>
            <w:vAlign w:val="center"/>
          </w:tcPr>
          <w:p w14:paraId="724349AD">
            <w:pPr>
              <w:widowControl/>
              <w:jc w:val="left"/>
              <w:rPr>
                <w:color w:val="000000"/>
                <w:kern w:val="0"/>
                <w:sz w:val="24"/>
                <w:szCs w:val="24"/>
              </w:rPr>
            </w:pPr>
            <w:r>
              <w:rPr>
                <w:rFonts w:hint="eastAsia"/>
                <w:color w:val="000000"/>
                <w:kern w:val="0"/>
                <w:sz w:val="24"/>
                <w:szCs w:val="24"/>
              </w:rPr>
              <w:t>供应商给出长度、高度和深度</w:t>
            </w:r>
          </w:p>
        </w:tc>
      </w:tr>
      <w:tr w14:paraId="5AC2F045">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7F1DF9EB">
            <w:pPr>
              <w:widowControl/>
              <w:jc w:val="center"/>
              <w:rPr>
                <w:color w:val="000000"/>
                <w:kern w:val="0"/>
                <w:sz w:val="24"/>
                <w:szCs w:val="24"/>
              </w:rPr>
            </w:pPr>
            <w:r>
              <w:rPr>
                <w:rFonts w:hint="eastAsia"/>
                <w:color w:val="000000"/>
                <w:kern w:val="0"/>
                <w:sz w:val="24"/>
                <w:szCs w:val="24"/>
              </w:rPr>
              <w:t>4</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66195B8">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3895872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94BCBB1">
            <w:pPr>
              <w:widowControl/>
              <w:jc w:val="left"/>
              <w:rPr>
                <w:color w:val="000000"/>
                <w:kern w:val="0"/>
                <w:sz w:val="24"/>
                <w:szCs w:val="24"/>
              </w:rPr>
            </w:pPr>
            <w:r>
              <w:rPr>
                <w:rFonts w:hint="eastAsia"/>
                <w:color w:val="000000"/>
                <w:kern w:val="0"/>
                <w:sz w:val="24"/>
                <w:szCs w:val="24"/>
              </w:rPr>
              <w:t>机柜管理板</w:t>
            </w:r>
          </w:p>
        </w:tc>
        <w:tc>
          <w:tcPr>
            <w:tcW w:w="2673" w:type="pct"/>
            <w:tcBorders>
              <w:top w:val="nil"/>
              <w:left w:val="nil"/>
              <w:bottom w:val="single" w:color="auto" w:sz="4" w:space="0"/>
              <w:right w:val="single" w:color="auto" w:sz="4" w:space="0"/>
            </w:tcBorders>
            <w:noWrap w:val="0"/>
            <w:vAlign w:val="center"/>
          </w:tcPr>
          <w:p w14:paraId="78022C4F">
            <w:pPr>
              <w:widowControl/>
              <w:jc w:val="left"/>
              <w:rPr>
                <w:color w:val="000000"/>
                <w:kern w:val="0"/>
                <w:sz w:val="24"/>
                <w:szCs w:val="24"/>
              </w:rPr>
            </w:pPr>
            <w:r>
              <w:rPr>
                <w:rFonts w:hint="eastAsia"/>
                <w:color w:val="000000"/>
                <w:kern w:val="0"/>
                <w:sz w:val="24"/>
                <w:szCs w:val="24"/>
              </w:rPr>
              <w:t>配备机柜管理板</w:t>
            </w:r>
          </w:p>
        </w:tc>
      </w:tr>
      <w:tr w14:paraId="0051BAAE">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7D0177B3">
            <w:pPr>
              <w:widowControl/>
              <w:jc w:val="center"/>
              <w:rPr>
                <w:color w:val="000000"/>
                <w:kern w:val="0"/>
                <w:sz w:val="24"/>
                <w:szCs w:val="24"/>
              </w:rPr>
            </w:pPr>
            <w:r>
              <w:rPr>
                <w:rFonts w:hint="eastAsia"/>
                <w:color w:val="000000"/>
                <w:kern w:val="0"/>
                <w:sz w:val="24"/>
                <w:szCs w:val="24"/>
              </w:rPr>
              <w:t>4</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35BCB38">
            <w:pPr>
              <w:widowControl/>
              <w:jc w:val="left"/>
              <w:rPr>
                <w:color w:val="000000"/>
                <w:kern w:val="0"/>
                <w:sz w:val="24"/>
                <w:szCs w:val="24"/>
              </w:rPr>
            </w:pPr>
            <w:r>
              <w:rPr>
                <w:rFonts w:hint="eastAsia"/>
                <w:color w:val="000000"/>
                <w:kern w:val="0"/>
                <w:sz w:val="24"/>
                <w:szCs w:val="24"/>
              </w:rPr>
              <w:t>产品规格</w:t>
            </w:r>
          </w:p>
        </w:tc>
        <w:tc>
          <w:tcPr>
            <w:tcW w:w="603" w:type="pct"/>
            <w:vMerge w:val="continue"/>
            <w:tcBorders>
              <w:top w:val="nil"/>
              <w:left w:val="single" w:color="auto" w:sz="4" w:space="0"/>
              <w:bottom w:val="single" w:color="auto" w:sz="4" w:space="0"/>
              <w:right w:val="single" w:color="auto" w:sz="4" w:space="0"/>
            </w:tcBorders>
            <w:noWrap w:val="0"/>
            <w:vAlign w:val="center"/>
          </w:tcPr>
          <w:p w14:paraId="6B2CB6E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141CA12">
            <w:pPr>
              <w:widowControl/>
              <w:jc w:val="left"/>
              <w:rPr>
                <w:color w:val="000000"/>
                <w:kern w:val="0"/>
                <w:sz w:val="24"/>
                <w:szCs w:val="24"/>
              </w:rPr>
            </w:pPr>
            <w:r>
              <w:rPr>
                <w:rFonts w:hint="eastAsia"/>
                <w:color w:val="000000"/>
                <w:kern w:val="0"/>
                <w:sz w:val="24"/>
                <w:szCs w:val="24"/>
              </w:rPr>
              <w:t>机柜电源规格</w:t>
            </w:r>
          </w:p>
        </w:tc>
        <w:tc>
          <w:tcPr>
            <w:tcW w:w="2673" w:type="pct"/>
            <w:tcBorders>
              <w:top w:val="nil"/>
              <w:left w:val="nil"/>
              <w:bottom w:val="single" w:color="auto" w:sz="4" w:space="0"/>
              <w:right w:val="single" w:color="auto" w:sz="4" w:space="0"/>
            </w:tcBorders>
            <w:noWrap w:val="0"/>
            <w:vAlign w:val="center"/>
          </w:tcPr>
          <w:p w14:paraId="097EAF82">
            <w:pPr>
              <w:widowControl/>
              <w:jc w:val="left"/>
              <w:rPr>
                <w:color w:val="000000"/>
                <w:kern w:val="0"/>
                <w:sz w:val="24"/>
                <w:szCs w:val="24"/>
              </w:rPr>
            </w:pPr>
            <w:r>
              <w:rPr>
                <w:rFonts w:hint="eastAsia"/>
                <w:color w:val="000000"/>
                <w:kern w:val="0"/>
                <w:sz w:val="24"/>
                <w:szCs w:val="24"/>
              </w:rPr>
              <w:t>a)机柜电源支持集中供电，电源输入不少于2路且支持自动切换；b)机柜电源模块支持N+1冗余配置，电源模块可独立更换</w:t>
            </w:r>
          </w:p>
        </w:tc>
      </w:tr>
      <w:tr w14:paraId="4426C33C">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66F37378">
            <w:pPr>
              <w:widowControl/>
              <w:jc w:val="center"/>
              <w:rPr>
                <w:color w:val="000000"/>
                <w:kern w:val="0"/>
                <w:sz w:val="24"/>
                <w:szCs w:val="24"/>
              </w:rPr>
            </w:pPr>
            <w:r>
              <w:rPr>
                <w:color w:val="000000"/>
                <w:kern w:val="0"/>
                <w:sz w:val="24"/>
                <w:szCs w:val="24"/>
              </w:rPr>
              <w:t>50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B17E03C">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43397E1B">
            <w:pPr>
              <w:widowControl/>
              <w:jc w:val="center"/>
              <w:rPr>
                <w:color w:val="000000"/>
                <w:kern w:val="0"/>
                <w:sz w:val="24"/>
                <w:szCs w:val="24"/>
              </w:rPr>
            </w:pPr>
            <w:r>
              <w:rPr>
                <w:rFonts w:hint="eastAsia"/>
                <w:color w:val="000000"/>
                <w:kern w:val="0"/>
                <w:sz w:val="24"/>
                <w:szCs w:val="24"/>
              </w:rPr>
              <w:t>主板功能</w:t>
            </w:r>
          </w:p>
        </w:tc>
        <w:tc>
          <w:tcPr>
            <w:tcW w:w="691" w:type="pct"/>
            <w:tcBorders>
              <w:top w:val="nil"/>
              <w:left w:val="nil"/>
              <w:bottom w:val="single" w:color="auto" w:sz="4" w:space="0"/>
              <w:right w:val="single" w:color="auto" w:sz="4" w:space="0"/>
            </w:tcBorders>
            <w:noWrap w:val="0"/>
            <w:vAlign w:val="center"/>
          </w:tcPr>
          <w:p w14:paraId="5E18D16F">
            <w:pPr>
              <w:widowControl/>
              <w:jc w:val="left"/>
              <w:rPr>
                <w:color w:val="000000"/>
                <w:kern w:val="0"/>
                <w:sz w:val="24"/>
                <w:szCs w:val="24"/>
              </w:rPr>
            </w:pPr>
            <w:r>
              <w:rPr>
                <w:rFonts w:hint="eastAsia"/>
                <w:color w:val="000000"/>
                <w:kern w:val="0"/>
                <w:sz w:val="24"/>
                <w:szCs w:val="24"/>
              </w:rPr>
              <w:t>★主板外部接口种类</w:t>
            </w:r>
          </w:p>
        </w:tc>
        <w:tc>
          <w:tcPr>
            <w:tcW w:w="2673" w:type="pct"/>
            <w:tcBorders>
              <w:top w:val="nil"/>
              <w:left w:val="nil"/>
              <w:bottom w:val="single" w:color="auto" w:sz="4" w:space="0"/>
              <w:right w:val="single" w:color="auto" w:sz="4" w:space="0"/>
            </w:tcBorders>
            <w:noWrap w:val="0"/>
            <w:vAlign w:val="center"/>
          </w:tcPr>
          <w:p w14:paraId="2EC7A4BE">
            <w:pPr>
              <w:widowControl/>
              <w:jc w:val="left"/>
              <w:rPr>
                <w:color w:val="000000"/>
                <w:kern w:val="0"/>
                <w:sz w:val="24"/>
                <w:szCs w:val="24"/>
              </w:rPr>
            </w:pPr>
            <w:r>
              <w:rPr>
                <w:rFonts w:hint="eastAsia"/>
                <w:color w:val="000000"/>
                <w:kern w:val="0"/>
                <w:sz w:val="24"/>
                <w:szCs w:val="24"/>
              </w:rPr>
              <w:t>支持USB、显示、管理等接口，如：VGA、DP、HDMI、USB3.0、PS/2接口、BMC管理端口</w:t>
            </w:r>
          </w:p>
        </w:tc>
      </w:tr>
      <w:tr w14:paraId="292FD450">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D18AA09">
            <w:pPr>
              <w:widowControl/>
              <w:jc w:val="center"/>
              <w:rPr>
                <w:color w:val="000000"/>
                <w:kern w:val="0"/>
                <w:sz w:val="24"/>
                <w:szCs w:val="24"/>
              </w:rPr>
            </w:pPr>
            <w:r>
              <w:rPr>
                <w:color w:val="000000"/>
                <w:kern w:val="0"/>
                <w:sz w:val="24"/>
                <w:szCs w:val="24"/>
              </w:rPr>
              <w:t>51</w:t>
            </w:r>
          </w:p>
        </w:tc>
        <w:tc>
          <w:tcPr>
            <w:tcW w:w="518" w:type="pct"/>
            <w:tcBorders>
              <w:top w:val="nil"/>
              <w:left w:val="nil"/>
              <w:bottom w:val="single" w:color="auto" w:sz="4" w:space="0"/>
              <w:right w:val="single" w:color="auto" w:sz="4" w:space="0"/>
            </w:tcBorders>
            <w:noWrap w:val="0"/>
            <w:vAlign w:val="center"/>
          </w:tcPr>
          <w:p w14:paraId="3AE0D59C">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423C14F0">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ED4E157">
            <w:pPr>
              <w:widowControl/>
              <w:jc w:val="left"/>
              <w:rPr>
                <w:color w:val="000000"/>
                <w:kern w:val="0"/>
                <w:sz w:val="24"/>
                <w:szCs w:val="24"/>
              </w:rPr>
            </w:pPr>
            <w:r>
              <w:rPr>
                <w:rFonts w:hint="eastAsia"/>
                <w:color w:val="000000"/>
                <w:kern w:val="0"/>
                <w:sz w:val="24"/>
                <w:szCs w:val="24"/>
              </w:rPr>
              <w:t>主板防烧板设计</w:t>
            </w:r>
          </w:p>
        </w:tc>
        <w:tc>
          <w:tcPr>
            <w:tcW w:w="2673" w:type="pct"/>
            <w:tcBorders>
              <w:top w:val="nil"/>
              <w:left w:val="nil"/>
              <w:bottom w:val="single" w:color="auto" w:sz="4" w:space="0"/>
              <w:right w:val="single" w:color="auto" w:sz="4" w:space="0"/>
            </w:tcBorders>
            <w:noWrap w:val="0"/>
            <w:vAlign w:val="center"/>
          </w:tcPr>
          <w:p w14:paraId="65B87E4D">
            <w:pPr>
              <w:widowControl/>
              <w:jc w:val="left"/>
              <w:rPr>
                <w:color w:val="000000"/>
                <w:kern w:val="0"/>
                <w:sz w:val="24"/>
                <w:szCs w:val="24"/>
              </w:rPr>
            </w:pPr>
            <w:r>
              <w:rPr>
                <w:rFonts w:hint="eastAsia"/>
                <w:color w:val="000000"/>
                <w:kern w:val="0"/>
                <w:sz w:val="24"/>
                <w:szCs w:val="24"/>
              </w:rPr>
              <w:t>支持主板防烧板设计，保证电源故障后不扩散</w:t>
            </w:r>
          </w:p>
        </w:tc>
      </w:tr>
      <w:tr w14:paraId="75C768C2">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B20A8D8">
            <w:pPr>
              <w:widowControl/>
              <w:jc w:val="center"/>
              <w:rPr>
                <w:color w:val="000000"/>
                <w:kern w:val="0"/>
                <w:sz w:val="24"/>
                <w:szCs w:val="24"/>
              </w:rPr>
            </w:pPr>
            <w:r>
              <w:rPr>
                <w:rFonts w:hint="eastAsia"/>
                <w:color w:val="000000"/>
                <w:kern w:val="0"/>
                <w:sz w:val="24"/>
                <w:szCs w:val="24"/>
              </w:rPr>
              <w:t>5</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CE459D6">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5002D9D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BA1A39E">
            <w:pPr>
              <w:widowControl/>
              <w:jc w:val="left"/>
              <w:rPr>
                <w:color w:val="000000"/>
                <w:kern w:val="0"/>
                <w:sz w:val="24"/>
                <w:szCs w:val="24"/>
              </w:rPr>
            </w:pPr>
            <w:r>
              <w:rPr>
                <w:rFonts w:hint="eastAsia"/>
                <w:color w:val="000000"/>
                <w:kern w:val="0"/>
                <w:sz w:val="24"/>
                <w:szCs w:val="24"/>
              </w:rPr>
              <w:t>扩展功能</w:t>
            </w:r>
          </w:p>
        </w:tc>
        <w:tc>
          <w:tcPr>
            <w:tcW w:w="2673" w:type="pct"/>
            <w:tcBorders>
              <w:top w:val="nil"/>
              <w:left w:val="nil"/>
              <w:bottom w:val="single" w:color="auto" w:sz="4" w:space="0"/>
              <w:right w:val="single" w:color="auto" w:sz="4" w:space="0"/>
            </w:tcBorders>
            <w:noWrap w:val="0"/>
            <w:vAlign w:val="center"/>
          </w:tcPr>
          <w:p w14:paraId="0B5EBF16">
            <w:pPr>
              <w:widowControl/>
              <w:jc w:val="left"/>
              <w:rPr>
                <w:color w:val="000000"/>
                <w:kern w:val="0"/>
                <w:sz w:val="24"/>
                <w:szCs w:val="24"/>
              </w:rPr>
            </w:pPr>
            <w:r>
              <w:rPr>
                <w:rFonts w:hint="eastAsia"/>
                <w:color w:val="000000"/>
                <w:kern w:val="0"/>
                <w:sz w:val="24"/>
                <w:szCs w:val="24"/>
              </w:rPr>
              <w:t>实现至少一种扩展功能，如存储功能卡、显示功能卡、运算加速功能卡及网络功能卡等扩展功能</w:t>
            </w:r>
          </w:p>
        </w:tc>
      </w:tr>
      <w:tr w14:paraId="6BC491FB">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0A1D3C6D">
            <w:pPr>
              <w:widowControl/>
              <w:jc w:val="center"/>
              <w:rPr>
                <w:color w:val="000000"/>
                <w:kern w:val="0"/>
                <w:sz w:val="24"/>
                <w:szCs w:val="24"/>
              </w:rPr>
            </w:pPr>
            <w:r>
              <w:rPr>
                <w:rFonts w:hint="eastAsia"/>
                <w:color w:val="000000"/>
                <w:kern w:val="0"/>
                <w:sz w:val="24"/>
                <w:szCs w:val="24"/>
              </w:rPr>
              <w:t>5</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BDB9B01">
            <w:pPr>
              <w:widowControl/>
              <w:jc w:val="left"/>
              <w:rPr>
                <w:color w:val="000000"/>
                <w:kern w:val="0"/>
                <w:sz w:val="24"/>
                <w:szCs w:val="24"/>
              </w:rPr>
            </w:pPr>
            <w:r>
              <w:rPr>
                <w:rFonts w:hint="eastAsia"/>
                <w:color w:val="000000"/>
                <w:kern w:val="0"/>
                <w:sz w:val="24"/>
                <w:szCs w:val="24"/>
              </w:rPr>
              <w:t>功能要求</w:t>
            </w:r>
          </w:p>
        </w:tc>
        <w:tc>
          <w:tcPr>
            <w:tcW w:w="603" w:type="pct"/>
            <w:tcBorders>
              <w:top w:val="nil"/>
              <w:left w:val="nil"/>
              <w:bottom w:val="single" w:color="auto" w:sz="4" w:space="0"/>
              <w:right w:val="single" w:color="auto" w:sz="4" w:space="0"/>
            </w:tcBorders>
            <w:noWrap w:val="0"/>
            <w:vAlign w:val="center"/>
          </w:tcPr>
          <w:p w14:paraId="38E72CCE">
            <w:pPr>
              <w:widowControl/>
              <w:jc w:val="center"/>
              <w:rPr>
                <w:color w:val="000000"/>
                <w:kern w:val="0"/>
                <w:sz w:val="24"/>
                <w:szCs w:val="24"/>
              </w:rPr>
            </w:pPr>
            <w:r>
              <w:rPr>
                <w:rFonts w:hint="eastAsia"/>
                <w:color w:val="000000"/>
                <w:kern w:val="0"/>
                <w:sz w:val="24"/>
                <w:szCs w:val="24"/>
              </w:rPr>
              <w:t>网络功能</w:t>
            </w:r>
          </w:p>
        </w:tc>
        <w:tc>
          <w:tcPr>
            <w:tcW w:w="691" w:type="pct"/>
            <w:tcBorders>
              <w:top w:val="nil"/>
              <w:left w:val="nil"/>
              <w:bottom w:val="single" w:color="auto" w:sz="4" w:space="0"/>
              <w:right w:val="single" w:color="auto" w:sz="4" w:space="0"/>
            </w:tcBorders>
            <w:noWrap w:val="0"/>
            <w:vAlign w:val="center"/>
          </w:tcPr>
          <w:p w14:paraId="1561DD0F">
            <w:pPr>
              <w:widowControl/>
              <w:jc w:val="left"/>
              <w:rPr>
                <w:color w:val="000000"/>
                <w:kern w:val="0"/>
                <w:sz w:val="24"/>
                <w:szCs w:val="24"/>
              </w:rPr>
            </w:pPr>
            <w:r>
              <w:rPr>
                <w:rFonts w:hint="eastAsia"/>
                <w:color w:val="000000"/>
                <w:kern w:val="0"/>
                <w:sz w:val="24"/>
                <w:szCs w:val="24"/>
              </w:rPr>
              <w:t>★网络功能</w:t>
            </w:r>
          </w:p>
        </w:tc>
        <w:tc>
          <w:tcPr>
            <w:tcW w:w="2673" w:type="pct"/>
            <w:tcBorders>
              <w:top w:val="nil"/>
              <w:left w:val="nil"/>
              <w:bottom w:val="single" w:color="auto" w:sz="4" w:space="0"/>
              <w:right w:val="single" w:color="auto" w:sz="4" w:space="0"/>
            </w:tcBorders>
            <w:noWrap w:val="0"/>
            <w:vAlign w:val="center"/>
          </w:tcPr>
          <w:p w14:paraId="14B0106F">
            <w:pPr>
              <w:widowControl/>
              <w:jc w:val="left"/>
              <w:rPr>
                <w:color w:val="000000"/>
                <w:kern w:val="0"/>
                <w:sz w:val="24"/>
                <w:szCs w:val="24"/>
              </w:rPr>
            </w:pPr>
            <w:r>
              <w:rPr>
                <w:rFonts w:hint="eastAsia"/>
                <w:color w:val="000000"/>
                <w:kern w:val="0"/>
                <w:sz w:val="24"/>
                <w:szCs w:val="24"/>
              </w:rPr>
              <w:t>支持网络连接、网络访问、数据交换和网络管控功能</w:t>
            </w:r>
          </w:p>
        </w:tc>
      </w:tr>
      <w:tr w14:paraId="285E063E">
        <w:tblPrEx>
          <w:tblCellMar>
            <w:top w:w="0" w:type="dxa"/>
            <w:left w:w="108" w:type="dxa"/>
            <w:bottom w:w="0" w:type="dxa"/>
            <w:right w:w="108" w:type="dxa"/>
          </w:tblCellMar>
        </w:tblPrEx>
        <w:trPr>
          <w:trHeight w:val="2016" w:hRule="atLeast"/>
        </w:trPr>
        <w:tc>
          <w:tcPr>
            <w:tcW w:w="515" w:type="pct"/>
            <w:tcBorders>
              <w:top w:val="nil"/>
              <w:left w:val="single" w:color="auto" w:sz="4" w:space="0"/>
              <w:bottom w:val="single" w:color="auto" w:sz="4" w:space="0"/>
              <w:right w:val="single" w:color="auto" w:sz="4" w:space="0"/>
            </w:tcBorders>
            <w:noWrap w:val="0"/>
            <w:vAlign w:val="center"/>
          </w:tcPr>
          <w:p w14:paraId="6A4FE94C">
            <w:pPr>
              <w:widowControl/>
              <w:jc w:val="center"/>
              <w:rPr>
                <w:color w:val="000000"/>
                <w:kern w:val="0"/>
                <w:sz w:val="24"/>
                <w:szCs w:val="24"/>
              </w:rPr>
            </w:pPr>
            <w:r>
              <w:rPr>
                <w:rFonts w:hint="eastAsia"/>
                <w:color w:val="000000"/>
                <w:kern w:val="0"/>
                <w:sz w:val="24"/>
                <w:szCs w:val="24"/>
              </w:rPr>
              <w:t>5</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30C72DB">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1BEAFE29">
            <w:pPr>
              <w:widowControl/>
              <w:jc w:val="center"/>
              <w:rPr>
                <w:color w:val="000000"/>
                <w:kern w:val="0"/>
                <w:sz w:val="24"/>
                <w:szCs w:val="24"/>
              </w:rPr>
            </w:pPr>
            <w:r>
              <w:rPr>
                <w:rFonts w:hint="eastAsia"/>
                <w:color w:val="000000"/>
                <w:kern w:val="0"/>
                <w:sz w:val="24"/>
                <w:szCs w:val="24"/>
              </w:rPr>
              <w:t>CPU功能</w:t>
            </w:r>
          </w:p>
        </w:tc>
        <w:tc>
          <w:tcPr>
            <w:tcW w:w="691" w:type="pct"/>
            <w:tcBorders>
              <w:top w:val="nil"/>
              <w:left w:val="nil"/>
              <w:bottom w:val="single" w:color="auto" w:sz="4" w:space="0"/>
              <w:right w:val="single" w:color="auto" w:sz="4" w:space="0"/>
            </w:tcBorders>
            <w:noWrap w:val="0"/>
            <w:vAlign w:val="center"/>
          </w:tcPr>
          <w:p w14:paraId="1723F58C">
            <w:pPr>
              <w:widowControl/>
              <w:jc w:val="left"/>
              <w:rPr>
                <w:color w:val="000000"/>
                <w:kern w:val="0"/>
                <w:sz w:val="24"/>
                <w:szCs w:val="24"/>
              </w:rPr>
            </w:pPr>
            <w:r>
              <w:rPr>
                <w:rFonts w:hint="eastAsia"/>
                <w:color w:val="000000"/>
                <w:kern w:val="0"/>
                <w:sz w:val="24"/>
                <w:szCs w:val="24"/>
              </w:rPr>
              <w:t>★计算处理</w:t>
            </w:r>
          </w:p>
        </w:tc>
        <w:tc>
          <w:tcPr>
            <w:tcW w:w="2673" w:type="pct"/>
            <w:tcBorders>
              <w:top w:val="nil"/>
              <w:left w:val="nil"/>
              <w:bottom w:val="single" w:color="auto" w:sz="4" w:space="0"/>
              <w:right w:val="single" w:color="auto" w:sz="4" w:space="0"/>
            </w:tcBorders>
            <w:noWrap w:val="0"/>
            <w:vAlign w:val="center"/>
          </w:tcPr>
          <w:p w14:paraId="23E9DB33">
            <w:pPr>
              <w:widowControl/>
              <w:jc w:val="left"/>
              <w:rPr>
                <w:color w:val="000000"/>
                <w:kern w:val="0"/>
                <w:sz w:val="24"/>
                <w:szCs w:val="24"/>
              </w:rPr>
            </w:pPr>
            <w:r>
              <w:rPr>
                <w:rFonts w:hint="eastAsia"/>
                <w:color w:val="000000"/>
                <w:kern w:val="0"/>
                <w:sz w:val="24"/>
                <w:szCs w:val="24"/>
              </w:rPr>
              <w:t>支持通用计算及虚拟化功能。处理器需集成整型计算单元、浮点计算单元、内存控制器、I/O模块等，处理器与存储部件、网络部件、I/O部件等组成计算系统，提供数据处理、网络接入等计算相关功能</w:t>
            </w:r>
          </w:p>
        </w:tc>
      </w:tr>
      <w:tr w14:paraId="2CE0B4DB">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1DBECB70">
            <w:pPr>
              <w:widowControl/>
              <w:jc w:val="center"/>
              <w:rPr>
                <w:color w:val="000000"/>
                <w:kern w:val="0"/>
                <w:sz w:val="24"/>
                <w:szCs w:val="24"/>
              </w:rPr>
            </w:pPr>
            <w:r>
              <w:rPr>
                <w:rFonts w:hint="eastAsia"/>
                <w:color w:val="000000"/>
                <w:kern w:val="0"/>
                <w:sz w:val="24"/>
                <w:szCs w:val="24"/>
              </w:rPr>
              <w:t>5</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AF47386">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4DA26C52">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763FC64">
            <w:pPr>
              <w:widowControl/>
              <w:jc w:val="left"/>
              <w:rPr>
                <w:color w:val="000000"/>
                <w:kern w:val="0"/>
                <w:sz w:val="24"/>
                <w:szCs w:val="24"/>
              </w:rPr>
            </w:pPr>
            <w:r>
              <w:rPr>
                <w:rFonts w:hint="eastAsia"/>
                <w:color w:val="000000"/>
                <w:kern w:val="0"/>
                <w:sz w:val="24"/>
                <w:szCs w:val="24"/>
              </w:rPr>
              <w:t>★密码算法实现</w:t>
            </w:r>
          </w:p>
        </w:tc>
        <w:tc>
          <w:tcPr>
            <w:tcW w:w="2673" w:type="pct"/>
            <w:tcBorders>
              <w:top w:val="nil"/>
              <w:left w:val="nil"/>
              <w:bottom w:val="single" w:color="auto" w:sz="4" w:space="0"/>
              <w:right w:val="single" w:color="auto" w:sz="4" w:space="0"/>
            </w:tcBorders>
            <w:noWrap w:val="0"/>
            <w:vAlign w:val="center"/>
          </w:tcPr>
          <w:p w14:paraId="6E56DCFC">
            <w:pPr>
              <w:widowControl/>
              <w:jc w:val="left"/>
              <w:rPr>
                <w:color w:val="000000"/>
                <w:kern w:val="0"/>
                <w:sz w:val="24"/>
                <w:szCs w:val="24"/>
              </w:rPr>
            </w:pPr>
            <w:r>
              <w:rPr>
                <w:rFonts w:hint="eastAsia"/>
                <w:color w:val="000000"/>
                <w:kern w:val="0"/>
                <w:sz w:val="24"/>
                <w:szCs w:val="24"/>
              </w:rPr>
              <w:t>CPU芯片应符合GM/T0008的相关规定，或芯片密码模块应符合GB/T37092或GM/T0028的相关规定</w:t>
            </w:r>
          </w:p>
        </w:tc>
      </w:tr>
      <w:tr w14:paraId="106CC3A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F300050">
            <w:pPr>
              <w:widowControl/>
              <w:jc w:val="center"/>
              <w:rPr>
                <w:color w:val="000000"/>
                <w:kern w:val="0"/>
                <w:sz w:val="24"/>
                <w:szCs w:val="24"/>
              </w:rPr>
            </w:pPr>
            <w:r>
              <w:rPr>
                <w:rFonts w:hint="eastAsia"/>
                <w:color w:val="000000"/>
                <w:kern w:val="0"/>
                <w:sz w:val="24"/>
                <w:szCs w:val="24"/>
              </w:rPr>
              <w:t>5</w:t>
            </w:r>
            <w:r>
              <w:rPr>
                <w:color w:val="000000"/>
                <w:kern w:val="0"/>
                <w:sz w:val="24"/>
                <w:szCs w:val="24"/>
              </w:rPr>
              <w:t>6</w:t>
            </w:r>
          </w:p>
        </w:tc>
        <w:tc>
          <w:tcPr>
            <w:tcW w:w="518" w:type="pct"/>
            <w:tcBorders>
              <w:top w:val="nil"/>
              <w:left w:val="nil"/>
              <w:bottom w:val="single" w:color="auto" w:sz="4" w:space="0"/>
              <w:right w:val="single" w:color="auto" w:sz="4" w:space="0"/>
            </w:tcBorders>
            <w:noWrap w:val="0"/>
            <w:vAlign w:val="center"/>
          </w:tcPr>
          <w:p w14:paraId="7E37C5B5">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C44DF38">
            <w:pPr>
              <w:widowControl/>
              <w:jc w:val="center"/>
              <w:rPr>
                <w:color w:val="000000"/>
                <w:kern w:val="0"/>
                <w:sz w:val="24"/>
                <w:szCs w:val="24"/>
              </w:rPr>
            </w:pPr>
            <w:r>
              <w:rPr>
                <w:rFonts w:hint="eastAsia"/>
                <w:color w:val="000000"/>
                <w:kern w:val="0"/>
                <w:sz w:val="24"/>
                <w:szCs w:val="24"/>
              </w:rPr>
              <w:t>存储功能</w:t>
            </w:r>
          </w:p>
        </w:tc>
        <w:tc>
          <w:tcPr>
            <w:tcW w:w="691" w:type="pct"/>
            <w:tcBorders>
              <w:top w:val="nil"/>
              <w:left w:val="nil"/>
              <w:bottom w:val="single" w:color="auto" w:sz="4" w:space="0"/>
              <w:right w:val="single" w:color="auto" w:sz="4" w:space="0"/>
            </w:tcBorders>
            <w:noWrap w:val="0"/>
            <w:vAlign w:val="center"/>
          </w:tcPr>
          <w:p w14:paraId="5A8CAE76">
            <w:pPr>
              <w:widowControl/>
              <w:jc w:val="left"/>
              <w:rPr>
                <w:color w:val="000000"/>
                <w:kern w:val="0"/>
                <w:sz w:val="24"/>
                <w:szCs w:val="24"/>
              </w:rPr>
            </w:pPr>
            <w:r>
              <w:rPr>
                <w:rFonts w:hint="eastAsia"/>
                <w:color w:val="000000"/>
                <w:kern w:val="0"/>
                <w:sz w:val="24"/>
                <w:szCs w:val="24"/>
              </w:rPr>
              <w:t>内存校验</w:t>
            </w:r>
          </w:p>
        </w:tc>
        <w:tc>
          <w:tcPr>
            <w:tcW w:w="2673" w:type="pct"/>
            <w:tcBorders>
              <w:top w:val="nil"/>
              <w:left w:val="nil"/>
              <w:bottom w:val="single" w:color="auto" w:sz="4" w:space="0"/>
              <w:right w:val="single" w:color="auto" w:sz="4" w:space="0"/>
            </w:tcBorders>
            <w:noWrap w:val="0"/>
            <w:vAlign w:val="center"/>
          </w:tcPr>
          <w:p w14:paraId="688612F0">
            <w:pPr>
              <w:widowControl/>
              <w:jc w:val="left"/>
              <w:rPr>
                <w:color w:val="000000"/>
                <w:kern w:val="0"/>
                <w:sz w:val="24"/>
                <w:szCs w:val="24"/>
              </w:rPr>
            </w:pPr>
            <w:r>
              <w:rPr>
                <w:rFonts w:hint="eastAsia"/>
                <w:color w:val="000000"/>
                <w:kern w:val="0"/>
                <w:sz w:val="24"/>
                <w:szCs w:val="24"/>
              </w:rPr>
              <w:t>支持内存校验或内存增强型纠错功能</w:t>
            </w:r>
          </w:p>
        </w:tc>
      </w:tr>
      <w:tr w14:paraId="27089BF9">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1C193C69">
            <w:pPr>
              <w:widowControl/>
              <w:jc w:val="center"/>
              <w:rPr>
                <w:color w:val="000000"/>
                <w:kern w:val="0"/>
                <w:sz w:val="24"/>
                <w:szCs w:val="24"/>
              </w:rPr>
            </w:pPr>
            <w:r>
              <w:rPr>
                <w:rFonts w:hint="eastAsia"/>
                <w:color w:val="000000"/>
                <w:kern w:val="0"/>
                <w:sz w:val="24"/>
                <w:szCs w:val="24"/>
              </w:rPr>
              <w:t>5</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952BEEF">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4FA1C75">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top"/>
          </w:tcPr>
          <w:p w14:paraId="1976BF74">
            <w:pPr>
              <w:widowControl/>
              <w:jc w:val="left"/>
              <w:rPr>
                <w:color w:val="000000"/>
                <w:kern w:val="0"/>
                <w:sz w:val="24"/>
                <w:szCs w:val="24"/>
              </w:rPr>
            </w:pPr>
            <w:r>
              <w:rPr>
                <w:rFonts w:hint="eastAsia"/>
                <w:color w:val="000000"/>
                <w:kern w:val="0"/>
                <w:sz w:val="24"/>
                <w:szCs w:val="24"/>
              </w:rPr>
              <w:t>SATASSDNAND健康状态上报</w:t>
            </w:r>
          </w:p>
        </w:tc>
        <w:tc>
          <w:tcPr>
            <w:tcW w:w="2673" w:type="pct"/>
            <w:tcBorders>
              <w:top w:val="nil"/>
              <w:left w:val="nil"/>
              <w:bottom w:val="single" w:color="auto" w:sz="4" w:space="0"/>
              <w:right w:val="single" w:color="auto" w:sz="4" w:space="0"/>
            </w:tcBorders>
            <w:noWrap w:val="0"/>
            <w:vAlign w:val="center"/>
          </w:tcPr>
          <w:p w14:paraId="4137DE43">
            <w:pPr>
              <w:widowControl/>
              <w:jc w:val="left"/>
              <w:rPr>
                <w:color w:val="000000"/>
                <w:kern w:val="0"/>
                <w:sz w:val="24"/>
                <w:szCs w:val="24"/>
              </w:rPr>
            </w:pPr>
            <w:r>
              <w:rPr>
                <w:rFonts w:hint="eastAsia"/>
                <w:color w:val="000000"/>
                <w:kern w:val="0"/>
                <w:sz w:val="24"/>
                <w:szCs w:val="24"/>
              </w:rPr>
              <w:t>支持关键外部存储器（硬磁盘、SSD等）的健康状态上报并进行故障诊断</w:t>
            </w:r>
          </w:p>
        </w:tc>
      </w:tr>
      <w:tr w14:paraId="3A9314C2">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485C08E9">
            <w:pPr>
              <w:widowControl/>
              <w:jc w:val="center"/>
              <w:rPr>
                <w:color w:val="000000"/>
                <w:kern w:val="0"/>
                <w:sz w:val="24"/>
                <w:szCs w:val="24"/>
              </w:rPr>
            </w:pPr>
            <w:r>
              <w:rPr>
                <w:rFonts w:hint="eastAsia"/>
                <w:color w:val="000000"/>
                <w:kern w:val="0"/>
                <w:sz w:val="24"/>
                <w:szCs w:val="24"/>
              </w:rPr>
              <w:t>5</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0C5959A">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5EC30DCE">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top"/>
          </w:tcPr>
          <w:p w14:paraId="19870AB5">
            <w:pPr>
              <w:widowControl/>
              <w:jc w:val="left"/>
              <w:rPr>
                <w:color w:val="000000"/>
                <w:kern w:val="0"/>
                <w:sz w:val="24"/>
                <w:szCs w:val="24"/>
              </w:rPr>
            </w:pPr>
            <w:r>
              <w:rPr>
                <w:rFonts w:hint="eastAsia"/>
                <w:color w:val="000000"/>
                <w:kern w:val="0"/>
                <w:sz w:val="24"/>
                <w:szCs w:val="24"/>
              </w:rPr>
              <w:t>SATASSD单die故障隔离</w:t>
            </w:r>
          </w:p>
        </w:tc>
        <w:tc>
          <w:tcPr>
            <w:tcW w:w="2673" w:type="pct"/>
            <w:tcBorders>
              <w:top w:val="nil"/>
              <w:left w:val="nil"/>
              <w:bottom w:val="single" w:color="auto" w:sz="4" w:space="0"/>
              <w:right w:val="single" w:color="auto" w:sz="4" w:space="0"/>
            </w:tcBorders>
            <w:noWrap w:val="0"/>
            <w:vAlign w:val="center"/>
          </w:tcPr>
          <w:p w14:paraId="7B2E8E6B">
            <w:pPr>
              <w:widowControl/>
              <w:jc w:val="left"/>
              <w:rPr>
                <w:color w:val="000000"/>
                <w:kern w:val="0"/>
                <w:sz w:val="24"/>
                <w:szCs w:val="24"/>
              </w:rPr>
            </w:pPr>
            <w:r>
              <w:rPr>
                <w:rFonts w:hint="eastAsia"/>
                <w:color w:val="000000"/>
                <w:kern w:val="0"/>
                <w:sz w:val="24"/>
                <w:szCs w:val="24"/>
              </w:rPr>
              <w:t>支持SSD关键外部存储器中单存储晶元故障隔离</w:t>
            </w:r>
          </w:p>
        </w:tc>
      </w:tr>
      <w:tr w14:paraId="2BEE1356">
        <w:tblPrEx>
          <w:tblCellMar>
            <w:top w:w="0" w:type="dxa"/>
            <w:left w:w="108" w:type="dxa"/>
            <w:bottom w:w="0" w:type="dxa"/>
            <w:right w:w="108" w:type="dxa"/>
          </w:tblCellMar>
        </w:tblPrEx>
        <w:trPr>
          <w:trHeight w:val="3744" w:hRule="atLeast"/>
        </w:trPr>
        <w:tc>
          <w:tcPr>
            <w:tcW w:w="515" w:type="pct"/>
            <w:tcBorders>
              <w:top w:val="nil"/>
              <w:left w:val="single" w:color="auto" w:sz="4" w:space="0"/>
              <w:bottom w:val="single" w:color="auto" w:sz="4" w:space="0"/>
              <w:right w:val="single" w:color="auto" w:sz="4" w:space="0"/>
            </w:tcBorders>
            <w:noWrap w:val="0"/>
            <w:vAlign w:val="center"/>
          </w:tcPr>
          <w:p w14:paraId="1398521E">
            <w:pPr>
              <w:widowControl/>
              <w:jc w:val="center"/>
              <w:rPr>
                <w:color w:val="000000"/>
                <w:kern w:val="0"/>
                <w:sz w:val="24"/>
                <w:szCs w:val="24"/>
              </w:rPr>
            </w:pPr>
            <w:r>
              <w:rPr>
                <w:rFonts w:hint="eastAsia"/>
                <w:color w:val="000000"/>
                <w:kern w:val="0"/>
                <w:sz w:val="24"/>
                <w:szCs w:val="24"/>
              </w:rPr>
              <w:t>5</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65F102D">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4C9B97A9">
            <w:pPr>
              <w:widowControl/>
              <w:jc w:val="center"/>
              <w:rPr>
                <w:color w:val="000000"/>
                <w:kern w:val="0"/>
                <w:sz w:val="24"/>
                <w:szCs w:val="24"/>
              </w:rPr>
            </w:pPr>
            <w:r>
              <w:rPr>
                <w:rFonts w:hint="eastAsia"/>
                <w:color w:val="000000"/>
                <w:kern w:val="0"/>
                <w:sz w:val="24"/>
                <w:szCs w:val="24"/>
              </w:rPr>
              <w:t>RAID卡功能（若支持RAID卡）</w:t>
            </w:r>
          </w:p>
        </w:tc>
        <w:tc>
          <w:tcPr>
            <w:tcW w:w="691" w:type="pct"/>
            <w:tcBorders>
              <w:top w:val="nil"/>
              <w:left w:val="nil"/>
              <w:bottom w:val="single" w:color="auto" w:sz="4" w:space="0"/>
              <w:right w:val="single" w:color="auto" w:sz="4" w:space="0"/>
            </w:tcBorders>
            <w:noWrap w:val="0"/>
            <w:vAlign w:val="center"/>
          </w:tcPr>
          <w:p w14:paraId="42C6A8B9">
            <w:pPr>
              <w:widowControl/>
              <w:jc w:val="left"/>
              <w:rPr>
                <w:color w:val="000000"/>
                <w:kern w:val="0"/>
                <w:sz w:val="24"/>
                <w:szCs w:val="24"/>
              </w:rPr>
            </w:pPr>
            <w:r>
              <w:rPr>
                <w:rFonts w:hint="eastAsia"/>
                <w:color w:val="000000"/>
                <w:kern w:val="0"/>
                <w:sz w:val="24"/>
                <w:szCs w:val="24"/>
              </w:rPr>
              <w:t>RAID卡RAID级别支持</w:t>
            </w:r>
          </w:p>
        </w:tc>
        <w:tc>
          <w:tcPr>
            <w:tcW w:w="2673" w:type="pct"/>
            <w:tcBorders>
              <w:top w:val="nil"/>
              <w:left w:val="nil"/>
              <w:bottom w:val="single" w:color="auto" w:sz="4" w:space="0"/>
              <w:right w:val="single" w:color="auto" w:sz="4" w:space="0"/>
            </w:tcBorders>
            <w:noWrap w:val="0"/>
            <w:vAlign w:val="center"/>
          </w:tcPr>
          <w:p w14:paraId="71EA972C">
            <w:pPr>
              <w:widowControl/>
              <w:jc w:val="left"/>
              <w:rPr>
                <w:color w:val="000000"/>
                <w:kern w:val="0"/>
                <w:sz w:val="24"/>
                <w:szCs w:val="24"/>
              </w:rPr>
            </w:pPr>
            <w:r>
              <w:rPr>
                <w:rFonts w:hint="eastAsia"/>
                <w:color w:val="000000"/>
                <w:kern w:val="0"/>
                <w:sz w:val="24"/>
                <w:szCs w:val="24"/>
              </w:rPr>
              <w:t>RAID模式支持RAID0/1/10/5</w:t>
            </w:r>
          </w:p>
        </w:tc>
      </w:tr>
      <w:tr w14:paraId="1E23176A">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2938CC8B">
            <w:pPr>
              <w:widowControl/>
              <w:jc w:val="center"/>
              <w:rPr>
                <w:color w:val="000000"/>
                <w:kern w:val="0"/>
                <w:sz w:val="24"/>
                <w:szCs w:val="24"/>
              </w:rPr>
            </w:pPr>
            <w:r>
              <w:rPr>
                <w:color w:val="000000"/>
                <w:kern w:val="0"/>
                <w:sz w:val="24"/>
                <w:szCs w:val="24"/>
              </w:rPr>
              <w:t>60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DDCDB33">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7B347EE">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4501A85">
            <w:pPr>
              <w:widowControl/>
              <w:jc w:val="left"/>
              <w:rPr>
                <w:color w:val="000000"/>
                <w:kern w:val="0"/>
                <w:sz w:val="24"/>
                <w:szCs w:val="24"/>
              </w:rPr>
            </w:pPr>
            <w:r>
              <w:rPr>
                <w:rFonts w:hint="eastAsia"/>
                <w:color w:val="000000"/>
                <w:kern w:val="0"/>
                <w:sz w:val="24"/>
                <w:szCs w:val="24"/>
              </w:rPr>
              <w:t>RAID卡BBU单元</w:t>
            </w:r>
          </w:p>
        </w:tc>
        <w:tc>
          <w:tcPr>
            <w:tcW w:w="2673" w:type="pct"/>
            <w:tcBorders>
              <w:top w:val="nil"/>
              <w:left w:val="nil"/>
              <w:bottom w:val="single" w:color="auto" w:sz="4" w:space="0"/>
              <w:right w:val="single" w:color="auto" w:sz="4" w:space="0"/>
            </w:tcBorders>
            <w:noWrap w:val="0"/>
            <w:vAlign w:val="center"/>
          </w:tcPr>
          <w:p w14:paraId="33AF5DC7">
            <w:pPr>
              <w:widowControl/>
              <w:jc w:val="left"/>
              <w:rPr>
                <w:color w:val="000000"/>
                <w:kern w:val="0"/>
                <w:sz w:val="24"/>
                <w:szCs w:val="24"/>
              </w:rPr>
            </w:pPr>
            <w:r>
              <w:rPr>
                <w:rFonts w:hint="eastAsia"/>
                <w:color w:val="000000"/>
                <w:kern w:val="0"/>
                <w:sz w:val="24"/>
                <w:szCs w:val="24"/>
              </w:rPr>
              <w:t>RAID卡支持电池或电容备份单元</w:t>
            </w:r>
          </w:p>
        </w:tc>
      </w:tr>
      <w:tr w14:paraId="0935C3E7">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669BC822">
            <w:pPr>
              <w:widowControl/>
              <w:jc w:val="center"/>
              <w:rPr>
                <w:color w:val="000000"/>
                <w:kern w:val="0"/>
                <w:sz w:val="24"/>
                <w:szCs w:val="24"/>
              </w:rPr>
            </w:pPr>
            <w:r>
              <w:rPr>
                <w:color w:val="000000"/>
                <w:kern w:val="0"/>
                <w:sz w:val="24"/>
                <w:szCs w:val="24"/>
              </w:rPr>
              <w:t>61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665CC6E1">
            <w:pPr>
              <w:widowControl/>
              <w:jc w:val="left"/>
              <w:rPr>
                <w:color w:val="000000"/>
                <w:kern w:val="0"/>
                <w:sz w:val="24"/>
                <w:szCs w:val="24"/>
              </w:rPr>
            </w:pPr>
            <w:r>
              <w:rPr>
                <w:rFonts w:hint="eastAsia"/>
                <w:color w:val="000000"/>
                <w:kern w:val="0"/>
                <w:sz w:val="24"/>
                <w:szCs w:val="24"/>
              </w:rPr>
              <w:t>功能要求</w:t>
            </w:r>
          </w:p>
        </w:tc>
        <w:tc>
          <w:tcPr>
            <w:tcW w:w="603" w:type="pct"/>
            <w:tcBorders>
              <w:top w:val="nil"/>
              <w:left w:val="nil"/>
              <w:bottom w:val="single" w:color="auto" w:sz="4" w:space="0"/>
              <w:right w:val="single" w:color="auto" w:sz="4" w:space="0"/>
            </w:tcBorders>
            <w:noWrap w:val="0"/>
            <w:vAlign w:val="center"/>
          </w:tcPr>
          <w:p w14:paraId="2C3C6DFB">
            <w:pPr>
              <w:widowControl/>
              <w:jc w:val="center"/>
              <w:rPr>
                <w:color w:val="000000"/>
                <w:kern w:val="0"/>
                <w:sz w:val="24"/>
                <w:szCs w:val="24"/>
              </w:rPr>
            </w:pPr>
            <w:r>
              <w:rPr>
                <w:rFonts w:hint="eastAsia"/>
                <w:color w:val="000000"/>
                <w:kern w:val="0"/>
                <w:sz w:val="24"/>
                <w:szCs w:val="24"/>
              </w:rPr>
              <w:t>光驱功能</w:t>
            </w:r>
          </w:p>
        </w:tc>
        <w:tc>
          <w:tcPr>
            <w:tcW w:w="691" w:type="pct"/>
            <w:tcBorders>
              <w:top w:val="nil"/>
              <w:left w:val="nil"/>
              <w:bottom w:val="single" w:color="auto" w:sz="4" w:space="0"/>
              <w:right w:val="single" w:color="auto" w:sz="4" w:space="0"/>
            </w:tcBorders>
            <w:noWrap w:val="0"/>
            <w:vAlign w:val="center"/>
          </w:tcPr>
          <w:p w14:paraId="0B6F9898">
            <w:pPr>
              <w:widowControl/>
              <w:jc w:val="left"/>
              <w:rPr>
                <w:color w:val="000000"/>
                <w:kern w:val="0"/>
                <w:sz w:val="24"/>
                <w:szCs w:val="24"/>
              </w:rPr>
            </w:pPr>
            <w:r>
              <w:rPr>
                <w:rFonts w:hint="eastAsia"/>
                <w:color w:val="000000"/>
                <w:kern w:val="0"/>
                <w:sz w:val="24"/>
                <w:szCs w:val="24"/>
              </w:rPr>
              <w:t>光驱类型（是否支持RW，以及光盘类型CD/DVD）</w:t>
            </w:r>
          </w:p>
        </w:tc>
        <w:tc>
          <w:tcPr>
            <w:tcW w:w="2673" w:type="pct"/>
            <w:tcBorders>
              <w:top w:val="nil"/>
              <w:left w:val="nil"/>
              <w:bottom w:val="single" w:color="auto" w:sz="4" w:space="0"/>
              <w:right w:val="single" w:color="auto" w:sz="4" w:space="0"/>
            </w:tcBorders>
            <w:noWrap w:val="0"/>
            <w:vAlign w:val="center"/>
          </w:tcPr>
          <w:p w14:paraId="003DBDAA">
            <w:pPr>
              <w:widowControl/>
              <w:jc w:val="left"/>
              <w:rPr>
                <w:color w:val="000000"/>
                <w:kern w:val="0"/>
                <w:sz w:val="24"/>
                <w:szCs w:val="24"/>
              </w:rPr>
            </w:pPr>
            <w:r>
              <w:rPr>
                <w:rFonts w:hint="eastAsia"/>
                <w:color w:val="000000"/>
                <w:kern w:val="0"/>
                <w:sz w:val="24"/>
                <w:szCs w:val="24"/>
              </w:rPr>
              <w:t>若配备光驱，应提供光驱的安装形式（如内置、外置）、光驱读写类型（如只读、可刻录等）、光盘类型的兼容列表（如CD-ROM、CD-RW、DVD±RW等）</w:t>
            </w:r>
          </w:p>
        </w:tc>
      </w:tr>
      <w:tr w14:paraId="2B013A23">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1D447238">
            <w:pPr>
              <w:widowControl/>
              <w:jc w:val="center"/>
              <w:rPr>
                <w:color w:val="000000"/>
                <w:kern w:val="0"/>
                <w:sz w:val="24"/>
                <w:szCs w:val="24"/>
              </w:rPr>
            </w:pPr>
            <w:r>
              <w:rPr>
                <w:rFonts w:hint="eastAsia"/>
                <w:color w:val="000000"/>
                <w:kern w:val="0"/>
                <w:sz w:val="24"/>
                <w:szCs w:val="24"/>
              </w:rPr>
              <w:t>6</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4C8221DA">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27256436">
            <w:pPr>
              <w:widowControl/>
              <w:jc w:val="left"/>
              <w:rPr>
                <w:color w:val="000000"/>
                <w:kern w:val="0"/>
                <w:sz w:val="24"/>
                <w:szCs w:val="24"/>
              </w:rPr>
            </w:pPr>
            <w:r>
              <w:rPr>
                <w:rFonts w:hint="eastAsia"/>
                <w:color w:val="000000"/>
                <w:kern w:val="0"/>
                <w:sz w:val="24"/>
                <w:szCs w:val="24"/>
              </w:rPr>
              <w:t>电源功能</w:t>
            </w:r>
          </w:p>
        </w:tc>
        <w:tc>
          <w:tcPr>
            <w:tcW w:w="691" w:type="pct"/>
            <w:tcBorders>
              <w:top w:val="nil"/>
              <w:left w:val="nil"/>
              <w:bottom w:val="single" w:color="auto" w:sz="4" w:space="0"/>
              <w:right w:val="single" w:color="auto" w:sz="4" w:space="0"/>
            </w:tcBorders>
            <w:noWrap w:val="0"/>
            <w:vAlign w:val="center"/>
          </w:tcPr>
          <w:p w14:paraId="4DF40BE2">
            <w:pPr>
              <w:widowControl/>
              <w:jc w:val="left"/>
              <w:rPr>
                <w:color w:val="000000"/>
                <w:kern w:val="0"/>
                <w:sz w:val="24"/>
                <w:szCs w:val="24"/>
              </w:rPr>
            </w:pPr>
            <w:r>
              <w:rPr>
                <w:rFonts w:hint="eastAsia"/>
                <w:color w:val="000000"/>
                <w:kern w:val="0"/>
                <w:sz w:val="24"/>
                <w:szCs w:val="24"/>
              </w:rPr>
              <w:t>★电源热插拔</w:t>
            </w:r>
          </w:p>
        </w:tc>
        <w:tc>
          <w:tcPr>
            <w:tcW w:w="2673" w:type="pct"/>
            <w:tcBorders>
              <w:top w:val="nil"/>
              <w:left w:val="nil"/>
              <w:bottom w:val="single" w:color="auto" w:sz="4" w:space="0"/>
              <w:right w:val="single" w:color="auto" w:sz="4" w:space="0"/>
            </w:tcBorders>
            <w:noWrap w:val="0"/>
            <w:vAlign w:val="center"/>
          </w:tcPr>
          <w:p w14:paraId="749D2FD4">
            <w:pPr>
              <w:widowControl/>
              <w:jc w:val="left"/>
              <w:rPr>
                <w:color w:val="000000"/>
                <w:kern w:val="0"/>
                <w:sz w:val="24"/>
                <w:szCs w:val="24"/>
              </w:rPr>
            </w:pPr>
            <w:r>
              <w:rPr>
                <w:rFonts w:hint="eastAsia"/>
                <w:color w:val="000000"/>
                <w:kern w:val="0"/>
                <w:sz w:val="24"/>
                <w:szCs w:val="24"/>
              </w:rPr>
              <w:t>整机电源模块应具备热插拔功能</w:t>
            </w:r>
          </w:p>
        </w:tc>
      </w:tr>
      <w:tr w14:paraId="70668C24">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6594EB1F">
            <w:pPr>
              <w:widowControl/>
              <w:jc w:val="center"/>
              <w:rPr>
                <w:color w:val="000000"/>
                <w:kern w:val="0"/>
                <w:sz w:val="24"/>
                <w:szCs w:val="24"/>
              </w:rPr>
            </w:pPr>
            <w:r>
              <w:rPr>
                <w:rFonts w:hint="eastAsia"/>
                <w:color w:val="000000"/>
                <w:kern w:val="0"/>
                <w:sz w:val="24"/>
                <w:szCs w:val="24"/>
              </w:rPr>
              <w:t>6</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0A3655AE">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66157070">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8285FE8">
            <w:pPr>
              <w:widowControl/>
              <w:jc w:val="left"/>
              <w:rPr>
                <w:color w:val="000000"/>
                <w:kern w:val="0"/>
                <w:sz w:val="24"/>
                <w:szCs w:val="24"/>
              </w:rPr>
            </w:pPr>
            <w:r>
              <w:rPr>
                <w:rFonts w:hint="eastAsia"/>
                <w:color w:val="000000"/>
                <w:kern w:val="0"/>
                <w:sz w:val="24"/>
                <w:szCs w:val="24"/>
              </w:rPr>
              <w:t>★电源过流保护</w:t>
            </w:r>
          </w:p>
        </w:tc>
        <w:tc>
          <w:tcPr>
            <w:tcW w:w="2673" w:type="pct"/>
            <w:tcBorders>
              <w:top w:val="nil"/>
              <w:left w:val="nil"/>
              <w:bottom w:val="single" w:color="auto" w:sz="4" w:space="0"/>
              <w:right w:val="single" w:color="auto" w:sz="4" w:space="0"/>
            </w:tcBorders>
            <w:noWrap w:val="0"/>
            <w:vAlign w:val="center"/>
          </w:tcPr>
          <w:p w14:paraId="109E124F">
            <w:pPr>
              <w:widowControl/>
              <w:jc w:val="left"/>
              <w:rPr>
                <w:color w:val="000000"/>
                <w:kern w:val="0"/>
                <w:sz w:val="24"/>
                <w:szCs w:val="24"/>
              </w:rPr>
            </w:pPr>
            <w:r>
              <w:rPr>
                <w:rFonts w:hint="eastAsia"/>
                <w:color w:val="000000"/>
                <w:kern w:val="0"/>
                <w:sz w:val="24"/>
                <w:szCs w:val="24"/>
              </w:rPr>
              <w:t>支持过流及短路保护的功能</w:t>
            </w:r>
          </w:p>
        </w:tc>
      </w:tr>
      <w:tr w14:paraId="4117A390">
        <w:tblPrEx>
          <w:tblCellMar>
            <w:top w:w="0" w:type="dxa"/>
            <w:left w:w="108" w:type="dxa"/>
            <w:bottom w:w="0" w:type="dxa"/>
            <w:right w:w="108" w:type="dxa"/>
          </w:tblCellMar>
        </w:tblPrEx>
        <w:trPr>
          <w:trHeight w:val="288" w:hRule="atLeast"/>
        </w:trPr>
        <w:tc>
          <w:tcPr>
            <w:tcW w:w="515" w:type="pct"/>
            <w:tcBorders>
              <w:top w:val="nil"/>
              <w:left w:val="single" w:color="auto" w:sz="4" w:space="0"/>
              <w:bottom w:val="single" w:color="auto" w:sz="4" w:space="0"/>
              <w:right w:val="single" w:color="auto" w:sz="4" w:space="0"/>
            </w:tcBorders>
            <w:noWrap w:val="0"/>
            <w:vAlign w:val="center"/>
          </w:tcPr>
          <w:p w14:paraId="23C38A18">
            <w:pPr>
              <w:widowControl/>
              <w:jc w:val="center"/>
              <w:rPr>
                <w:color w:val="000000"/>
                <w:kern w:val="0"/>
                <w:sz w:val="24"/>
                <w:szCs w:val="24"/>
              </w:rPr>
            </w:pPr>
            <w:r>
              <w:rPr>
                <w:rFonts w:hint="eastAsia"/>
                <w:color w:val="000000"/>
                <w:kern w:val="0"/>
                <w:sz w:val="24"/>
                <w:szCs w:val="24"/>
              </w:rPr>
              <w:t>6</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4AA34958">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80AF369">
            <w:pPr>
              <w:widowControl/>
              <w:jc w:val="center"/>
              <w:rPr>
                <w:color w:val="000000"/>
                <w:kern w:val="0"/>
                <w:sz w:val="24"/>
                <w:szCs w:val="24"/>
              </w:rPr>
            </w:pPr>
            <w:r>
              <w:rPr>
                <w:rFonts w:hint="eastAsia"/>
                <w:color w:val="000000"/>
                <w:kern w:val="0"/>
                <w:sz w:val="24"/>
                <w:szCs w:val="24"/>
              </w:rPr>
              <w:t>整机功能</w:t>
            </w:r>
          </w:p>
        </w:tc>
        <w:tc>
          <w:tcPr>
            <w:tcW w:w="691" w:type="pct"/>
            <w:tcBorders>
              <w:top w:val="nil"/>
              <w:left w:val="nil"/>
              <w:bottom w:val="single" w:color="auto" w:sz="4" w:space="0"/>
              <w:right w:val="single" w:color="auto" w:sz="4" w:space="0"/>
            </w:tcBorders>
            <w:noWrap w:val="0"/>
            <w:vAlign w:val="center"/>
          </w:tcPr>
          <w:p w14:paraId="59FF91D1">
            <w:pPr>
              <w:widowControl/>
              <w:jc w:val="left"/>
              <w:rPr>
                <w:color w:val="000000"/>
                <w:kern w:val="0"/>
                <w:sz w:val="24"/>
                <w:szCs w:val="24"/>
              </w:rPr>
            </w:pPr>
            <w:r>
              <w:rPr>
                <w:rFonts w:hint="eastAsia"/>
                <w:color w:val="000000"/>
                <w:kern w:val="0"/>
                <w:sz w:val="24"/>
                <w:szCs w:val="24"/>
              </w:rPr>
              <w:t>★散热方式</w:t>
            </w:r>
          </w:p>
        </w:tc>
        <w:tc>
          <w:tcPr>
            <w:tcW w:w="2673" w:type="pct"/>
            <w:tcBorders>
              <w:top w:val="nil"/>
              <w:left w:val="nil"/>
              <w:bottom w:val="single" w:color="auto" w:sz="4" w:space="0"/>
              <w:right w:val="single" w:color="auto" w:sz="4" w:space="0"/>
            </w:tcBorders>
            <w:noWrap w:val="0"/>
            <w:vAlign w:val="center"/>
          </w:tcPr>
          <w:p w14:paraId="2076CA61">
            <w:pPr>
              <w:widowControl/>
              <w:jc w:val="left"/>
              <w:rPr>
                <w:color w:val="000000"/>
                <w:kern w:val="0"/>
                <w:sz w:val="24"/>
                <w:szCs w:val="24"/>
              </w:rPr>
            </w:pPr>
            <w:r>
              <w:rPr>
                <w:rFonts w:hint="eastAsia"/>
                <w:color w:val="000000"/>
                <w:kern w:val="0"/>
                <w:sz w:val="24"/>
                <w:szCs w:val="24"/>
              </w:rPr>
              <w:t>支持风冷或液冷等散热方式</w:t>
            </w:r>
          </w:p>
        </w:tc>
      </w:tr>
      <w:tr w14:paraId="1E0D0BDA">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1781626E">
            <w:pPr>
              <w:widowControl/>
              <w:jc w:val="center"/>
              <w:rPr>
                <w:color w:val="000000"/>
                <w:kern w:val="0"/>
                <w:sz w:val="24"/>
                <w:szCs w:val="24"/>
              </w:rPr>
            </w:pPr>
            <w:r>
              <w:rPr>
                <w:rFonts w:hint="eastAsia"/>
                <w:color w:val="000000"/>
                <w:kern w:val="0"/>
                <w:sz w:val="24"/>
                <w:szCs w:val="24"/>
              </w:rPr>
              <w:t>6</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0E9CC2F2">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6F305DB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19CA176">
            <w:pPr>
              <w:widowControl/>
              <w:jc w:val="left"/>
              <w:rPr>
                <w:color w:val="000000"/>
                <w:kern w:val="0"/>
                <w:sz w:val="24"/>
                <w:szCs w:val="24"/>
              </w:rPr>
            </w:pPr>
            <w:r>
              <w:rPr>
                <w:rFonts w:hint="eastAsia"/>
                <w:color w:val="000000"/>
                <w:kern w:val="0"/>
                <w:sz w:val="24"/>
                <w:szCs w:val="24"/>
              </w:rPr>
              <w:t>其他功能</w:t>
            </w:r>
          </w:p>
        </w:tc>
        <w:tc>
          <w:tcPr>
            <w:tcW w:w="2673" w:type="pct"/>
            <w:tcBorders>
              <w:top w:val="nil"/>
              <w:left w:val="nil"/>
              <w:bottom w:val="single" w:color="auto" w:sz="4" w:space="0"/>
              <w:right w:val="single" w:color="auto" w:sz="4" w:space="0"/>
            </w:tcBorders>
            <w:noWrap w:val="0"/>
            <w:vAlign w:val="center"/>
          </w:tcPr>
          <w:p w14:paraId="04F24E04">
            <w:pPr>
              <w:widowControl/>
              <w:jc w:val="left"/>
              <w:rPr>
                <w:color w:val="000000"/>
                <w:kern w:val="0"/>
                <w:sz w:val="24"/>
                <w:szCs w:val="24"/>
              </w:rPr>
            </w:pPr>
            <w:r>
              <w:rPr>
                <w:rFonts w:hint="eastAsia"/>
                <w:color w:val="000000"/>
                <w:kern w:val="0"/>
                <w:sz w:val="24"/>
                <w:szCs w:val="24"/>
              </w:rPr>
              <w:t>a)支持关键部件冗余（包括电源、风扇等）；b)支持熔断保护与恢复功能</w:t>
            </w:r>
          </w:p>
        </w:tc>
      </w:tr>
      <w:tr w14:paraId="2579AE2F">
        <w:tblPrEx>
          <w:tblCellMar>
            <w:top w:w="0" w:type="dxa"/>
            <w:left w:w="108" w:type="dxa"/>
            <w:bottom w:w="0" w:type="dxa"/>
            <w:right w:w="108" w:type="dxa"/>
          </w:tblCellMar>
        </w:tblPrEx>
        <w:trPr>
          <w:trHeight w:val="12275" w:hRule="atLeast"/>
        </w:trPr>
        <w:tc>
          <w:tcPr>
            <w:tcW w:w="515" w:type="pct"/>
            <w:vMerge w:val="restart"/>
            <w:tcBorders>
              <w:top w:val="nil"/>
              <w:left w:val="single" w:color="auto" w:sz="4" w:space="0"/>
              <w:bottom w:val="single" w:color="auto" w:sz="4" w:space="0"/>
              <w:right w:val="single" w:color="auto" w:sz="4" w:space="0"/>
            </w:tcBorders>
            <w:noWrap w:val="0"/>
            <w:vAlign w:val="center"/>
          </w:tcPr>
          <w:p w14:paraId="47F023AD">
            <w:pPr>
              <w:widowControl/>
              <w:jc w:val="center"/>
              <w:rPr>
                <w:color w:val="000000"/>
                <w:kern w:val="0"/>
                <w:sz w:val="24"/>
                <w:szCs w:val="24"/>
              </w:rPr>
            </w:pPr>
            <w:r>
              <w:rPr>
                <w:rFonts w:hint="eastAsia"/>
                <w:color w:val="000000"/>
                <w:kern w:val="0"/>
                <w:sz w:val="24"/>
                <w:szCs w:val="24"/>
              </w:rPr>
              <w:t>6</w:t>
            </w:r>
            <w:r>
              <w:rPr>
                <w:color w:val="000000"/>
                <w:kern w:val="0"/>
                <w:sz w:val="24"/>
                <w:szCs w:val="24"/>
              </w:rPr>
              <w:t>6</w:t>
            </w:r>
            <w:r>
              <w:rPr>
                <w:rFonts w:hint="eastAsia"/>
                <w:color w:val="000000"/>
                <w:kern w:val="0"/>
                <w:sz w:val="24"/>
                <w:szCs w:val="24"/>
              </w:rPr>
              <w:t xml:space="preserve"> </w:t>
            </w:r>
          </w:p>
        </w:tc>
        <w:tc>
          <w:tcPr>
            <w:tcW w:w="518" w:type="pct"/>
            <w:vMerge w:val="restart"/>
            <w:tcBorders>
              <w:top w:val="nil"/>
              <w:left w:val="single" w:color="auto" w:sz="4" w:space="0"/>
              <w:bottom w:val="single" w:color="auto" w:sz="4" w:space="0"/>
              <w:right w:val="single" w:color="auto" w:sz="4" w:space="0"/>
            </w:tcBorders>
            <w:noWrap w:val="0"/>
            <w:vAlign w:val="center"/>
          </w:tcPr>
          <w:p w14:paraId="5D8437D7">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3C75EF04">
            <w:pPr>
              <w:widowControl/>
              <w:jc w:val="center"/>
              <w:rPr>
                <w:color w:val="000000"/>
                <w:kern w:val="0"/>
                <w:sz w:val="24"/>
                <w:szCs w:val="24"/>
              </w:rPr>
            </w:pPr>
            <w:r>
              <w:rPr>
                <w:rFonts w:hint="eastAsia"/>
                <w:color w:val="000000"/>
                <w:kern w:val="0"/>
                <w:sz w:val="24"/>
                <w:szCs w:val="24"/>
              </w:rPr>
              <w:t>管理系统功能</w:t>
            </w:r>
          </w:p>
        </w:tc>
        <w:tc>
          <w:tcPr>
            <w:tcW w:w="691" w:type="pct"/>
            <w:vMerge w:val="restart"/>
            <w:tcBorders>
              <w:top w:val="nil"/>
              <w:left w:val="single" w:color="auto" w:sz="4" w:space="0"/>
              <w:bottom w:val="single" w:color="auto" w:sz="4" w:space="0"/>
              <w:right w:val="single" w:color="auto" w:sz="4" w:space="0"/>
            </w:tcBorders>
            <w:noWrap w:val="0"/>
            <w:vAlign w:val="center"/>
          </w:tcPr>
          <w:p w14:paraId="0ECF981B">
            <w:pPr>
              <w:widowControl/>
              <w:jc w:val="left"/>
              <w:rPr>
                <w:color w:val="000000"/>
                <w:kern w:val="0"/>
                <w:sz w:val="24"/>
                <w:szCs w:val="24"/>
              </w:rPr>
            </w:pPr>
            <w:r>
              <w:rPr>
                <w:rFonts w:hint="eastAsia"/>
                <w:color w:val="000000"/>
                <w:kern w:val="0"/>
                <w:sz w:val="24"/>
                <w:szCs w:val="24"/>
              </w:rPr>
              <w:t>★BMC固件基础功能</w:t>
            </w:r>
          </w:p>
        </w:tc>
        <w:tc>
          <w:tcPr>
            <w:tcW w:w="2673" w:type="pct"/>
            <w:vMerge w:val="restart"/>
            <w:tcBorders>
              <w:top w:val="nil"/>
              <w:left w:val="single" w:color="auto" w:sz="4" w:space="0"/>
              <w:bottom w:val="single" w:color="auto" w:sz="4" w:space="0"/>
              <w:right w:val="single" w:color="auto" w:sz="4" w:space="0"/>
            </w:tcBorders>
            <w:noWrap w:val="0"/>
            <w:vAlign w:val="center"/>
          </w:tcPr>
          <w:p w14:paraId="244571CA">
            <w:pPr>
              <w:widowControl/>
              <w:jc w:val="left"/>
              <w:rPr>
                <w:color w:val="000000"/>
                <w:kern w:val="0"/>
                <w:sz w:val="24"/>
                <w:szCs w:val="24"/>
              </w:rPr>
            </w:pPr>
            <w:r>
              <w:rPr>
                <w:rFonts w:hint="eastAsia"/>
                <w:color w:val="000000"/>
                <w:kern w:val="0"/>
                <w:sz w:val="24"/>
                <w:szCs w:val="24"/>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5AA9814A">
        <w:tblPrEx>
          <w:tblCellMar>
            <w:top w:w="0" w:type="dxa"/>
            <w:left w:w="108" w:type="dxa"/>
            <w:bottom w:w="0" w:type="dxa"/>
            <w:right w:w="108" w:type="dxa"/>
          </w:tblCellMar>
        </w:tblPrEx>
        <w:trPr>
          <w:trHeight w:val="312" w:hRule="atLeast"/>
        </w:trPr>
        <w:tc>
          <w:tcPr>
            <w:tcW w:w="515" w:type="pct"/>
            <w:vMerge w:val="continue"/>
            <w:tcBorders>
              <w:top w:val="nil"/>
              <w:left w:val="single" w:color="auto" w:sz="4" w:space="0"/>
              <w:bottom w:val="single" w:color="auto" w:sz="4" w:space="0"/>
              <w:right w:val="single" w:color="auto" w:sz="4" w:space="0"/>
            </w:tcBorders>
            <w:noWrap w:val="0"/>
            <w:vAlign w:val="center"/>
          </w:tcPr>
          <w:p w14:paraId="5A191221">
            <w:pPr>
              <w:widowControl/>
              <w:jc w:val="center"/>
              <w:rPr>
                <w:color w:val="000000"/>
                <w:kern w:val="0"/>
                <w:sz w:val="24"/>
                <w:szCs w:val="24"/>
              </w:rPr>
            </w:pPr>
          </w:p>
        </w:tc>
        <w:tc>
          <w:tcPr>
            <w:tcW w:w="518" w:type="pct"/>
            <w:vMerge w:val="continue"/>
            <w:tcBorders>
              <w:top w:val="nil"/>
              <w:left w:val="single" w:color="auto" w:sz="4" w:space="0"/>
              <w:bottom w:val="single" w:color="auto" w:sz="4" w:space="0"/>
              <w:right w:val="single" w:color="auto" w:sz="4" w:space="0"/>
            </w:tcBorders>
            <w:noWrap w:val="0"/>
            <w:vAlign w:val="center"/>
          </w:tcPr>
          <w:p w14:paraId="41224D05">
            <w:pPr>
              <w:widowControl/>
              <w:jc w:val="center"/>
              <w:rPr>
                <w:color w:val="000000"/>
                <w:kern w:val="0"/>
                <w:sz w:val="24"/>
                <w:szCs w:val="24"/>
              </w:rPr>
            </w:pPr>
          </w:p>
        </w:tc>
        <w:tc>
          <w:tcPr>
            <w:tcW w:w="603" w:type="pct"/>
            <w:vMerge w:val="continue"/>
            <w:tcBorders>
              <w:top w:val="nil"/>
              <w:left w:val="single" w:color="auto" w:sz="4" w:space="0"/>
              <w:bottom w:val="single" w:color="auto" w:sz="4" w:space="0"/>
              <w:right w:val="single" w:color="auto" w:sz="4" w:space="0"/>
            </w:tcBorders>
            <w:noWrap w:val="0"/>
            <w:vAlign w:val="center"/>
          </w:tcPr>
          <w:p w14:paraId="4F971F1C">
            <w:pPr>
              <w:widowControl/>
              <w:jc w:val="center"/>
              <w:rPr>
                <w:color w:val="000000"/>
                <w:kern w:val="0"/>
                <w:sz w:val="24"/>
                <w:szCs w:val="24"/>
              </w:rPr>
            </w:pPr>
          </w:p>
        </w:tc>
        <w:tc>
          <w:tcPr>
            <w:tcW w:w="691" w:type="pct"/>
            <w:vMerge w:val="continue"/>
            <w:tcBorders>
              <w:top w:val="nil"/>
              <w:left w:val="single" w:color="auto" w:sz="4" w:space="0"/>
              <w:bottom w:val="single" w:color="auto" w:sz="4" w:space="0"/>
              <w:right w:val="single" w:color="auto" w:sz="4" w:space="0"/>
            </w:tcBorders>
            <w:noWrap w:val="0"/>
            <w:vAlign w:val="center"/>
          </w:tcPr>
          <w:p w14:paraId="608F5CAF">
            <w:pPr>
              <w:widowControl/>
              <w:jc w:val="center"/>
              <w:rPr>
                <w:color w:val="000000"/>
                <w:kern w:val="0"/>
                <w:sz w:val="24"/>
                <w:szCs w:val="24"/>
              </w:rPr>
            </w:pPr>
          </w:p>
        </w:tc>
        <w:tc>
          <w:tcPr>
            <w:tcW w:w="2673" w:type="pct"/>
            <w:vMerge w:val="continue"/>
            <w:tcBorders>
              <w:top w:val="nil"/>
              <w:left w:val="single" w:color="auto" w:sz="4" w:space="0"/>
              <w:bottom w:val="single" w:color="auto" w:sz="4" w:space="0"/>
              <w:right w:val="single" w:color="auto" w:sz="4" w:space="0"/>
            </w:tcBorders>
            <w:noWrap w:val="0"/>
            <w:vAlign w:val="center"/>
          </w:tcPr>
          <w:p w14:paraId="6E6DFBEB">
            <w:pPr>
              <w:widowControl/>
              <w:jc w:val="center"/>
              <w:rPr>
                <w:color w:val="000000"/>
                <w:kern w:val="0"/>
                <w:sz w:val="24"/>
                <w:szCs w:val="24"/>
              </w:rPr>
            </w:pPr>
          </w:p>
        </w:tc>
      </w:tr>
      <w:tr w14:paraId="7414D466">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1CF0A4C2">
            <w:pPr>
              <w:widowControl/>
              <w:jc w:val="center"/>
              <w:rPr>
                <w:color w:val="000000"/>
                <w:kern w:val="0"/>
                <w:sz w:val="24"/>
                <w:szCs w:val="24"/>
              </w:rPr>
            </w:pPr>
            <w:r>
              <w:rPr>
                <w:rFonts w:hint="eastAsia"/>
                <w:color w:val="000000"/>
                <w:kern w:val="0"/>
                <w:sz w:val="24"/>
                <w:szCs w:val="24"/>
              </w:rPr>
              <w:t>6</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829A0C8">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EFE152E">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F90CDF1">
            <w:pPr>
              <w:widowControl/>
              <w:jc w:val="left"/>
              <w:rPr>
                <w:color w:val="000000"/>
                <w:kern w:val="0"/>
                <w:sz w:val="24"/>
                <w:szCs w:val="24"/>
              </w:rPr>
            </w:pPr>
            <w:r>
              <w:rPr>
                <w:rFonts w:hint="eastAsia"/>
                <w:color w:val="000000"/>
                <w:kern w:val="0"/>
                <w:sz w:val="24"/>
                <w:szCs w:val="24"/>
              </w:rPr>
              <w:t>BMC固件增强功能</w:t>
            </w:r>
          </w:p>
        </w:tc>
        <w:tc>
          <w:tcPr>
            <w:tcW w:w="2673" w:type="pct"/>
            <w:tcBorders>
              <w:top w:val="nil"/>
              <w:left w:val="nil"/>
              <w:bottom w:val="single" w:color="auto" w:sz="4" w:space="0"/>
              <w:right w:val="single" w:color="auto" w:sz="4" w:space="0"/>
            </w:tcBorders>
            <w:noWrap w:val="0"/>
            <w:vAlign w:val="center"/>
          </w:tcPr>
          <w:p w14:paraId="1E30F607">
            <w:pPr>
              <w:widowControl/>
              <w:jc w:val="left"/>
              <w:rPr>
                <w:color w:val="000000"/>
                <w:kern w:val="0"/>
                <w:sz w:val="24"/>
                <w:szCs w:val="24"/>
              </w:rPr>
            </w:pPr>
            <w:r>
              <w:rPr>
                <w:rFonts w:hint="eastAsia"/>
                <w:color w:val="000000"/>
                <w:kern w:val="0"/>
                <w:sz w:val="24"/>
                <w:szCs w:val="24"/>
              </w:rPr>
              <w:t>a）网络控制、安装提供图形访问界面网络；b）设备的BMC管理软件界面显示报警信息，且能够按报警的严重程度进行区分；c）WebGUI采用BMC端口直连，平均响应时间为不大于1s</w:t>
            </w:r>
          </w:p>
        </w:tc>
      </w:tr>
      <w:tr w14:paraId="77F35891">
        <w:tblPrEx>
          <w:tblCellMar>
            <w:top w:w="0" w:type="dxa"/>
            <w:left w:w="108" w:type="dxa"/>
            <w:bottom w:w="0" w:type="dxa"/>
            <w:right w:w="108" w:type="dxa"/>
          </w:tblCellMar>
        </w:tblPrEx>
        <w:trPr>
          <w:trHeight w:val="90" w:hRule="atLeast"/>
        </w:trPr>
        <w:tc>
          <w:tcPr>
            <w:tcW w:w="515" w:type="pct"/>
            <w:tcBorders>
              <w:top w:val="nil"/>
              <w:left w:val="single" w:color="auto" w:sz="4" w:space="0"/>
              <w:bottom w:val="single" w:color="auto" w:sz="4" w:space="0"/>
              <w:right w:val="single" w:color="auto" w:sz="4" w:space="0"/>
            </w:tcBorders>
            <w:noWrap w:val="0"/>
            <w:vAlign w:val="center"/>
          </w:tcPr>
          <w:p w14:paraId="010CABB4">
            <w:pPr>
              <w:widowControl/>
              <w:jc w:val="center"/>
              <w:rPr>
                <w:color w:val="000000"/>
                <w:kern w:val="0"/>
                <w:sz w:val="24"/>
                <w:szCs w:val="24"/>
              </w:rPr>
            </w:pPr>
            <w:r>
              <w:rPr>
                <w:rFonts w:hint="eastAsia"/>
                <w:color w:val="000000"/>
                <w:kern w:val="0"/>
                <w:sz w:val="24"/>
                <w:szCs w:val="24"/>
              </w:rPr>
              <w:t>6</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B3F607A">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502617FF">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015B8DC">
            <w:pPr>
              <w:widowControl/>
              <w:jc w:val="left"/>
              <w:rPr>
                <w:color w:val="000000"/>
                <w:kern w:val="0"/>
                <w:sz w:val="24"/>
                <w:szCs w:val="24"/>
              </w:rPr>
            </w:pPr>
            <w:r>
              <w:rPr>
                <w:rFonts w:hint="eastAsia"/>
                <w:color w:val="000000"/>
                <w:kern w:val="0"/>
                <w:sz w:val="24"/>
                <w:szCs w:val="24"/>
              </w:rPr>
              <w:t>★BIOS固件基础功能</w:t>
            </w:r>
          </w:p>
        </w:tc>
        <w:tc>
          <w:tcPr>
            <w:tcW w:w="2673" w:type="pct"/>
            <w:tcBorders>
              <w:top w:val="nil"/>
              <w:left w:val="nil"/>
              <w:bottom w:val="single" w:color="auto" w:sz="4" w:space="0"/>
              <w:right w:val="single" w:color="auto" w:sz="4" w:space="0"/>
            </w:tcBorders>
            <w:noWrap w:val="0"/>
            <w:vAlign w:val="center"/>
          </w:tcPr>
          <w:p w14:paraId="3A55F3B5">
            <w:pPr>
              <w:widowControl/>
              <w:jc w:val="left"/>
              <w:rPr>
                <w:color w:val="000000"/>
                <w:kern w:val="0"/>
                <w:sz w:val="24"/>
                <w:szCs w:val="24"/>
              </w:rPr>
            </w:pPr>
            <w:r>
              <w:rPr>
                <w:rFonts w:hint="eastAsia"/>
                <w:color w:val="000000"/>
                <w:kern w:val="0"/>
                <w:sz w:val="24"/>
                <w:szCs w:val="24"/>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34BC867B">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EFC1A87">
            <w:pPr>
              <w:widowControl/>
              <w:jc w:val="center"/>
              <w:rPr>
                <w:color w:val="000000"/>
                <w:kern w:val="0"/>
                <w:sz w:val="24"/>
                <w:szCs w:val="24"/>
              </w:rPr>
            </w:pPr>
            <w:r>
              <w:rPr>
                <w:rFonts w:hint="eastAsia"/>
                <w:color w:val="000000"/>
                <w:kern w:val="0"/>
                <w:sz w:val="24"/>
                <w:szCs w:val="24"/>
              </w:rPr>
              <w:t>6</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41EFD424">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45C992A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E83DADB">
            <w:pPr>
              <w:widowControl/>
              <w:jc w:val="left"/>
              <w:rPr>
                <w:color w:val="000000"/>
                <w:kern w:val="0"/>
                <w:sz w:val="24"/>
                <w:szCs w:val="24"/>
              </w:rPr>
            </w:pPr>
            <w:r>
              <w:rPr>
                <w:rFonts w:hint="eastAsia"/>
                <w:color w:val="000000"/>
                <w:kern w:val="0"/>
                <w:sz w:val="24"/>
                <w:szCs w:val="24"/>
              </w:rPr>
              <w:t>★远程控制</w:t>
            </w:r>
          </w:p>
        </w:tc>
        <w:tc>
          <w:tcPr>
            <w:tcW w:w="2673" w:type="pct"/>
            <w:tcBorders>
              <w:top w:val="nil"/>
              <w:left w:val="nil"/>
              <w:bottom w:val="single" w:color="auto" w:sz="4" w:space="0"/>
              <w:right w:val="single" w:color="auto" w:sz="4" w:space="0"/>
            </w:tcBorders>
            <w:noWrap w:val="0"/>
            <w:vAlign w:val="center"/>
          </w:tcPr>
          <w:p w14:paraId="6BA047E6">
            <w:pPr>
              <w:widowControl/>
              <w:jc w:val="left"/>
              <w:rPr>
                <w:color w:val="000000"/>
                <w:kern w:val="0"/>
                <w:sz w:val="24"/>
                <w:szCs w:val="24"/>
              </w:rPr>
            </w:pPr>
            <w:r>
              <w:rPr>
                <w:rFonts w:hint="eastAsia"/>
                <w:color w:val="000000"/>
                <w:kern w:val="0"/>
                <w:sz w:val="24"/>
                <w:szCs w:val="24"/>
              </w:rPr>
              <w:t>支持远程关机和重新启动功能</w:t>
            </w:r>
          </w:p>
        </w:tc>
      </w:tr>
      <w:tr w14:paraId="72C6A9B8">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3547072D">
            <w:pPr>
              <w:widowControl/>
              <w:jc w:val="center"/>
              <w:rPr>
                <w:color w:val="000000"/>
                <w:kern w:val="0"/>
                <w:sz w:val="24"/>
                <w:szCs w:val="24"/>
              </w:rPr>
            </w:pPr>
            <w:r>
              <w:rPr>
                <w:color w:val="000000"/>
                <w:kern w:val="0"/>
                <w:sz w:val="24"/>
                <w:szCs w:val="24"/>
              </w:rPr>
              <w:t>70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14B5174A">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EC06951">
            <w:pPr>
              <w:widowControl/>
              <w:jc w:val="center"/>
              <w:rPr>
                <w:color w:val="000000"/>
                <w:kern w:val="0"/>
                <w:sz w:val="24"/>
                <w:szCs w:val="24"/>
              </w:rPr>
            </w:pPr>
            <w:r>
              <w:rPr>
                <w:rFonts w:hint="eastAsia"/>
                <w:color w:val="000000"/>
                <w:kern w:val="0"/>
                <w:sz w:val="24"/>
                <w:szCs w:val="24"/>
              </w:rPr>
              <w:t>操作系统及驱动功能</w:t>
            </w:r>
          </w:p>
        </w:tc>
        <w:tc>
          <w:tcPr>
            <w:tcW w:w="691" w:type="pct"/>
            <w:tcBorders>
              <w:top w:val="nil"/>
              <w:left w:val="nil"/>
              <w:bottom w:val="single" w:color="auto" w:sz="4" w:space="0"/>
              <w:right w:val="single" w:color="auto" w:sz="4" w:space="0"/>
            </w:tcBorders>
            <w:noWrap w:val="0"/>
            <w:vAlign w:val="center"/>
          </w:tcPr>
          <w:p w14:paraId="44839DEA">
            <w:pPr>
              <w:widowControl/>
              <w:jc w:val="left"/>
              <w:rPr>
                <w:color w:val="000000"/>
                <w:kern w:val="0"/>
                <w:sz w:val="24"/>
                <w:szCs w:val="24"/>
              </w:rPr>
            </w:pPr>
            <w:r>
              <w:rPr>
                <w:rFonts w:hint="eastAsia"/>
                <w:color w:val="000000"/>
                <w:kern w:val="0"/>
                <w:sz w:val="24"/>
                <w:szCs w:val="24"/>
              </w:rPr>
              <w:t>★操作系统及驱动的升级</w:t>
            </w:r>
          </w:p>
        </w:tc>
        <w:tc>
          <w:tcPr>
            <w:tcW w:w="2673" w:type="pct"/>
            <w:tcBorders>
              <w:top w:val="nil"/>
              <w:left w:val="nil"/>
              <w:bottom w:val="single" w:color="auto" w:sz="4" w:space="0"/>
              <w:right w:val="single" w:color="auto" w:sz="4" w:space="0"/>
            </w:tcBorders>
            <w:noWrap w:val="0"/>
            <w:vAlign w:val="center"/>
          </w:tcPr>
          <w:p w14:paraId="1C577243">
            <w:pPr>
              <w:widowControl/>
              <w:jc w:val="left"/>
              <w:rPr>
                <w:color w:val="000000"/>
                <w:kern w:val="0"/>
                <w:sz w:val="24"/>
                <w:szCs w:val="24"/>
              </w:rPr>
            </w:pPr>
            <w:r>
              <w:rPr>
                <w:rFonts w:hint="eastAsia"/>
                <w:color w:val="000000"/>
                <w:kern w:val="0"/>
                <w:sz w:val="24"/>
                <w:szCs w:val="24"/>
              </w:rPr>
              <w:t>支持通过网络、闪存盘对操作系统、驱动进行升级</w:t>
            </w:r>
          </w:p>
        </w:tc>
      </w:tr>
      <w:tr w14:paraId="6D0D53C2">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0351A2BB">
            <w:pPr>
              <w:widowControl/>
              <w:jc w:val="center"/>
              <w:rPr>
                <w:color w:val="000000"/>
                <w:kern w:val="0"/>
                <w:sz w:val="24"/>
                <w:szCs w:val="24"/>
              </w:rPr>
            </w:pPr>
            <w:r>
              <w:rPr>
                <w:color w:val="000000"/>
                <w:kern w:val="0"/>
                <w:sz w:val="24"/>
                <w:szCs w:val="24"/>
              </w:rPr>
              <w:t>71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22FCC2ED">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FC1DFB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433181C">
            <w:pPr>
              <w:widowControl/>
              <w:jc w:val="left"/>
              <w:rPr>
                <w:color w:val="000000"/>
                <w:kern w:val="0"/>
                <w:sz w:val="24"/>
                <w:szCs w:val="24"/>
              </w:rPr>
            </w:pPr>
            <w:r>
              <w:rPr>
                <w:rFonts w:hint="eastAsia"/>
                <w:color w:val="000000"/>
                <w:kern w:val="0"/>
                <w:sz w:val="24"/>
                <w:szCs w:val="24"/>
              </w:rPr>
              <w:t>操作系统及驱动的备份还原</w:t>
            </w:r>
          </w:p>
        </w:tc>
        <w:tc>
          <w:tcPr>
            <w:tcW w:w="2673" w:type="pct"/>
            <w:tcBorders>
              <w:top w:val="nil"/>
              <w:left w:val="nil"/>
              <w:bottom w:val="single" w:color="auto" w:sz="4" w:space="0"/>
              <w:right w:val="single" w:color="auto" w:sz="4" w:space="0"/>
            </w:tcBorders>
            <w:noWrap w:val="0"/>
            <w:vAlign w:val="center"/>
          </w:tcPr>
          <w:p w14:paraId="1C0E363A">
            <w:pPr>
              <w:widowControl/>
              <w:jc w:val="left"/>
              <w:rPr>
                <w:color w:val="000000"/>
                <w:kern w:val="0"/>
                <w:sz w:val="24"/>
                <w:szCs w:val="24"/>
              </w:rPr>
            </w:pPr>
            <w:r>
              <w:rPr>
                <w:rFonts w:hint="eastAsia"/>
                <w:color w:val="000000"/>
                <w:kern w:val="0"/>
                <w:sz w:val="24"/>
                <w:szCs w:val="24"/>
              </w:rPr>
              <w:t>支持操作系统备份及还原功能</w:t>
            </w:r>
          </w:p>
        </w:tc>
      </w:tr>
      <w:tr w14:paraId="63991D34">
        <w:tblPrEx>
          <w:tblCellMar>
            <w:top w:w="0" w:type="dxa"/>
            <w:left w:w="108" w:type="dxa"/>
            <w:bottom w:w="0" w:type="dxa"/>
            <w:right w:w="108" w:type="dxa"/>
          </w:tblCellMar>
        </w:tblPrEx>
        <w:trPr>
          <w:trHeight w:val="317" w:hRule="atLeast"/>
        </w:trPr>
        <w:tc>
          <w:tcPr>
            <w:tcW w:w="515" w:type="pct"/>
            <w:tcBorders>
              <w:top w:val="nil"/>
              <w:left w:val="single" w:color="auto" w:sz="4" w:space="0"/>
              <w:bottom w:val="single" w:color="auto" w:sz="4" w:space="0"/>
              <w:right w:val="single" w:color="auto" w:sz="4" w:space="0"/>
            </w:tcBorders>
            <w:noWrap w:val="0"/>
            <w:vAlign w:val="center"/>
          </w:tcPr>
          <w:p w14:paraId="610BE2D0">
            <w:pPr>
              <w:widowControl/>
              <w:jc w:val="center"/>
              <w:rPr>
                <w:color w:val="000000"/>
                <w:kern w:val="0"/>
                <w:sz w:val="24"/>
                <w:szCs w:val="24"/>
              </w:rPr>
            </w:pPr>
            <w:r>
              <w:rPr>
                <w:rFonts w:hint="eastAsia"/>
                <w:color w:val="000000"/>
                <w:kern w:val="0"/>
                <w:sz w:val="24"/>
                <w:szCs w:val="24"/>
              </w:rPr>
              <w:t>7</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251AD03">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5A71F9E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6EE4CCA">
            <w:pPr>
              <w:widowControl/>
              <w:jc w:val="left"/>
              <w:rPr>
                <w:color w:val="000000"/>
                <w:kern w:val="0"/>
                <w:sz w:val="24"/>
                <w:szCs w:val="24"/>
              </w:rPr>
            </w:pPr>
            <w:r>
              <w:rPr>
                <w:rFonts w:hint="eastAsia"/>
                <w:color w:val="000000"/>
                <w:kern w:val="0"/>
                <w:sz w:val="24"/>
                <w:szCs w:val="24"/>
              </w:rPr>
              <w:t>★操作系统功能</w:t>
            </w:r>
          </w:p>
        </w:tc>
        <w:tc>
          <w:tcPr>
            <w:tcW w:w="2673" w:type="pct"/>
            <w:tcBorders>
              <w:top w:val="nil"/>
              <w:left w:val="nil"/>
              <w:bottom w:val="single" w:color="auto" w:sz="4" w:space="0"/>
              <w:right w:val="single" w:color="auto" w:sz="4" w:space="0"/>
            </w:tcBorders>
            <w:noWrap w:val="0"/>
            <w:vAlign w:val="center"/>
          </w:tcPr>
          <w:p w14:paraId="7DE14AF0">
            <w:pPr>
              <w:widowControl/>
              <w:jc w:val="left"/>
              <w:rPr>
                <w:rFonts w:hint="eastAsia" w:eastAsia="宋体"/>
                <w:color w:val="000000"/>
                <w:kern w:val="0"/>
                <w:sz w:val="24"/>
                <w:szCs w:val="24"/>
                <w:lang w:eastAsia="zh-CN"/>
              </w:rPr>
            </w:pPr>
            <w:r>
              <w:rPr>
                <w:rFonts w:hint="eastAsia"/>
                <w:color w:val="000000"/>
                <w:kern w:val="0"/>
                <w:sz w:val="24"/>
                <w:szCs w:val="24"/>
              </w:rPr>
              <w:t>a)支持访问控制、安全审计、网络接入鉴别等功能；b)操作系统其他功能应满足操作系统政府采购需求标准中</w:t>
            </w:r>
            <w:r>
              <w:rPr>
                <w:rFonts w:hint="eastAsia"/>
                <w:color w:val="000000"/>
                <w:kern w:val="0"/>
                <w:sz w:val="24"/>
                <w:szCs w:val="24"/>
                <w:highlight w:val="none"/>
              </w:rPr>
              <w:t>加*的指标要求</w:t>
            </w:r>
            <w:r>
              <w:rPr>
                <w:rFonts w:hint="eastAsia"/>
                <w:color w:val="000000"/>
                <w:kern w:val="0"/>
                <w:sz w:val="24"/>
                <w:szCs w:val="24"/>
                <w:highlight w:val="none"/>
                <w:lang w:eastAsia="zh-CN"/>
              </w:rPr>
              <w:t>（</w:t>
            </w:r>
            <w:r>
              <w:rPr>
                <w:rFonts w:hint="eastAsia"/>
                <w:color w:val="000000"/>
                <w:kern w:val="0"/>
                <w:sz w:val="24"/>
                <w:szCs w:val="24"/>
                <w:highlight w:val="none"/>
                <w:lang w:val="en-US" w:eastAsia="zh-CN"/>
              </w:rPr>
              <w:t>具体详见附加《操作系统政府采购需求标准（2023年版）》</w:t>
            </w:r>
            <w:r>
              <w:rPr>
                <w:rFonts w:hint="eastAsia"/>
                <w:color w:val="000000"/>
                <w:kern w:val="0"/>
                <w:sz w:val="24"/>
                <w:szCs w:val="24"/>
                <w:highlight w:val="none"/>
                <w:lang w:eastAsia="zh-CN"/>
              </w:rPr>
              <w:t>）</w:t>
            </w:r>
          </w:p>
        </w:tc>
      </w:tr>
      <w:tr w14:paraId="07328AB5">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389C53B2">
            <w:pPr>
              <w:widowControl/>
              <w:jc w:val="center"/>
              <w:rPr>
                <w:color w:val="000000"/>
                <w:kern w:val="0"/>
                <w:sz w:val="24"/>
                <w:szCs w:val="24"/>
              </w:rPr>
            </w:pPr>
            <w:r>
              <w:rPr>
                <w:rFonts w:hint="eastAsia"/>
                <w:color w:val="000000"/>
                <w:kern w:val="0"/>
                <w:sz w:val="24"/>
                <w:szCs w:val="24"/>
              </w:rPr>
              <w:t>7</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807088B">
            <w:pPr>
              <w:widowControl/>
              <w:jc w:val="left"/>
              <w:rPr>
                <w:color w:val="000000"/>
                <w:kern w:val="0"/>
                <w:sz w:val="24"/>
                <w:szCs w:val="24"/>
              </w:rPr>
            </w:pPr>
            <w:r>
              <w:rPr>
                <w:rFonts w:hint="eastAsia"/>
                <w:color w:val="000000"/>
                <w:kern w:val="0"/>
                <w:sz w:val="24"/>
                <w:szCs w:val="24"/>
              </w:rPr>
              <w:t>功能要求</w:t>
            </w:r>
          </w:p>
        </w:tc>
        <w:tc>
          <w:tcPr>
            <w:tcW w:w="603" w:type="pct"/>
            <w:tcBorders>
              <w:top w:val="nil"/>
              <w:left w:val="nil"/>
              <w:bottom w:val="single" w:color="auto" w:sz="4" w:space="0"/>
              <w:right w:val="single" w:color="auto" w:sz="4" w:space="0"/>
            </w:tcBorders>
            <w:noWrap w:val="0"/>
            <w:vAlign w:val="center"/>
          </w:tcPr>
          <w:p w14:paraId="43DC99C7">
            <w:pPr>
              <w:widowControl/>
              <w:jc w:val="center"/>
              <w:rPr>
                <w:color w:val="000000"/>
                <w:kern w:val="0"/>
                <w:sz w:val="24"/>
                <w:szCs w:val="24"/>
              </w:rPr>
            </w:pPr>
            <w:r>
              <w:rPr>
                <w:rFonts w:hint="eastAsia"/>
                <w:color w:val="000000"/>
                <w:kern w:val="0"/>
                <w:sz w:val="24"/>
                <w:szCs w:val="24"/>
              </w:rPr>
              <w:t>中文信息处理功能</w:t>
            </w:r>
          </w:p>
        </w:tc>
        <w:tc>
          <w:tcPr>
            <w:tcW w:w="691" w:type="pct"/>
            <w:tcBorders>
              <w:top w:val="nil"/>
              <w:left w:val="nil"/>
              <w:bottom w:val="single" w:color="auto" w:sz="4" w:space="0"/>
              <w:right w:val="single" w:color="auto" w:sz="4" w:space="0"/>
            </w:tcBorders>
            <w:noWrap w:val="0"/>
            <w:vAlign w:val="center"/>
          </w:tcPr>
          <w:p w14:paraId="6604943B">
            <w:pPr>
              <w:widowControl/>
              <w:jc w:val="left"/>
              <w:rPr>
                <w:color w:val="000000"/>
                <w:kern w:val="0"/>
                <w:sz w:val="24"/>
                <w:szCs w:val="24"/>
              </w:rPr>
            </w:pPr>
            <w:r>
              <w:rPr>
                <w:rFonts w:hint="eastAsia"/>
                <w:color w:val="000000"/>
                <w:kern w:val="0"/>
                <w:sz w:val="24"/>
                <w:szCs w:val="24"/>
              </w:rPr>
              <w:t>★中文信息处理</w:t>
            </w:r>
          </w:p>
        </w:tc>
        <w:tc>
          <w:tcPr>
            <w:tcW w:w="2673" w:type="pct"/>
            <w:tcBorders>
              <w:top w:val="nil"/>
              <w:left w:val="nil"/>
              <w:bottom w:val="single" w:color="auto" w:sz="4" w:space="0"/>
              <w:right w:val="single" w:color="auto" w:sz="4" w:space="0"/>
            </w:tcBorders>
            <w:noWrap w:val="0"/>
            <w:vAlign w:val="center"/>
          </w:tcPr>
          <w:p w14:paraId="68D34275">
            <w:pPr>
              <w:widowControl/>
              <w:jc w:val="left"/>
              <w:rPr>
                <w:color w:val="000000"/>
                <w:kern w:val="0"/>
                <w:sz w:val="24"/>
                <w:szCs w:val="24"/>
              </w:rPr>
            </w:pPr>
            <w:r>
              <w:rPr>
                <w:rFonts w:hint="eastAsia"/>
                <w:color w:val="000000"/>
                <w:kern w:val="0"/>
                <w:sz w:val="24"/>
                <w:szCs w:val="24"/>
              </w:rPr>
              <w:t>符合GB18030的有关规定</w:t>
            </w:r>
          </w:p>
        </w:tc>
      </w:tr>
      <w:tr w14:paraId="4AFA3C13">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1761A44">
            <w:pPr>
              <w:widowControl/>
              <w:jc w:val="center"/>
              <w:rPr>
                <w:color w:val="000000"/>
                <w:kern w:val="0"/>
                <w:sz w:val="24"/>
                <w:szCs w:val="24"/>
              </w:rPr>
            </w:pPr>
            <w:r>
              <w:rPr>
                <w:rFonts w:hint="eastAsia"/>
                <w:color w:val="000000"/>
                <w:kern w:val="0"/>
                <w:sz w:val="24"/>
                <w:szCs w:val="24"/>
              </w:rPr>
              <w:t>7</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6499B62E">
            <w:pPr>
              <w:widowControl/>
              <w:jc w:val="left"/>
              <w:rPr>
                <w:color w:val="000000"/>
                <w:kern w:val="0"/>
                <w:sz w:val="24"/>
                <w:szCs w:val="24"/>
              </w:rPr>
            </w:pPr>
            <w:r>
              <w:rPr>
                <w:rFonts w:hint="eastAsia"/>
                <w:color w:val="000000"/>
                <w:kern w:val="0"/>
                <w:sz w:val="24"/>
                <w:szCs w:val="24"/>
              </w:rPr>
              <w:t>功能要求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D28BEF2">
            <w:pPr>
              <w:widowControl/>
              <w:jc w:val="center"/>
              <w:rPr>
                <w:color w:val="000000"/>
                <w:kern w:val="0"/>
                <w:sz w:val="24"/>
                <w:szCs w:val="24"/>
              </w:rPr>
            </w:pPr>
            <w:r>
              <w:rPr>
                <w:rFonts w:hint="eastAsia"/>
                <w:color w:val="000000"/>
                <w:kern w:val="0"/>
                <w:sz w:val="24"/>
                <w:szCs w:val="24"/>
              </w:rPr>
              <w:t>机柜功能</w:t>
            </w:r>
          </w:p>
        </w:tc>
        <w:tc>
          <w:tcPr>
            <w:tcW w:w="691" w:type="pct"/>
            <w:tcBorders>
              <w:top w:val="nil"/>
              <w:left w:val="nil"/>
              <w:bottom w:val="single" w:color="auto" w:sz="4" w:space="0"/>
              <w:right w:val="single" w:color="auto" w:sz="4" w:space="0"/>
            </w:tcBorders>
            <w:noWrap w:val="0"/>
            <w:vAlign w:val="center"/>
          </w:tcPr>
          <w:p w14:paraId="352B0570">
            <w:pPr>
              <w:widowControl/>
              <w:jc w:val="left"/>
              <w:rPr>
                <w:color w:val="000000"/>
                <w:kern w:val="0"/>
                <w:sz w:val="24"/>
                <w:szCs w:val="24"/>
              </w:rPr>
            </w:pPr>
            <w:r>
              <w:rPr>
                <w:rFonts w:hint="eastAsia"/>
                <w:color w:val="000000"/>
                <w:kern w:val="0"/>
                <w:sz w:val="24"/>
                <w:szCs w:val="24"/>
              </w:rPr>
              <w:t>机柜管理功能</w:t>
            </w:r>
          </w:p>
        </w:tc>
        <w:tc>
          <w:tcPr>
            <w:tcW w:w="2673" w:type="pct"/>
            <w:tcBorders>
              <w:top w:val="nil"/>
              <w:left w:val="nil"/>
              <w:bottom w:val="single" w:color="auto" w:sz="4" w:space="0"/>
              <w:right w:val="single" w:color="auto" w:sz="4" w:space="0"/>
            </w:tcBorders>
            <w:noWrap w:val="0"/>
            <w:vAlign w:val="center"/>
          </w:tcPr>
          <w:p w14:paraId="0BE7447B">
            <w:pPr>
              <w:widowControl/>
              <w:jc w:val="left"/>
              <w:rPr>
                <w:color w:val="000000"/>
                <w:kern w:val="0"/>
                <w:sz w:val="24"/>
                <w:szCs w:val="24"/>
              </w:rPr>
            </w:pPr>
            <w:r>
              <w:rPr>
                <w:rFonts w:hint="eastAsia"/>
                <w:color w:val="000000"/>
                <w:kern w:val="0"/>
                <w:sz w:val="24"/>
                <w:szCs w:val="24"/>
              </w:rPr>
              <w:t>机柜管理系统包括服务器节点BMC管理系统、机柜管理系统或交换节点管理系统</w:t>
            </w:r>
          </w:p>
        </w:tc>
      </w:tr>
      <w:tr w14:paraId="52BFB8B8">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ADA9C3A">
            <w:pPr>
              <w:widowControl/>
              <w:jc w:val="center"/>
              <w:rPr>
                <w:color w:val="000000"/>
                <w:kern w:val="0"/>
                <w:sz w:val="24"/>
                <w:szCs w:val="24"/>
              </w:rPr>
            </w:pPr>
            <w:r>
              <w:rPr>
                <w:rFonts w:hint="eastAsia"/>
                <w:color w:val="000000"/>
                <w:kern w:val="0"/>
                <w:sz w:val="24"/>
                <w:szCs w:val="24"/>
              </w:rPr>
              <w:t>7</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7B5E1D35">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F65E44C">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198F052">
            <w:pPr>
              <w:widowControl/>
              <w:jc w:val="left"/>
              <w:rPr>
                <w:color w:val="000000"/>
                <w:kern w:val="0"/>
                <w:sz w:val="24"/>
                <w:szCs w:val="24"/>
              </w:rPr>
            </w:pPr>
            <w:r>
              <w:rPr>
                <w:rFonts w:hint="eastAsia"/>
                <w:color w:val="000000"/>
                <w:kern w:val="0"/>
                <w:sz w:val="24"/>
                <w:szCs w:val="24"/>
              </w:rPr>
              <w:t>机柜通信方式</w:t>
            </w:r>
          </w:p>
        </w:tc>
        <w:tc>
          <w:tcPr>
            <w:tcW w:w="2673" w:type="pct"/>
            <w:tcBorders>
              <w:top w:val="nil"/>
              <w:left w:val="nil"/>
              <w:bottom w:val="single" w:color="auto" w:sz="4" w:space="0"/>
              <w:right w:val="single" w:color="auto" w:sz="4" w:space="0"/>
            </w:tcBorders>
            <w:noWrap w:val="0"/>
            <w:vAlign w:val="center"/>
          </w:tcPr>
          <w:p w14:paraId="33D89031">
            <w:pPr>
              <w:widowControl/>
              <w:jc w:val="left"/>
              <w:rPr>
                <w:color w:val="000000"/>
                <w:kern w:val="0"/>
                <w:sz w:val="24"/>
                <w:szCs w:val="24"/>
              </w:rPr>
            </w:pPr>
            <w:r>
              <w:rPr>
                <w:rFonts w:hint="eastAsia"/>
                <w:color w:val="000000"/>
                <w:kern w:val="0"/>
                <w:sz w:val="24"/>
                <w:szCs w:val="24"/>
              </w:rPr>
              <w:t>若配备机柜管理板可实现包括：资产管理、电源模块、功耗管理和液冷漏液检测等功能</w:t>
            </w:r>
          </w:p>
        </w:tc>
      </w:tr>
      <w:tr w14:paraId="443F31C2">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D460FE3">
            <w:pPr>
              <w:widowControl/>
              <w:jc w:val="center"/>
              <w:rPr>
                <w:color w:val="000000"/>
                <w:kern w:val="0"/>
                <w:sz w:val="24"/>
                <w:szCs w:val="24"/>
              </w:rPr>
            </w:pPr>
            <w:r>
              <w:rPr>
                <w:rFonts w:hint="eastAsia"/>
                <w:color w:val="000000"/>
                <w:kern w:val="0"/>
                <w:sz w:val="24"/>
                <w:szCs w:val="24"/>
              </w:rPr>
              <w:t>7</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top"/>
          </w:tcPr>
          <w:p w14:paraId="0EDA17D6">
            <w:pPr>
              <w:widowControl/>
              <w:jc w:val="left"/>
              <w:rPr>
                <w:color w:val="000000"/>
                <w:kern w:val="0"/>
                <w:sz w:val="24"/>
                <w:szCs w:val="24"/>
              </w:rPr>
            </w:pPr>
            <w:r>
              <w:rPr>
                <w:rFonts w:hint="eastAsia"/>
                <w:color w:val="000000"/>
                <w:kern w:val="0"/>
                <w:sz w:val="24"/>
                <w:szCs w:val="24"/>
              </w:rPr>
              <w:t>功能要求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2F4D01D">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A7C4D9B">
            <w:pPr>
              <w:widowControl/>
              <w:jc w:val="left"/>
              <w:rPr>
                <w:color w:val="000000"/>
                <w:kern w:val="0"/>
                <w:sz w:val="24"/>
                <w:szCs w:val="24"/>
              </w:rPr>
            </w:pPr>
            <w:r>
              <w:rPr>
                <w:rFonts w:hint="eastAsia"/>
                <w:color w:val="000000"/>
                <w:kern w:val="0"/>
                <w:sz w:val="24"/>
                <w:szCs w:val="24"/>
              </w:rPr>
              <w:t>多集群作业管理</w:t>
            </w:r>
          </w:p>
        </w:tc>
        <w:tc>
          <w:tcPr>
            <w:tcW w:w="2673" w:type="pct"/>
            <w:tcBorders>
              <w:top w:val="nil"/>
              <w:left w:val="nil"/>
              <w:bottom w:val="single" w:color="auto" w:sz="4" w:space="0"/>
              <w:right w:val="single" w:color="auto" w:sz="4" w:space="0"/>
            </w:tcBorders>
            <w:noWrap w:val="0"/>
            <w:vAlign w:val="center"/>
          </w:tcPr>
          <w:p w14:paraId="221D0340">
            <w:pPr>
              <w:widowControl/>
              <w:jc w:val="left"/>
              <w:rPr>
                <w:color w:val="000000"/>
                <w:kern w:val="0"/>
                <w:sz w:val="24"/>
                <w:szCs w:val="24"/>
              </w:rPr>
            </w:pPr>
            <w:r>
              <w:rPr>
                <w:rFonts w:hint="eastAsia"/>
                <w:color w:val="000000"/>
                <w:kern w:val="0"/>
                <w:sz w:val="24"/>
                <w:szCs w:val="24"/>
              </w:rPr>
              <w:t>支持多集群作业管理功能</w:t>
            </w:r>
          </w:p>
        </w:tc>
      </w:tr>
      <w:tr w14:paraId="0016E9BA">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41A9935D">
            <w:pPr>
              <w:widowControl/>
              <w:jc w:val="center"/>
              <w:rPr>
                <w:color w:val="000000"/>
                <w:kern w:val="0"/>
                <w:sz w:val="24"/>
                <w:szCs w:val="24"/>
              </w:rPr>
            </w:pPr>
            <w:r>
              <w:rPr>
                <w:rFonts w:hint="eastAsia"/>
                <w:color w:val="000000"/>
                <w:kern w:val="0"/>
                <w:sz w:val="24"/>
                <w:szCs w:val="24"/>
              </w:rPr>
              <w:t>7</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11336D7">
            <w:pPr>
              <w:widowControl/>
              <w:jc w:val="left"/>
              <w:rPr>
                <w:color w:val="000000"/>
                <w:kern w:val="0"/>
                <w:sz w:val="24"/>
                <w:szCs w:val="24"/>
              </w:rPr>
            </w:pPr>
            <w:r>
              <w:rPr>
                <w:rFonts w:hint="eastAsia"/>
                <w:color w:val="000000"/>
                <w:kern w:val="0"/>
                <w:sz w:val="24"/>
                <w:szCs w:val="24"/>
              </w:rPr>
              <w:t>安全要求</w:t>
            </w:r>
          </w:p>
        </w:tc>
        <w:tc>
          <w:tcPr>
            <w:tcW w:w="603" w:type="pct"/>
            <w:tcBorders>
              <w:top w:val="nil"/>
              <w:left w:val="nil"/>
              <w:bottom w:val="single" w:color="auto" w:sz="4" w:space="0"/>
              <w:right w:val="single" w:color="auto" w:sz="4" w:space="0"/>
            </w:tcBorders>
            <w:noWrap w:val="0"/>
            <w:vAlign w:val="center"/>
          </w:tcPr>
          <w:p w14:paraId="3B8DCBCE">
            <w:pPr>
              <w:widowControl/>
              <w:jc w:val="left"/>
              <w:rPr>
                <w:color w:val="000000"/>
                <w:kern w:val="0"/>
                <w:sz w:val="24"/>
                <w:szCs w:val="24"/>
              </w:rPr>
            </w:pPr>
            <w:r>
              <w:rPr>
                <w:rFonts w:hint="eastAsia"/>
                <w:color w:val="000000"/>
                <w:kern w:val="0"/>
                <w:sz w:val="24"/>
                <w:szCs w:val="24"/>
              </w:rPr>
              <w:t>关键部件安全要求</w:t>
            </w:r>
          </w:p>
        </w:tc>
        <w:tc>
          <w:tcPr>
            <w:tcW w:w="691" w:type="pct"/>
            <w:tcBorders>
              <w:top w:val="nil"/>
              <w:left w:val="nil"/>
              <w:bottom w:val="single" w:color="auto" w:sz="4" w:space="0"/>
              <w:right w:val="single" w:color="auto" w:sz="4" w:space="0"/>
            </w:tcBorders>
            <w:noWrap w:val="0"/>
            <w:vAlign w:val="center"/>
          </w:tcPr>
          <w:p w14:paraId="414A3BE2">
            <w:pPr>
              <w:widowControl/>
              <w:jc w:val="left"/>
              <w:rPr>
                <w:color w:val="000000"/>
                <w:kern w:val="0"/>
                <w:sz w:val="24"/>
                <w:szCs w:val="24"/>
              </w:rPr>
            </w:pPr>
            <w:r>
              <w:rPr>
                <w:rFonts w:hint="eastAsia"/>
                <w:color w:val="000000"/>
                <w:kern w:val="0"/>
                <w:sz w:val="24"/>
                <w:szCs w:val="24"/>
              </w:rPr>
              <w:t>★关键部件安全要求3</w:t>
            </w:r>
          </w:p>
        </w:tc>
        <w:tc>
          <w:tcPr>
            <w:tcW w:w="2673" w:type="pct"/>
            <w:tcBorders>
              <w:top w:val="nil"/>
              <w:left w:val="nil"/>
              <w:bottom w:val="single" w:color="auto" w:sz="4" w:space="0"/>
              <w:right w:val="single" w:color="auto" w:sz="4" w:space="0"/>
            </w:tcBorders>
            <w:noWrap w:val="0"/>
            <w:vAlign w:val="center"/>
          </w:tcPr>
          <w:p w14:paraId="3F983011">
            <w:pPr>
              <w:widowControl/>
              <w:jc w:val="left"/>
              <w:rPr>
                <w:color w:val="000000"/>
                <w:kern w:val="0"/>
                <w:sz w:val="24"/>
                <w:szCs w:val="24"/>
              </w:rPr>
            </w:pPr>
            <w:r>
              <w:rPr>
                <w:rFonts w:hint="eastAsia"/>
                <w:color w:val="000000"/>
                <w:kern w:val="0"/>
                <w:sz w:val="24"/>
                <w:szCs w:val="24"/>
              </w:rPr>
              <w:t>CPU和操作系统等关键部件应当符合安全可靠测评要求</w:t>
            </w:r>
          </w:p>
        </w:tc>
      </w:tr>
      <w:tr w14:paraId="1E82C6DE">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7C3FB60E">
            <w:pPr>
              <w:widowControl/>
              <w:jc w:val="center"/>
              <w:rPr>
                <w:color w:val="000000"/>
                <w:kern w:val="0"/>
                <w:sz w:val="24"/>
                <w:szCs w:val="24"/>
              </w:rPr>
            </w:pPr>
            <w:r>
              <w:rPr>
                <w:rFonts w:hint="eastAsia"/>
                <w:color w:val="000000"/>
                <w:kern w:val="0"/>
                <w:sz w:val="24"/>
                <w:szCs w:val="24"/>
              </w:rPr>
              <w:t>7</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10A3EB9">
            <w:pPr>
              <w:widowControl/>
              <w:jc w:val="left"/>
              <w:rPr>
                <w:color w:val="000000"/>
                <w:kern w:val="0"/>
                <w:sz w:val="24"/>
                <w:szCs w:val="24"/>
              </w:rPr>
            </w:pPr>
            <w:r>
              <w:rPr>
                <w:rFonts w:hint="eastAsia"/>
                <w:color w:val="000000"/>
                <w:kern w:val="0"/>
                <w:sz w:val="24"/>
                <w:szCs w:val="24"/>
              </w:rPr>
              <w:t>安全要求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7618FFD7">
            <w:pPr>
              <w:widowControl/>
              <w:jc w:val="center"/>
              <w:rPr>
                <w:color w:val="000000"/>
                <w:kern w:val="0"/>
                <w:sz w:val="24"/>
                <w:szCs w:val="24"/>
              </w:rPr>
            </w:pPr>
            <w:r>
              <w:rPr>
                <w:rFonts w:hint="eastAsia"/>
                <w:color w:val="000000"/>
                <w:kern w:val="0"/>
                <w:sz w:val="24"/>
                <w:szCs w:val="24"/>
              </w:rPr>
              <w:t>固件安全要求</w:t>
            </w:r>
          </w:p>
        </w:tc>
        <w:tc>
          <w:tcPr>
            <w:tcW w:w="691" w:type="pct"/>
            <w:tcBorders>
              <w:top w:val="nil"/>
              <w:left w:val="nil"/>
              <w:bottom w:val="single" w:color="auto" w:sz="4" w:space="0"/>
              <w:right w:val="single" w:color="auto" w:sz="4" w:space="0"/>
            </w:tcBorders>
            <w:noWrap w:val="0"/>
            <w:vAlign w:val="center"/>
          </w:tcPr>
          <w:p w14:paraId="3C43DF88">
            <w:pPr>
              <w:widowControl/>
              <w:jc w:val="left"/>
              <w:rPr>
                <w:color w:val="000000"/>
                <w:kern w:val="0"/>
                <w:sz w:val="24"/>
                <w:szCs w:val="24"/>
              </w:rPr>
            </w:pPr>
            <w:r>
              <w:rPr>
                <w:rFonts w:hint="eastAsia"/>
                <w:color w:val="000000"/>
                <w:kern w:val="0"/>
                <w:sz w:val="24"/>
                <w:szCs w:val="24"/>
              </w:rPr>
              <w:t>★故障检测</w:t>
            </w:r>
          </w:p>
        </w:tc>
        <w:tc>
          <w:tcPr>
            <w:tcW w:w="2673" w:type="pct"/>
            <w:tcBorders>
              <w:top w:val="nil"/>
              <w:left w:val="nil"/>
              <w:bottom w:val="single" w:color="auto" w:sz="4" w:space="0"/>
              <w:right w:val="single" w:color="auto" w:sz="4" w:space="0"/>
            </w:tcBorders>
            <w:noWrap w:val="0"/>
            <w:vAlign w:val="center"/>
          </w:tcPr>
          <w:p w14:paraId="5AABD8F3">
            <w:pPr>
              <w:widowControl/>
              <w:jc w:val="left"/>
              <w:rPr>
                <w:color w:val="000000"/>
                <w:kern w:val="0"/>
                <w:sz w:val="24"/>
                <w:szCs w:val="24"/>
              </w:rPr>
            </w:pPr>
            <w:r>
              <w:rPr>
                <w:rFonts w:hint="eastAsia"/>
                <w:color w:val="000000"/>
                <w:kern w:val="0"/>
                <w:sz w:val="24"/>
                <w:szCs w:val="24"/>
              </w:rPr>
              <w:t>支持故障检测功能，可以检测到具体的FRU（内存、硬盘等）的故障并发出告警</w:t>
            </w:r>
          </w:p>
        </w:tc>
      </w:tr>
      <w:tr w14:paraId="0F9B08B3">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59FCCA75">
            <w:pPr>
              <w:widowControl/>
              <w:jc w:val="center"/>
              <w:rPr>
                <w:color w:val="000000"/>
                <w:kern w:val="0"/>
                <w:sz w:val="24"/>
                <w:szCs w:val="24"/>
              </w:rPr>
            </w:pPr>
            <w:r>
              <w:rPr>
                <w:rFonts w:hint="eastAsia"/>
                <w:color w:val="000000"/>
                <w:kern w:val="0"/>
                <w:sz w:val="24"/>
                <w:szCs w:val="24"/>
              </w:rPr>
              <w:t>7</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A2942B2">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A7EA80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FA8E080">
            <w:pPr>
              <w:widowControl/>
              <w:jc w:val="left"/>
              <w:rPr>
                <w:color w:val="000000"/>
                <w:kern w:val="0"/>
                <w:sz w:val="24"/>
                <w:szCs w:val="24"/>
              </w:rPr>
            </w:pPr>
            <w:r>
              <w:rPr>
                <w:rFonts w:hint="eastAsia"/>
                <w:color w:val="000000"/>
                <w:kern w:val="0"/>
                <w:sz w:val="24"/>
                <w:szCs w:val="24"/>
              </w:rPr>
              <w:t>内存故障智能预测和自愈修复</w:t>
            </w:r>
          </w:p>
        </w:tc>
        <w:tc>
          <w:tcPr>
            <w:tcW w:w="2673" w:type="pct"/>
            <w:tcBorders>
              <w:top w:val="nil"/>
              <w:left w:val="nil"/>
              <w:bottom w:val="single" w:color="auto" w:sz="4" w:space="0"/>
              <w:right w:val="single" w:color="auto" w:sz="4" w:space="0"/>
            </w:tcBorders>
            <w:noWrap w:val="0"/>
            <w:vAlign w:val="center"/>
          </w:tcPr>
          <w:p w14:paraId="5E983354">
            <w:pPr>
              <w:widowControl/>
              <w:jc w:val="left"/>
              <w:rPr>
                <w:color w:val="000000"/>
                <w:kern w:val="0"/>
                <w:sz w:val="24"/>
                <w:szCs w:val="24"/>
              </w:rPr>
            </w:pPr>
            <w:r>
              <w:rPr>
                <w:rFonts w:hint="eastAsia"/>
                <w:color w:val="000000"/>
                <w:kern w:val="0"/>
                <w:sz w:val="24"/>
                <w:szCs w:val="24"/>
              </w:rPr>
              <w:t>支持内存故障智能预测和自愈修复，提前自动硬隔离，避免内存故障引起的非预期宕机以及内存寿命的降低</w:t>
            </w:r>
          </w:p>
        </w:tc>
      </w:tr>
      <w:tr w14:paraId="627BB8B8">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7DB4A3A4">
            <w:pPr>
              <w:widowControl/>
              <w:jc w:val="center"/>
              <w:rPr>
                <w:color w:val="000000"/>
                <w:kern w:val="0"/>
                <w:sz w:val="24"/>
                <w:szCs w:val="24"/>
              </w:rPr>
            </w:pPr>
            <w:r>
              <w:rPr>
                <w:color w:val="000000"/>
                <w:kern w:val="0"/>
                <w:sz w:val="24"/>
                <w:szCs w:val="24"/>
              </w:rPr>
              <w:t>80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5764E96">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9307BD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0273FAB">
            <w:pPr>
              <w:widowControl/>
              <w:jc w:val="left"/>
              <w:rPr>
                <w:color w:val="000000"/>
                <w:kern w:val="0"/>
                <w:sz w:val="24"/>
                <w:szCs w:val="24"/>
              </w:rPr>
            </w:pPr>
            <w:r>
              <w:rPr>
                <w:rFonts w:hint="eastAsia"/>
                <w:color w:val="000000"/>
                <w:kern w:val="0"/>
                <w:sz w:val="24"/>
                <w:szCs w:val="24"/>
              </w:rPr>
              <w:t>硬盘故障智能预测</w:t>
            </w:r>
          </w:p>
        </w:tc>
        <w:tc>
          <w:tcPr>
            <w:tcW w:w="2673" w:type="pct"/>
            <w:tcBorders>
              <w:top w:val="nil"/>
              <w:left w:val="nil"/>
              <w:bottom w:val="single" w:color="auto" w:sz="4" w:space="0"/>
              <w:right w:val="single" w:color="auto" w:sz="4" w:space="0"/>
            </w:tcBorders>
            <w:noWrap w:val="0"/>
            <w:vAlign w:val="center"/>
          </w:tcPr>
          <w:p w14:paraId="3CE56D20">
            <w:pPr>
              <w:widowControl/>
              <w:jc w:val="left"/>
              <w:rPr>
                <w:color w:val="000000"/>
                <w:kern w:val="0"/>
                <w:sz w:val="24"/>
                <w:szCs w:val="24"/>
              </w:rPr>
            </w:pPr>
            <w:r>
              <w:rPr>
                <w:rFonts w:hint="eastAsia"/>
                <w:color w:val="000000"/>
                <w:kern w:val="0"/>
                <w:sz w:val="24"/>
                <w:szCs w:val="24"/>
              </w:rPr>
              <w:t>支持硬盘故障智能预测，基于故障模型预测出硬盘的故障</w:t>
            </w:r>
          </w:p>
        </w:tc>
      </w:tr>
      <w:tr w14:paraId="2DA05430">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B7E0431">
            <w:pPr>
              <w:widowControl/>
              <w:jc w:val="center"/>
              <w:rPr>
                <w:color w:val="000000"/>
                <w:kern w:val="0"/>
                <w:sz w:val="24"/>
                <w:szCs w:val="24"/>
              </w:rPr>
            </w:pPr>
            <w:r>
              <w:rPr>
                <w:color w:val="000000"/>
                <w:kern w:val="0"/>
                <w:sz w:val="24"/>
                <w:szCs w:val="24"/>
              </w:rPr>
              <w:t>81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3230710">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06A730BD">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97213AD">
            <w:pPr>
              <w:widowControl/>
              <w:jc w:val="left"/>
              <w:rPr>
                <w:color w:val="000000"/>
                <w:kern w:val="0"/>
                <w:sz w:val="24"/>
                <w:szCs w:val="24"/>
              </w:rPr>
            </w:pPr>
            <w:r>
              <w:rPr>
                <w:rFonts w:hint="eastAsia"/>
                <w:color w:val="000000"/>
                <w:kern w:val="0"/>
                <w:sz w:val="24"/>
                <w:szCs w:val="24"/>
              </w:rPr>
              <w:t>PCIe链路故障智能诊断</w:t>
            </w:r>
          </w:p>
        </w:tc>
        <w:tc>
          <w:tcPr>
            <w:tcW w:w="2673" w:type="pct"/>
            <w:tcBorders>
              <w:top w:val="nil"/>
              <w:left w:val="nil"/>
              <w:bottom w:val="single" w:color="auto" w:sz="4" w:space="0"/>
              <w:right w:val="single" w:color="auto" w:sz="4" w:space="0"/>
            </w:tcBorders>
            <w:noWrap w:val="0"/>
            <w:vAlign w:val="center"/>
          </w:tcPr>
          <w:p w14:paraId="1FB92505">
            <w:pPr>
              <w:widowControl/>
              <w:jc w:val="left"/>
              <w:rPr>
                <w:color w:val="000000"/>
                <w:kern w:val="0"/>
                <w:sz w:val="24"/>
                <w:szCs w:val="24"/>
              </w:rPr>
            </w:pPr>
            <w:r>
              <w:rPr>
                <w:rFonts w:hint="eastAsia"/>
                <w:color w:val="000000"/>
                <w:kern w:val="0"/>
                <w:sz w:val="24"/>
                <w:szCs w:val="24"/>
              </w:rPr>
              <w:t>支持PCIe链路故障智能诊断，判断出现故障的PCIe链路</w:t>
            </w:r>
          </w:p>
        </w:tc>
      </w:tr>
      <w:tr w14:paraId="6AB0F36E">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68449975">
            <w:pPr>
              <w:widowControl/>
              <w:jc w:val="center"/>
              <w:rPr>
                <w:color w:val="000000"/>
                <w:kern w:val="0"/>
                <w:sz w:val="24"/>
                <w:szCs w:val="24"/>
              </w:rPr>
            </w:pPr>
            <w:r>
              <w:rPr>
                <w:rFonts w:hint="eastAsia"/>
                <w:color w:val="000000"/>
                <w:kern w:val="0"/>
                <w:sz w:val="24"/>
                <w:szCs w:val="24"/>
              </w:rPr>
              <w:t>8</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4B6797E">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0B9BE3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D3F25BD">
            <w:pPr>
              <w:widowControl/>
              <w:jc w:val="left"/>
              <w:rPr>
                <w:color w:val="000000"/>
                <w:kern w:val="0"/>
                <w:sz w:val="24"/>
                <w:szCs w:val="24"/>
              </w:rPr>
            </w:pPr>
            <w:r>
              <w:rPr>
                <w:rFonts w:hint="eastAsia"/>
                <w:color w:val="000000"/>
                <w:kern w:val="0"/>
                <w:sz w:val="24"/>
                <w:szCs w:val="24"/>
              </w:rPr>
              <w:t>内存故障隔离</w:t>
            </w:r>
          </w:p>
        </w:tc>
        <w:tc>
          <w:tcPr>
            <w:tcW w:w="2673" w:type="pct"/>
            <w:tcBorders>
              <w:top w:val="nil"/>
              <w:left w:val="nil"/>
              <w:bottom w:val="single" w:color="auto" w:sz="4" w:space="0"/>
              <w:right w:val="single" w:color="auto" w:sz="4" w:space="0"/>
            </w:tcBorders>
            <w:noWrap w:val="0"/>
            <w:vAlign w:val="center"/>
          </w:tcPr>
          <w:p w14:paraId="2A9D92FF">
            <w:pPr>
              <w:widowControl/>
              <w:jc w:val="left"/>
              <w:rPr>
                <w:color w:val="000000"/>
                <w:kern w:val="0"/>
                <w:sz w:val="24"/>
                <w:szCs w:val="24"/>
              </w:rPr>
            </w:pPr>
            <w:r>
              <w:rPr>
                <w:rFonts w:hint="eastAsia"/>
                <w:color w:val="000000"/>
                <w:kern w:val="0"/>
                <w:sz w:val="24"/>
                <w:szCs w:val="24"/>
              </w:rPr>
              <w:t>支持内存故障隔离，在内存产生CE故障时，内存地址被隔离成功，服务器正常运行，业务系统不中断</w:t>
            </w:r>
          </w:p>
        </w:tc>
      </w:tr>
      <w:tr w14:paraId="2EED2477">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0B6EBB9F">
            <w:pPr>
              <w:widowControl/>
              <w:jc w:val="center"/>
              <w:rPr>
                <w:color w:val="000000"/>
                <w:kern w:val="0"/>
                <w:sz w:val="24"/>
                <w:szCs w:val="24"/>
              </w:rPr>
            </w:pPr>
            <w:r>
              <w:rPr>
                <w:rFonts w:hint="eastAsia"/>
                <w:color w:val="000000"/>
                <w:kern w:val="0"/>
                <w:sz w:val="24"/>
                <w:szCs w:val="24"/>
              </w:rPr>
              <w:t>8</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8D58E1F">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709C03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357CFFE">
            <w:pPr>
              <w:widowControl/>
              <w:jc w:val="left"/>
              <w:rPr>
                <w:color w:val="000000"/>
                <w:kern w:val="0"/>
                <w:sz w:val="24"/>
                <w:szCs w:val="24"/>
              </w:rPr>
            </w:pPr>
            <w:r>
              <w:rPr>
                <w:rFonts w:hint="eastAsia"/>
                <w:color w:val="000000"/>
                <w:kern w:val="0"/>
                <w:sz w:val="24"/>
                <w:szCs w:val="24"/>
              </w:rPr>
              <w:t>内存、PCIe卡的故障精准告警功能</w:t>
            </w:r>
          </w:p>
        </w:tc>
        <w:tc>
          <w:tcPr>
            <w:tcW w:w="2673" w:type="pct"/>
            <w:tcBorders>
              <w:top w:val="nil"/>
              <w:left w:val="nil"/>
              <w:bottom w:val="single" w:color="auto" w:sz="4" w:space="0"/>
              <w:right w:val="single" w:color="auto" w:sz="4" w:space="0"/>
            </w:tcBorders>
            <w:noWrap w:val="0"/>
            <w:vAlign w:val="center"/>
          </w:tcPr>
          <w:p w14:paraId="04B96F7D">
            <w:pPr>
              <w:widowControl/>
              <w:jc w:val="left"/>
              <w:rPr>
                <w:color w:val="000000"/>
                <w:kern w:val="0"/>
                <w:sz w:val="24"/>
                <w:szCs w:val="24"/>
              </w:rPr>
            </w:pPr>
            <w:r>
              <w:rPr>
                <w:rFonts w:hint="eastAsia"/>
                <w:color w:val="000000"/>
                <w:kern w:val="0"/>
                <w:sz w:val="24"/>
                <w:szCs w:val="24"/>
              </w:rPr>
              <w:t>支持内存、PCIe卡的故障精准告警功能，触发告警并明确指示具体的故障位置</w:t>
            </w:r>
          </w:p>
        </w:tc>
      </w:tr>
      <w:tr w14:paraId="024FC1D2">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E71874D">
            <w:pPr>
              <w:widowControl/>
              <w:jc w:val="center"/>
              <w:rPr>
                <w:color w:val="000000"/>
                <w:kern w:val="0"/>
                <w:sz w:val="24"/>
                <w:szCs w:val="24"/>
              </w:rPr>
            </w:pPr>
            <w:r>
              <w:rPr>
                <w:rFonts w:hint="eastAsia"/>
                <w:color w:val="000000"/>
                <w:kern w:val="0"/>
                <w:sz w:val="24"/>
                <w:szCs w:val="24"/>
              </w:rPr>
              <w:t>8</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F691DD0">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D36739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59D2B43">
            <w:pPr>
              <w:widowControl/>
              <w:jc w:val="left"/>
              <w:rPr>
                <w:color w:val="000000"/>
                <w:kern w:val="0"/>
                <w:sz w:val="24"/>
                <w:szCs w:val="24"/>
              </w:rPr>
            </w:pPr>
            <w:r>
              <w:rPr>
                <w:rFonts w:hint="eastAsia"/>
                <w:color w:val="000000"/>
                <w:kern w:val="0"/>
                <w:sz w:val="24"/>
                <w:szCs w:val="24"/>
              </w:rPr>
              <w:t>异常下电关键数据保护</w:t>
            </w:r>
          </w:p>
        </w:tc>
        <w:tc>
          <w:tcPr>
            <w:tcW w:w="2673" w:type="pct"/>
            <w:tcBorders>
              <w:top w:val="nil"/>
              <w:left w:val="nil"/>
              <w:bottom w:val="single" w:color="auto" w:sz="4" w:space="0"/>
              <w:right w:val="single" w:color="auto" w:sz="4" w:space="0"/>
            </w:tcBorders>
            <w:noWrap w:val="0"/>
            <w:vAlign w:val="center"/>
          </w:tcPr>
          <w:p w14:paraId="3BCFB81D">
            <w:pPr>
              <w:widowControl/>
              <w:jc w:val="left"/>
              <w:rPr>
                <w:color w:val="000000"/>
                <w:kern w:val="0"/>
                <w:sz w:val="24"/>
                <w:szCs w:val="24"/>
              </w:rPr>
            </w:pPr>
            <w:r>
              <w:rPr>
                <w:rFonts w:hint="eastAsia"/>
                <w:color w:val="000000"/>
                <w:kern w:val="0"/>
                <w:sz w:val="24"/>
                <w:szCs w:val="24"/>
              </w:rPr>
              <w:t>支持异常下电关键数据保护，支持数据备份恢复机制，防止系统异常掉电导致的数据文件丢失</w:t>
            </w:r>
          </w:p>
        </w:tc>
      </w:tr>
      <w:tr w14:paraId="7EB9F08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FBE5A26">
            <w:pPr>
              <w:widowControl/>
              <w:jc w:val="center"/>
              <w:rPr>
                <w:color w:val="000000"/>
                <w:kern w:val="0"/>
                <w:sz w:val="24"/>
                <w:szCs w:val="24"/>
              </w:rPr>
            </w:pPr>
            <w:r>
              <w:rPr>
                <w:rFonts w:hint="eastAsia"/>
                <w:color w:val="000000"/>
                <w:kern w:val="0"/>
                <w:sz w:val="24"/>
                <w:szCs w:val="24"/>
              </w:rPr>
              <w:t>8</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60D8581">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7C6C20C">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8C74AD7">
            <w:pPr>
              <w:widowControl/>
              <w:jc w:val="left"/>
              <w:rPr>
                <w:color w:val="000000"/>
                <w:kern w:val="0"/>
                <w:sz w:val="24"/>
                <w:szCs w:val="24"/>
              </w:rPr>
            </w:pPr>
            <w:r>
              <w:rPr>
                <w:rFonts w:hint="eastAsia"/>
                <w:color w:val="000000"/>
                <w:kern w:val="0"/>
                <w:sz w:val="24"/>
                <w:szCs w:val="24"/>
              </w:rPr>
              <w:t>BMC/BIOS固件双镜像保护</w:t>
            </w:r>
          </w:p>
        </w:tc>
        <w:tc>
          <w:tcPr>
            <w:tcW w:w="2673" w:type="pct"/>
            <w:tcBorders>
              <w:top w:val="nil"/>
              <w:left w:val="nil"/>
              <w:bottom w:val="single" w:color="auto" w:sz="4" w:space="0"/>
              <w:right w:val="single" w:color="auto" w:sz="4" w:space="0"/>
            </w:tcBorders>
            <w:noWrap w:val="0"/>
            <w:vAlign w:val="center"/>
          </w:tcPr>
          <w:p w14:paraId="75395C6C">
            <w:pPr>
              <w:widowControl/>
              <w:jc w:val="left"/>
              <w:rPr>
                <w:color w:val="000000"/>
                <w:kern w:val="0"/>
                <w:sz w:val="24"/>
                <w:szCs w:val="24"/>
              </w:rPr>
            </w:pPr>
            <w:r>
              <w:rPr>
                <w:rFonts w:hint="eastAsia"/>
                <w:color w:val="000000"/>
                <w:kern w:val="0"/>
                <w:sz w:val="24"/>
                <w:szCs w:val="24"/>
              </w:rPr>
              <w:t>支持BMC/BIOS固件双镜像保护，运行异常时自动切换到备份镜像运行，提升系统稳定性</w:t>
            </w:r>
          </w:p>
        </w:tc>
      </w:tr>
      <w:tr w14:paraId="194CB20B">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12D0EF34">
            <w:pPr>
              <w:widowControl/>
              <w:jc w:val="center"/>
              <w:rPr>
                <w:color w:val="000000"/>
                <w:kern w:val="0"/>
                <w:sz w:val="24"/>
                <w:szCs w:val="24"/>
              </w:rPr>
            </w:pPr>
            <w:r>
              <w:rPr>
                <w:rFonts w:hint="eastAsia"/>
                <w:color w:val="000000"/>
                <w:kern w:val="0"/>
                <w:sz w:val="24"/>
                <w:szCs w:val="24"/>
              </w:rPr>
              <w:t>8</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297BB75">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F0251F2">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6298D14">
            <w:pPr>
              <w:widowControl/>
              <w:jc w:val="left"/>
              <w:rPr>
                <w:color w:val="000000"/>
                <w:kern w:val="0"/>
                <w:sz w:val="24"/>
                <w:szCs w:val="24"/>
              </w:rPr>
            </w:pPr>
            <w:r>
              <w:rPr>
                <w:rFonts w:hint="eastAsia"/>
                <w:color w:val="000000"/>
                <w:kern w:val="0"/>
                <w:sz w:val="24"/>
                <w:szCs w:val="24"/>
              </w:rPr>
              <w:t>CPU核重启隔离</w:t>
            </w:r>
          </w:p>
        </w:tc>
        <w:tc>
          <w:tcPr>
            <w:tcW w:w="2673" w:type="pct"/>
            <w:tcBorders>
              <w:top w:val="nil"/>
              <w:left w:val="nil"/>
              <w:bottom w:val="single" w:color="auto" w:sz="4" w:space="0"/>
              <w:right w:val="single" w:color="auto" w:sz="4" w:space="0"/>
            </w:tcBorders>
            <w:noWrap w:val="0"/>
            <w:vAlign w:val="center"/>
          </w:tcPr>
          <w:p w14:paraId="52D38CD2">
            <w:pPr>
              <w:widowControl/>
              <w:jc w:val="left"/>
              <w:rPr>
                <w:color w:val="000000"/>
                <w:kern w:val="0"/>
                <w:sz w:val="24"/>
                <w:szCs w:val="24"/>
              </w:rPr>
            </w:pPr>
            <w:r>
              <w:rPr>
                <w:rFonts w:hint="eastAsia"/>
                <w:color w:val="000000"/>
                <w:kern w:val="0"/>
                <w:sz w:val="24"/>
                <w:szCs w:val="24"/>
              </w:rPr>
              <w:t>支持CPU核发生不可纠正故障后，重启后由BIOS隔离该故障核，OS不可见，防止OS再次使用导致系统异常，核0除外</w:t>
            </w:r>
          </w:p>
        </w:tc>
      </w:tr>
      <w:tr w14:paraId="4F8141B4">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B8E59C0">
            <w:pPr>
              <w:widowControl/>
              <w:jc w:val="center"/>
              <w:rPr>
                <w:color w:val="000000"/>
                <w:kern w:val="0"/>
                <w:sz w:val="24"/>
                <w:szCs w:val="24"/>
              </w:rPr>
            </w:pPr>
            <w:r>
              <w:rPr>
                <w:rFonts w:hint="eastAsia"/>
                <w:color w:val="000000"/>
                <w:kern w:val="0"/>
                <w:sz w:val="24"/>
                <w:szCs w:val="24"/>
              </w:rPr>
              <w:t>8</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ADD8962">
            <w:pPr>
              <w:widowControl/>
              <w:jc w:val="left"/>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CB7DC3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9159225">
            <w:pPr>
              <w:widowControl/>
              <w:jc w:val="left"/>
              <w:rPr>
                <w:color w:val="000000"/>
                <w:kern w:val="0"/>
                <w:sz w:val="24"/>
                <w:szCs w:val="24"/>
              </w:rPr>
            </w:pPr>
            <w:r>
              <w:rPr>
                <w:rFonts w:hint="eastAsia"/>
                <w:color w:val="000000"/>
                <w:kern w:val="0"/>
                <w:sz w:val="24"/>
                <w:szCs w:val="24"/>
              </w:rPr>
              <w:t>内存地址隔离</w:t>
            </w:r>
          </w:p>
        </w:tc>
        <w:tc>
          <w:tcPr>
            <w:tcW w:w="2673" w:type="pct"/>
            <w:tcBorders>
              <w:top w:val="nil"/>
              <w:left w:val="nil"/>
              <w:bottom w:val="single" w:color="auto" w:sz="4" w:space="0"/>
              <w:right w:val="single" w:color="auto" w:sz="4" w:space="0"/>
            </w:tcBorders>
            <w:noWrap w:val="0"/>
            <w:vAlign w:val="center"/>
          </w:tcPr>
          <w:p w14:paraId="722B5F78">
            <w:pPr>
              <w:widowControl/>
              <w:jc w:val="left"/>
              <w:rPr>
                <w:color w:val="000000"/>
                <w:kern w:val="0"/>
                <w:sz w:val="24"/>
                <w:szCs w:val="24"/>
              </w:rPr>
            </w:pPr>
            <w:r>
              <w:rPr>
                <w:rFonts w:hint="eastAsia"/>
                <w:color w:val="000000"/>
                <w:kern w:val="0"/>
                <w:sz w:val="24"/>
                <w:szCs w:val="24"/>
              </w:rPr>
              <w:t>在硬件支持的情况下，支持故障内存地址重启后隔离</w:t>
            </w:r>
          </w:p>
        </w:tc>
      </w:tr>
      <w:tr w14:paraId="730D25B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4C9DBE3">
            <w:pPr>
              <w:widowControl/>
              <w:jc w:val="center"/>
              <w:rPr>
                <w:color w:val="000000"/>
                <w:kern w:val="0"/>
                <w:sz w:val="24"/>
                <w:szCs w:val="24"/>
              </w:rPr>
            </w:pPr>
            <w:r>
              <w:rPr>
                <w:rFonts w:hint="eastAsia"/>
                <w:color w:val="000000"/>
                <w:kern w:val="0"/>
                <w:sz w:val="24"/>
                <w:szCs w:val="24"/>
              </w:rPr>
              <w:t>8</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6E96773">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E7AFDEC">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984C13B">
            <w:pPr>
              <w:widowControl/>
              <w:jc w:val="left"/>
              <w:rPr>
                <w:color w:val="000000"/>
                <w:kern w:val="0"/>
                <w:sz w:val="24"/>
                <w:szCs w:val="24"/>
              </w:rPr>
            </w:pPr>
            <w:r>
              <w:rPr>
                <w:rFonts w:hint="eastAsia"/>
                <w:color w:val="000000"/>
                <w:kern w:val="0"/>
                <w:sz w:val="24"/>
                <w:szCs w:val="24"/>
              </w:rPr>
              <w:t>内存存储阵列替换</w:t>
            </w:r>
          </w:p>
        </w:tc>
        <w:tc>
          <w:tcPr>
            <w:tcW w:w="2673" w:type="pct"/>
            <w:tcBorders>
              <w:top w:val="nil"/>
              <w:left w:val="nil"/>
              <w:bottom w:val="single" w:color="auto" w:sz="4" w:space="0"/>
              <w:right w:val="single" w:color="auto" w:sz="4" w:space="0"/>
            </w:tcBorders>
            <w:noWrap w:val="0"/>
            <w:vAlign w:val="center"/>
          </w:tcPr>
          <w:p w14:paraId="09A5E6D4">
            <w:pPr>
              <w:widowControl/>
              <w:jc w:val="left"/>
              <w:rPr>
                <w:color w:val="000000"/>
                <w:kern w:val="0"/>
                <w:sz w:val="24"/>
                <w:szCs w:val="24"/>
              </w:rPr>
            </w:pPr>
            <w:r>
              <w:rPr>
                <w:rFonts w:hint="eastAsia"/>
                <w:color w:val="000000"/>
                <w:kern w:val="0"/>
                <w:sz w:val="24"/>
                <w:szCs w:val="24"/>
              </w:rPr>
              <w:t>在硬件支持的情况下，支持故障内存存储阵列替换</w:t>
            </w:r>
          </w:p>
        </w:tc>
      </w:tr>
      <w:tr w14:paraId="13F63DA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F3B3271">
            <w:pPr>
              <w:widowControl/>
              <w:jc w:val="center"/>
              <w:rPr>
                <w:color w:val="000000"/>
                <w:kern w:val="0"/>
                <w:sz w:val="24"/>
                <w:szCs w:val="24"/>
              </w:rPr>
            </w:pPr>
            <w:r>
              <w:rPr>
                <w:rFonts w:hint="eastAsia"/>
                <w:color w:val="000000"/>
                <w:kern w:val="0"/>
                <w:sz w:val="24"/>
                <w:szCs w:val="24"/>
              </w:rPr>
              <w:t>8</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C23E8DF">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5443019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C1EB2B8">
            <w:pPr>
              <w:widowControl/>
              <w:jc w:val="left"/>
              <w:rPr>
                <w:color w:val="000000"/>
                <w:kern w:val="0"/>
                <w:sz w:val="24"/>
                <w:szCs w:val="24"/>
              </w:rPr>
            </w:pPr>
            <w:r>
              <w:rPr>
                <w:rFonts w:hint="eastAsia"/>
                <w:color w:val="000000"/>
                <w:kern w:val="0"/>
                <w:sz w:val="24"/>
                <w:szCs w:val="24"/>
              </w:rPr>
              <w:t>安全启动</w:t>
            </w:r>
          </w:p>
        </w:tc>
        <w:tc>
          <w:tcPr>
            <w:tcW w:w="2673" w:type="pct"/>
            <w:tcBorders>
              <w:top w:val="nil"/>
              <w:left w:val="nil"/>
              <w:bottom w:val="single" w:color="auto" w:sz="4" w:space="0"/>
              <w:right w:val="single" w:color="auto" w:sz="4" w:space="0"/>
            </w:tcBorders>
            <w:noWrap w:val="0"/>
            <w:vAlign w:val="center"/>
          </w:tcPr>
          <w:p w14:paraId="46B6129C">
            <w:pPr>
              <w:widowControl/>
              <w:jc w:val="left"/>
              <w:rPr>
                <w:color w:val="000000"/>
                <w:kern w:val="0"/>
                <w:sz w:val="24"/>
                <w:szCs w:val="24"/>
              </w:rPr>
            </w:pPr>
            <w:r>
              <w:rPr>
                <w:rFonts w:hint="eastAsia"/>
                <w:color w:val="000000"/>
                <w:kern w:val="0"/>
                <w:sz w:val="24"/>
                <w:szCs w:val="24"/>
              </w:rPr>
              <w:t>支持执行环境要求在整个系统启动的过程中，系统应提供一个机制来保护平台的完整性</w:t>
            </w:r>
          </w:p>
        </w:tc>
      </w:tr>
      <w:tr w14:paraId="03D1E8B8">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1FAC0038">
            <w:pPr>
              <w:widowControl/>
              <w:jc w:val="center"/>
              <w:rPr>
                <w:color w:val="000000"/>
                <w:kern w:val="0"/>
                <w:sz w:val="24"/>
                <w:szCs w:val="24"/>
              </w:rPr>
            </w:pPr>
            <w:r>
              <w:rPr>
                <w:color w:val="000000"/>
                <w:kern w:val="0"/>
                <w:sz w:val="24"/>
                <w:szCs w:val="24"/>
              </w:rPr>
              <w:t>90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233A4A4">
            <w:pPr>
              <w:widowControl/>
              <w:jc w:val="center"/>
              <w:rPr>
                <w:color w:val="000000"/>
                <w:kern w:val="0"/>
                <w:sz w:val="24"/>
                <w:szCs w:val="24"/>
              </w:rPr>
            </w:pPr>
            <w:r>
              <w:rPr>
                <w:rFonts w:hint="eastAsia"/>
                <w:color w:val="000000"/>
                <w:kern w:val="0"/>
                <w:sz w:val="24"/>
                <w:szCs w:val="24"/>
              </w:rPr>
              <w:t>安全要求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F5CDE70">
            <w:pPr>
              <w:widowControl/>
              <w:jc w:val="center"/>
              <w:rPr>
                <w:color w:val="000000"/>
                <w:kern w:val="0"/>
                <w:sz w:val="24"/>
                <w:szCs w:val="24"/>
              </w:rPr>
            </w:pPr>
            <w:r>
              <w:rPr>
                <w:rFonts w:hint="eastAsia"/>
                <w:color w:val="000000"/>
                <w:kern w:val="0"/>
                <w:sz w:val="24"/>
                <w:szCs w:val="24"/>
              </w:rPr>
              <w:t>系统安全要求</w:t>
            </w:r>
          </w:p>
        </w:tc>
        <w:tc>
          <w:tcPr>
            <w:tcW w:w="691" w:type="pct"/>
            <w:tcBorders>
              <w:top w:val="nil"/>
              <w:left w:val="nil"/>
              <w:bottom w:val="single" w:color="auto" w:sz="4" w:space="0"/>
              <w:right w:val="single" w:color="auto" w:sz="4" w:space="0"/>
            </w:tcBorders>
            <w:noWrap w:val="0"/>
            <w:vAlign w:val="center"/>
          </w:tcPr>
          <w:p w14:paraId="0A0C4482">
            <w:pPr>
              <w:widowControl/>
              <w:jc w:val="left"/>
              <w:rPr>
                <w:color w:val="000000"/>
                <w:kern w:val="0"/>
                <w:sz w:val="24"/>
                <w:szCs w:val="24"/>
              </w:rPr>
            </w:pPr>
            <w:r>
              <w:rPr>
                <w:rFonts w:hint="eastAsia"/>
                <w:color w:val="000000"/>
                <w:kern w:val="0"/>
                <w:sz w:val="24"/>
                <w:szCs w:val="24"/>
              </w:rPr>
              <w:t>syslog双向鉴别</w:t>
            </w:r>
          </w:p>
        </w:tc>
        <w:tc>
          <w:tcPr>
            <w:tcW w:w="2673" w:type="pct"/>
            <w:tcBorders>
              <w:top w:val="nil"/>
              <w:left w:val="nil"/>
              <w:bottom w:val="single" w:color="auto" w:sz="4" w:space="0"/>
              <w:right w:val="single" w:color="auto" w:sz="4" w:space="0"/>
            </w:tcBorders>
            <w:noWrap w:val="0"/>
            <w:vAlign w:val="center"/>
          </w:tcPr>
          <w:p w14:paraId="64084CC3">
            <w:pPr>
              <w:widowControl/>
              <w:jc w:val="left"/>
              <w:rPr>
                <w:color w:val="000000"/>
                <w:kern w:val="0"/>
                <w:sz w:val="24"/>
                <w:szCs w:val="24"/>
              </w:rPr>
            </w:pPr>
            <w:r>
              <w:rPr>
                <w:rFonts w:hint="eastAsia"/>
                <w:color w:val="000000"/>
                <w:kern w:val="0"/>
                <w:sz w:val="24"/>
                <w:szCs w:val="24"/>
              </w:rPr>
              <w:t>支持系统日志双向鉴别，对服务器根证书和客户端根证书进行鉴别</w:t>
            </w:r>
          </w:p>
        </w:tc>
      </w:tr>
      <w:tr w14:paraId="7F0C5B2F">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2327702">
            <w:pPr>
              <w:widowControl/>
              <w:jc w:val="center"/>
              <w:rPr>
                <w:color w:val="000000"/>
                <w:kern w:val="0"/>
                <w:sz w:val="24"/>
                <w:szCs w:val="24"/>
              </w:rPr>
            </w:pPr>
            <w:r>
              <w:rPr>
                <w:color w:val="000000"/>
                <w:kern w:val="0"/>
                <w:sz w:val="24"/>
                <w:szCs w:val="24"/>
              </w:rPr>
              <w:t>91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54D2FF9">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32002C8">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A5F7951">
            <w:pPr>
              <w:widowControl/>
              <w:jc w:val="left"/>
              <w:rPr>
                <w:color w:val="000000"/>
                <w:kern w:val="0"/>
                <w:sz w:val="24"/>
                <w:szCs w:val="24"/>
              </w:rPr>
            </w:pPr>
            <w:r>
              <w:rPr>
                <w:rFonts w:hint="eastAsia"/>
                <w:color w:val="000000"/>
                <w:kern w:val="0"/>
                <w:sz w:val="24"/>
                <w:szCs w:val="24"/>
              </w:rPr>
              <w:t>★弱口令字典检查</w:t>
            </w:r>
          </w:p>
        </w:tc>
        <w:tc>
          <w:tcPr>
            <w:tcW w:w="2673" w:type="pct"/>
            <w:tcBorders>
              <w:top w:val="nil"/>
              <w:left w:val="nil"/>
              <w:bottom w:val="single" w:color="auto" w:sz="4" w:space="0"/>
              <w:right w:val="single" w:color="auto" w:sz="4" w:space="0"/>
            </w:tcBorders>
            <w:noWrap w:val="0"/>
            <w:vAlign w:val="center"/>
          </w:tcPr>
          <w:p w14:paraId="1D78E8FE">
            <w:pPr>
              <w:widowControl/>
              <w:jc w:val="left"/>
              <w:rPr>
                <w:color w:val="000000"/>
                <w:kern w:val="0"/>
                <w:sz w:val="24"/>
                <w:szCs w:val="24"/>
              </w:rPr>
            </w:pPr>
            <w:r>
              <w:rPr>
                <w:rFonts w:hint="eastAsia"/>
                <w:color w:val="000000"/>
                <w:kern w:val="0"/>
                <w:sz w:val="24"/>
                <w:szCs w:val="24"/>
              </w:rPr>
              <w:t>支持弱口令字典检查功能，出现在弱口令字典中的字符串不能被设置为用户口令</w:t>
            </w:r>
          </w:p>
        </w:tc>
      </w:tr>
      <w:tr w14:paraId="1AE1965A">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525CE5F">
            <w:pPr>
              <w:widowControl/>
              <w:jc w:val="center"/>
              <w:rPr>
                <w:color w:val="000000"/>
                <w:kern w:val="0"/>
                <w:sz w:val="24"/>
                <w:szCs w:val="24"/>
              </w:rPr>
            </w:pPr>
            <w:r>
              <w:rPr>
                <w:rFonts w:hint="eastAsia"/>
                <w:color w:val="000000"/>
                <w:kern w:val="0"/>
                <w:sz w:val="24"/>
                <w:szCs w:val="24"/>
              </w:rPr>
              <w:t>9</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FE2F298">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60823045">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F17A09A">
            <w:pPr>
              <w:widowControl/>
              <w:jc w:val="left"/>
              <w:rPr>
                <w:color w:val="000000"/>
                <w:kern w:val="0"/>
                <w:sz w:val="24"/>
                <w:szCs w:val="24"/>
              </w:rPr>
            </w:pPr>
            <w:r>
              <w:rPr>
                <w:rFonts w:hint="eastAsia"/>
                <w:color w:val="000000"/>
                <w:kern w:val="0"/>
                <w:sz w:val="24"/>
                <w:szCs w:val="24"/>
              </w:rPr>
              <w:t>★白名单访问控制</w:t>
            </w:r>
          </w:p>
        </w:tc>
        <w:tc>
          <w:tcPr>
            <w:tcW w:w="2673" w:type="pct"/>
            <w:tcBorders>
              <w:top w:val="nil"/>
              <w:left w:val="nil"/>
              <w:bottom w:val="single" w:color="auto" w:sz="4" w:space="0"/>
              <w:right w:val="single" w:color="auto" w:sz="4" w:space="0"/>
            </w:tcBorders>
            <w:noWrap w:val="0"/>
            <w:vAlign w:val="center"/>
          </w:tcPr>
          <w:p w14:paraId="67DB1E4F">
            <w:pPr>
              <w:widowControl/>
              <w:jc w:val="left"/>
              <w:rPr>
                <w:color w:val="000000"/>
                <w:kern w:val="0"/>
                <w:sz w:val="24"/>
                <w:szCs w:val="24"/>
              </w:rPr>
            </w:pPr>
            <w:r>
              <w:rPr>
                <w:rFonts w:hint="eastAsia"/>
                <w:color w:val="000000"/>
                <w:kern w:val="0"/>
                <w:sz w:val="24"/>
                <w:szCs w:val="24"/>
              </w:rPr>
              <w:t>支持基于时间、IP或MAC白名单访问控制</w:t>
            </w:r>
          </w:p>
        </w:tc>
      </w:tr>
      <w:tr w14:paraId="73B8042B">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E8CCD13">
            <w:pPr>
              <w:widowControl/>
              <w:jc w:val="center"/>
              <w:rPr>
                <w:color w:val="000000"/>
                <w:kern w:val="0"/>
                <w:sz w:val="24"/>
                <w:szCs w:val="24"/>
              </w:rPr>
            </w:pPr>
            <w:r>
              <w:rPr>
                <w:rFonts w:hint="eastAsia"/>
                <w:color w:val="000000"/>
                <w:kern w:val="0"/>
                <w:sz w:val="24"/>
                <w:szCs w:val="24"/>
              </w:rPr>
              <w:t>9</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69F183A">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01603A6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AE0A1C9">
            <w:pPr>
              <w:widowControl/>
              <w:jc w:val="left"/>
              <w:rPr>
                <w:color w:val="000000"/>
                <w:kern w:val="0"/>
                <w:sz w:val="24"/>
                <w:szCs w:val="24"/>
              </w:rPr>
            </w:pPr>
            <w:r>
              <w:rPr>
                <w:rFonts w:hint="eastAsia"/>
                <w:color w:val="000000"/>
                <w:kern w:val="0"/>
                <w:sz w:val="24"/>
                <w:szCs w:val="24"/>
              </w:rPr>
              <w:t>双因素鉴别</w:t>
            </w:r>
          </w:p>
        </w:tc>
        <w:tc>
          <w:tcPr>
            <w:tcW w:w="2673" w:type="pct"/>
            <w:tcBorders>
              <w:top w:val="nil"/>
              <w:left w:val="nil"/>
              <w:bottom w:val="single" w:color="auto" w:sz="4" w:space="0"/>
              <w:right w:val="single" w:color="auto" w:sz="4" w:space="0"/>
            </w:tcBorders>
            <w:noWrap w:val="0"/>
            <w:vAlign w:val="center"/>
          </w:tcPr>
          <w:p w14:paraId="2C11BFEE">
            <w:pPr>
              <w:widowControl/>
              <w:jc w:val="left"/>
              <w:rPr>
                <w:color w:val="000000"/>
                <w:kern w:val="0"/>
                <w:sz w:val="24"/>
                <w:szCs w:val="24"/>
              </w:rPr>
            </w:pPr>
            <w:r>
              <w:rPr>
                <w:rFonts w:hint="eastAsia"/>
                <w:color w:val="000000"/>
                <w:kern w:val="0"/>
                <w:sz w:val="24"/>
                <w:szCs w:val="24"/>
              </w:rPr>
              <w:t>支持使用客户端证书和证书密码的双因素鉴别方式登录管理系统</w:t>
            </w:r>
          </w:p>
        </w:tc>
      </w:tr>
      <w:tr w14:paraId="6BFC7AC5">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4DE65B59">
            <w:pPr>
              <w:widowControl/>
              <w:jc w:val="center"/>
              <w:rPr>
                <w:color w:val="000000"/>
                <w:kern w:val="0"/>
                <w:sz w:val="24"/>
                <w:szCs w:val="24"/>
              </w:rPr>
            </w:pPr>
            <w:r>
              <w:rPr>
                <w:rFonts w:hint="eastAsia"/>
                <w:color w:val="000000"/>
                <w:kern w:val="0"/>
                <w:sz w:val="24"/>
                <w:szCs w:val="24"/>
              </w:rPr>
              <w:t>9</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1D94E96">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600E84D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AF4DECE">
            <w:pPr>
              <w:widowControl/>
              <w:jc w:val="left"/>
              <w:rPr>
                <w:color w:val="000000"/>
                <w:kern w:val="0"/>
                <w:sz w:val="24"/>
                <w:szCs w:val="24"/>
              </w:rPr>
            </w:pPr>
            <w:r>
              <w:rPr>
                <w:rFonts w:hint="eastAsia"/>
                <w:color w:val="000000"/>
                <w:kern w:val="0"/>
                <w:sz w:val="24"/>
                <w:szCs w:val="24"/>
              </w:rPr>
              <w:t>★二次鉴别</w:t>
            </w:r>
          </w:p>
        </w:tc>
        <w:tc>
          <w:tcPr>
            <w:tcW w:w="2673" w:type="pct"/>
            <w:tcBorders>
              <w:top w:val="nil"/>
              <w:left w:val="nil"/>
              <w:bottom w:val="single" w:color="auto" w:sz="4" w:space="0"/>
              <w:right w:val="single" w:color="auto" w:sz="4" w:space="0"/>
            </w:tcBorders>
            <w:noWrap w:val="0"/>
            <w:vAlign w:val="center"/>
          </w:tcPr>
          <w:p w14:paraId="7A7B48F0">
            <w:pPr>
              <w:widowControl/>
              <w:jc w:val="left"/>
              <w:rPr>
                <w:color w:val="000000"/>
                <w:kern w:val="0"/>
                <w:sz w:val="24"/>
                <w:szCs w:val="24"/>
              </w:rPr>
            </w:pPr>
            <w:r>
              <w:rPr>
                <w:rFonts w:hint="eastAsia"/>
                <w:color w:val="000000"/>
                <w:kern w:val="0"/>
                <w:sz w:val="24"/>
                <w:szCs w:val="24"/>
              </w:rPr>
              <w:t>支持二次鉴别功能。对于用户配置、权限配置、公钥导入等重要的管理操作，已登录用户应通过二次鉴别后，才能执行操作</w:t>
            </w:r>
          </w:p>
        </w:tc>
      </w:tr>
      <w:tr w14:paraId="1869C0DF">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36B10AF">
            <w:pPr>
              <w:widowControl/>
              <w:jc w:val="center"/>
              <w:rPr>
                <w:color w:val="000000"/>
                <w:kern w:val="0"/>
                <w:sz w:val="24"/>
                <w:szCs w:val="24"/>
              </w:rPr>
            </w:pPr>
            <w:r>
              <w:rPr>
                <w:rFonts w:hint="eastAsia"/>
                <w:color w:val="000000"/>
                <w:kern w:val="0"/>
                <w:sz w:val="24"/>
                <w:szCs w:val="24"/>
              </w:rPr>
              <w:t>9</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63063C0">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498D8512">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979A754">
            <w:pPr>
              <w:widowControl/>
              <w:jc w:val="left"/>
              <w:rPr>
                <w:color w:val="000000"/>
                <w:kern w:val="0"/>
                <w:sz w:val="24"/>
                <w:szCs w:val="24"/>
              </w:rPr>
            </w:pPr>
            <w:r>
              <w:rPr>
                <w:rFonts w:hint="eastAsia"/>
                <w:color w:val="000000"/>
                <w:kern w:val="0"/>
                <w:sz w:val="24"/>
                <w:szCs w:val="24"/>
              </w:rPr>
              <w:t>匿名化用户告警接收邮箱</w:t>
            </w:r>
          </w:p>
        </w:tc>
        <w:tc>
          <w:tcPr>
            <w:tcW w:w="2673" w:type="pct"/>
            <w:tcBorders>
              <w:top w:val="nil"/>
              <w:left w:val="nil"/>
              <w:bottom w:val="single" w:color="auto" w:sz="4" w:space="0"/>
              <w:right w:val="single" w:color="auto" w:sz="4" w:space="0"/>
            </w:tcBorders>
            <w:noWrap w:val="0"/>
            <w:vAlign w:val="center"/>
          </w:tcPr>
          <w:p w14:paraId="6D6FA81A">
            <w:pPr>
              <w:widowControl/>
              <w:jc w:val="left"/>
              <w:rPr>
                <w:color w:val="000000"/>
                <w:kern w:val="0"/>
                <w:sz w:val="24"/>
                <w:szCs w:val="24"/>
              </w:rPr>
            </w:pPr>
            <w:r>
              <w:rPr>
                <w:rFonts w:hint="eastAsia"/>
                <w:color w:val="000000"/>
                <w:kern w:val="0"/>
                <w:sz w:val="24"/>
                <w:szCs w:val="24"/>
              </w:rPr>
              <w:t>支持带外管理系统中的用户告警接收邮箱进行匿名化处理</w:t>
            </w:r>
          </w:p>
        </w:tc>
      </w:tr>
      <w:tr w14:paraId="6790D949">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23721844">
            <w:pPr>
              <w:widowControl/>
              <w:jc w:val="center"/>
              <w:rPr>
                <w:color w:val="000000"/>
                <w:kern w:val="0"/>
                <w:sz w:val="24"/>
                <w:szCs w:val="24"/>
              </w:rPr>
            </w:pPr>
            <w:r>
              <w:rPr>
                <w:rFonts w:hint="eastAsia"/>
                <w:color w:val="000000"/>
                <w:kern w:val="0"/>
                <w:sz w:val="24"/>
                <w:szCs w:val="24"/>
              </w:rPr>
              <w:t>9</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D6CE591">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58BCCD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7A5CC51">
            <w:pPr>
              <w:widowControl/>
              <w:jc w:val="left"/>
              <w:rPr>
                <w:color w:val="000000"/>
                <w:kern w:val="0"/>
                <w:sz w:val="24"/>
                <w:szCs w:val="24"/>
              </w:rPr>
            </w:pPr>
            <w:r>
              <w:rPr>
                <w:rFonts w:hint="eastAsia"/>
                <w:color w:val="000000"/>
                <w:kern w:val="0"/>
                <w:sz w:val="24"/>
                <w:szCs w:val="24"/>
              </w:rPr>
              <w:t>★密码证书安全加密存储</w:t>
            </w:r>
          </w:p>
        </w:tc>
        <w:tc>
          <w:tcPr>
            <w:tcW w:w="2673" w:type="pct"/>
            <w:tcBorders>
              <w:top w:val="nil"/>
              <w:left w:val="nil"/>
              <w:bottom w:val="single" w:color="auto" w:sz="4" w:space="0"/>
              <w:right w:val="single" w:color="auto" w:sz="4" w:space="0"/>
            </w:tcBorders>
            <w:noWrap w:val="0"/>
            <w:vAlign w:val="center"/>
          </w:tcPr>
          <w:p w14:paraId="21571AA7">
            <w:pPr>
              <w:widowControl/>
              <w:jc w:val="left"/>
              <w:rPr>
                <w:color w:val="000000"/>
                <w:kern w:val="0"/>
                <w:sz w:val="24"/>
                <w:szCs w:val="24"/>
              </w:rPr>
            </w:pPr>
            <w:r>
              <w:rPr>
                <w:rFonts w:hint="eastAsia"/>
                <w:color w:val="000000"/>
                <w:kern w:val="0"/>
                <w:sz w:val="24"/>
                <w:szCs w:val="24"/>
              </w:rPr>
              <w:t>支持对带外管理系统中的用户口令和证书等敏感信息进行加密存储，禁止使用私有的和业界已知不安全的密码算法</w:t>
            </w:r>
          </w:p>
        </w:tc>
      </w:tr>
      <w:tr w14:paraId="32FE28D8">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71653A2">
            <w:pPr>
              <w:widowControl/>
              <w:jc w:val="center"/>
              <w:rPr>
                <w:color w:val="000000"/>
                <w:kern w:val="0"/>
                <w:sz w:val="24"/>
                <w:szCs w:val="24"/>
              </w:rPr>
            </w:pPr>
            <w:r>
              <w:rPr>
                <w:rFonts w:hint="eastAsia"/>
                <w:color w:val="000000"/>
                <w:kern w:val="0"/>
                <w:sz w:val="24"/>
                <w:szCs w:val="24"/>
              </w:rPr>
              <w:t>9</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CE360E4">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4C1A6FA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E411165">
            <w:pPr>
              <w:widowControl/>
              <w:jc w:val="left"/>
              <w:rPr>
                <w:color w:val="000000"/>
                <w:kern w:val="0"/>
                <w:sz w:val="24"/>
                <w:szCs w:val="24"/>
              </w:rPr>
            </w:pPr>
            <w:r>
              <w:rPr>
                <w:rFonts w:hint="eastAsia"/>
                <w:color w:val="000000"/>
                <w:kern w:val="0"/>
                <w:sz w:val="24"/>
                <w:szCs w:val="24"/>
              </w:rPr>
              <w:t>★敏感信息安全加密传输</w:t>
            </w:r>
          </w:p>
        </w:tc>
        <w:tc>
          <w:tcPr>
            <w:tcW w:w="2673" w:type="pct"/>
            <w:tcBorders>
              <w:top w:val="nil"/>
              <w:left w:val="nil"/>
              <w:bottom w:val="single" w:color="auto" w:sz="4" w:space="0"/>
              <w:right w:val="single" w:color="auto" w:sz="4" w:space="0"/>
            </w:tcBorders>
            <w:noWrap w:val="0"/>
            <w:vAlign w:val="center"/>
          </w:tcPr>
          <w:p w14:paraId="4C5DC013">
            <w:pPr>
              <w:widowControl/>
              <w:jc w:val="left"/>
              <w:rPr>
                <w:color w:val="000000"/>
                <w:kern w:val="0"/>
                <w:sz w:val="24"/>
                <w:szCs w:val="24"/>
              </w:rPr>
            </w:pPr>
            <w:r>
              <w:rPr>
                <w:rFonts w:hint="eastAsia"/>
                <w:color w:val="000000"/>
                <w:kern w:val="0"/>
                <w:sz w:val="24"/>
                <w:szCs w:val="24"/>
              </w:rPr>
              <w:t>支持使用安全的传输加密协议（如SSH或HTTPS等）传输用户的敏感信息</w:t>
            </w:r>
          </w:p>
        </w:tc>
      </w:tr>
      <w:tr w14:paraId="50AE7DB9">
        <w:tblPrEx>
          <w:tblCellMar>
            <w:top w:w="0" w:type="dxa"/>
            <w:left w:w="108" w:type="dxa"/>
            <w:bottom w:w="0" w:type="dxa"/>
            <w:right w:w="108" w:type="dxa"/>
          </w:tblCellMar>
        </w:tblPrEx>
        <w:trPr>
          <w:trHeight w:val="2016" w:hRule="atLeast"/>
        </w:trPr>
        <w:tc>
          <w:tcPr>
            <w:tcW w:w="515" w:type="pct"/>
            <w:tcBorders>
              <w:top w:val="nil"/>
              <w:left w:val="single" w:color="auto" w:sz="4" w:space="0"/>
              <w:bottom w:val="single" w:color="auto" w:sz="4" w:space="0"/>
              <w:right w:val="single" w:color="auto" w:sz="4" w:space="0"/>
            </w:tcBorders>
            <w:noWrap w:val="0"/>
            <w:vAlign w:val="center"/>
          </w:tcPr>
          <w:p w14:paraId="331EAB1C">
            <w:pPr>
              <w:widowControl/>
              <w:jc w:val="center"/>
              <w:rPr>
                <w:color w:val="000000"/>
                <w:kern w:val="0"/>
                <w:sz w:val="24"/>
                <w:szCs w:val="24"/>
              </w:rPr>
            </w:pPr>
            <w:r>
              <w:rPr>
                <w:rFonts w:hint="eastAsia"/>
                <w:color w:val="000000"/>
                <w:kern w:val="0"/>
                <w:sz w:val="24"/>
                <w:szCs w:val="24"/>
              </w:rPr>
              <w:t>9</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331A148">
            <w:pPr>
              <w:widowControl/>
              <w:jc w:val="center"/>
              <w:rPr>
                <w:color w:val="000000"/>
                <w:kern w:val="0"/>
                <w:sz w:val="24"/>
                <w:szCs w:val="24"/>
              </w:rPr>
            </w:pPr>
            <w:r>
              <w:rPr>
                <w:rFonts w:hint="eastAsia"/>
                <w:color w:val="000000"/>
                <w:kern w:val="0"/>
                <w:sz w:val="24"/>
                <w:szCs w:val="24"/>
              </w:rPr>
              <w:t>安全要求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7C8574E">
            <w:pPr>
              <w:widowControl/>
              <w:jc w:val="center"/>
              <w:rPr>
                <w:color w:val="000000"/>
                <w:kern w:val="0"/>
                <w:sz w:val="24"/>
                <w:szCs w:val="24"/>
              </w:rPr>
            </w:pPr>
            <w:r>
              <w:rPr>
                <w:rFonts w:hint="eastAsia"/>
                <w:color w:val="000000"/>
                <w:kern w:val="0"/>
                <w:sz w:val="24"/>
                <w:szCs w:val="24"/>
              </w:rPr>
              <w:t>信息安全要求</w:t>
            </w:r>
          </w:p>
        </w:tc>
        <w:tc>
          <w:tcPr>
            <w:tcW w:w="691" w:type="pct"/>
            <w:tcBorders>
              <w:top w:val="nil"/>
              <w:left w:val="nil"/>
              <w:bottom w:val="single" w:color="auto" w:sz="4" w:space="0"/>
              <w:right w:val="single" w:color="auto" w:sz="4" w:space="0"/>
            </w:tcBorders>
            <w:noWrap w:val="0"/>
            <w:vAlign w:val="center"/>
          </w:tcPr>
          <w:p w14:paraId="51C2B716">
            <w:pPr>
              <w:widowControl/>
              <w:jc w:val="left"/>
              <w:rPr>
                <w:color w:val="000000"/>
                <w:kern w:val="0"/>
                <w:sz w:val="24"/>
                <w:szCs w:val="24"/>
              </w:rPr>
            </w:pPr>
            <w:r>
              <w:rPr>
                <w:rFonts w:hint="eastAsia"/>
                <w:color w:val="000000"/>
                <w:kern w:val="0"/>
                <w:sz w:val="24"/>
                <w:szCs w:val="24"/>
              </w:rPr>
              <w:t>★研发过程安全</w:t>
            </w:r>
          </w:p>
        </w:tc>
        <w:tc>
          <w:tcPr>
            <w:tcW w:w="2673" w:type="pct"/>
            <w:tcBorders>
              <w:top w:val="nil"/>
              <w:left w:val="nil"/>
              <w:bottom w:val="single" w:color="auto" w:sz="4" w:space="0"/>
              <w:right w:val="single" w:color="auto" w:sz="4" w:space="0"/>
            </w:tcBorders>
            <w:noWrap w:val="0"/>
            <w:vAlign w:val="center"/>
          </w:tcPr>
          <w:p w14:paraId="2842480D">
            <w:pPr>
              <w:widowControl/>
              <w:jc w:val="left"/>
              <w:rPr>
                <w:color w:val="000000"/>
                <w:kern w:val="0"/>
                <w:sz w:val="24"/>
                <w:szCs w:val="24"/>
              </w:rPr>
            </w:pPr>
            <w:r>
              <w:rPr>
                <w:rFonts w:hint="eastAsia"/>
                <w:color w:val="000000"/>
                <w:kern w:val="0"/>
                <w:sz w:val="24"/>
                <w:szCs w:val="24"/>
              </w:rPr>
              <w:t>供应商承诺，生产商已建立从需求、设计、开发、测试、维护端到端的开发流程管理机制，输出和保存开发流程中每个阶段的产品需求清单、设计文档、开发文档、测试记录等材料，保证各个流程可追溯</w:t>
            </w:r>
          </w:p>
        </w:tc>
      </w:tr>
      <w:tr w14:paraId="79CD3CA1">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6BCC3FA5">
            <w:pPr>
              <w:widowControl/>
              <w:jc w:val="center"/>
              <w:rPr>
                <w:color w:val="000000"/>
                <w:kern w:val="0"/>
                <w:sz w:val="24"/>
                <w:szCs w:val="24"/>
              </w:rPr>
            </w:pPr>
            <w:r>
              <w:rPr>
                <w:rFonts w:hint="eastAsia"/>
                <w:color w:val="000000"/>
                <w:kern w:val="0"/>
                <w:sz w:val="24"/>
                <w:szCs w:val="24"/>
              </w:rPr>
              <w:t>9</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FF9F1DF">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EC6585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344353D">
            <w:pPr>
              <w:widowControl/>
              <w:jc w:val="left"/>
              <w:rPr>
                <w:color w:val="000000"/>
                <w:kern w:val="0"/>
                <w:sz w:val="24"/>
                <w:szCs w:val="24"/>
              </w:rPr>
            </w:pPr>
            <w:r>
              <w:rPr>
                <w:rFonts w:hint="eastAsia"/>
                <w:color w:val="000000"/>
                <w:kern w:val="0"/>
                <w:sz w:val="24"/>
                <w:szCs w:val="24"/>
              </w:rPr>
              <w:t>漏洞管理</w:t>
            </w:r>
          </w:p>
        </w:tc>
        <w:tc>
          <w:tcPr>
            <w:tcW w:w="2673" w:type="pct"/>
            <w:tcBorders>
              <w:top w:val="nil"/>
              <w:left w:val="nil"/>
              <w:bottom w:val="single" w:color="auto" w:sz="4" w:space="0"/>
              <w:right w:val="single" w:color="auto" w:sz="4" w:space="0"/>
            </w:tcBorders>
            <w:noWrap w:val="0"/>
            <w:vAlign w:val="center"/>
          </w:tcPr>
          <w:p w14:paraId="160667C2">
            <w:pPr>
              <w:widowControl/>
              <w:jc w:val="left"/>
              <w:rPr>
                <w:color w:val="000000"/>
                <w:kern w:val="0"/>
                <w:sz w:val="24"/>
                <w:szCs w:val="24"/>
              </w:rPr>
            </w:pPr>
            <w:r>
              <w:rPr>
                <w:rFonts w:hint="eastAsia"/>
                <w:color w:val="000000"/>
                <w:kern w:val="0"/>
                <w:sz w:val="24"/>
                <w:szCs w:val="24"/>
              </w:rPr>
              <w:t>供应商承诺，生产商已建立漏洞全量视图，保证产品版本涉及到的所有漏洞(如驱动程序、BMC软件等)都可以查看</w:t>
            </w:r>
          </w:p>
        </w:tc>
      </w:tr>
      <w:tr w14:paraId="7BFB8259">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004247B">
            <w:pPr>
              <w:widowControl/>
              <w:jc w:val="center"/>
              <w:rPr>
                <w:color w:val="000000"/>
                <w:kern w:val="0"/>
                <w:sz w:val="24"/>
                <w:szCs w:val="24"/>
              </w:rPr>
            </w:pPr>
            <w:r>
              <w:rPr>
                <w:color w:val="000000"/>
                <w:kern w:val="0"/>
                <w:sz w:val="24"/>
                <w:szCs w:val="24"/>
              </w:rPr>
              <w:t>100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AAB246D">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7D578A0">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4110C92">
            <w:pPr>
              <w:widowControl/>
              <w:jc w:val="left"/>
              <w:rPr>
                <w:color w:val="000000"/>
                <w:kern w:val="0"/>
                <w:sz w:val="24"/>
                <w:szCs w:val="24"/>
              </w:rPr>
            </w:pPr>
            <w:r>
              <w:rPr>
                <w:rFonts w:hint="eastAsia"/>
                <w:color w:val="000000"/>
                <w:kern w:val="0"/>
                <w:sz w:val="24"/>
                <w:szCs w:val="24"/>
              </w:rPr>
              <w:t>网络关键设备服务器要求</w:t>
            </w:r>
          </w:p>
        </w:tc>
        <w:tc>
          <w:tcPr>
            <w:tcW w:w="2673" w:type="pct"/>
            <w:tcBorders>
              <w:top w:val="nil"/>
              <w:left w:val="nil"/>
              <w:bottom w:val="single" w:color="auto" w:sz="4" w:space="0"/>
              <w:right w:val="single" w:color="auto" w:sz="4" w:space="0"/>
            </w:tcBorders>
            <w:noWrap w:val="0"/>
            <w:vAlign w:val="center"/>
          </w:tcPr>
          <w:p w14:paraId="461E95F5">
            <w:pPr>
              <w:widowControl/>
              <w:jc w:val="left"/>
              <w:rPr>
                <w:color w:val="000000"/>
                <w:kern w:val="0"/>
                <w:sz w:val="24"/>
                <w:szCs w:val="24"/>
              </w:rPr>
            </w:pPr>
            <w:r>
              <w:rPr>
                <w:rFonts w:hint="eastAsia"/>
                <w:color w:val="000000"/>
                <w:kern w:val="0"/>
                <w:sz w:val="24"/>
                <w:szCs w:val="24"/>
              </w:rPr>
              <w:t>作为网络关键设备的服务器应符合GB40050的相关规定</w:t>
            </w:r>
          </w:p>
        </w:tc>
      </w:tr>
      <w:tr w14:paraId="2CC2A33B">
        <w:tblPrEx>
          <w:tblCellMar>
            <w:top w:w="0" w:type="dxa"/>
            <w:left w:w="108" w:type="dxa"/>
            <w:bottom w:w="0" w:type="dxa"/>
            <w:right w:w="108" w:type="dxa"/>
          </w:tblCellMar>
        </w:tblPrEx>
        <w:trPr>
          <w:trHeight w:val="4320" w:hRule="atLeast"/>
        </w:trPr>
        <w:tc>
          <w:tcPr>
            <w:tcW w:w="515" w:type="pct"/>
            <w:tcBorders>
              <w:top w:val="nil"/>
              <w:left w:val="single" w:color="auto" w:sz="4" w:space="0"/>
              <w:bottom w:val="single" w:color="auto" w:sz="4" w:space="0"/>
              <w:right w:val="single" w:color="auto" w:sz="4" w:space="0"/>
            </w:tcBorders>
            <w:noWrap w:val="0"/>
            <w:vAlign w:val="center"/>
          </w:tcPr>
          <w:p w14:paraId="615A6FB0">
            <w:pPr>
              <w:widowControl/>
              <w:jc w:val="center"/>
              <w:rPr>
                <w:color w:val="000000"/>
                <w:kern w:val="0"/>
                <w:sz w:val="24"/>
                <w:szCs w:val="24"/>
              </w:rPr>
            </w:pPr>
            <w:r>
              <w:rPr>
                <w:color w:val="000000"/>
                <w:kern w:val="0"/>
                <w:sz w:val="24"/>
                <w:szCs w:val="24"/>
              </w:rPr>
              <w:t>101</w:t>
            </w:r>
          </w:p>
        </w:tc>
        <w:tc>
          <w:tcPr>
            <w:tcW w:w="518" w:type="pct"/>
            <w:tcBorders>
              <w:top w:val="nil"/>
              <w:left w:val="nil"/>
              <w:bottom w:val="single" w:color="auto" w:sz="4" w:space="0"/>
              <w:right w:val="single" w:color="auto" w:sz="4" w:space="0"/>
            </w:tcBorders>
            <w:noWrap w:val="0"/>
            <w:vAlign w:val="center"/>
          </w:tcPr>
          <w:p w14:paraId="1F287FBB">
            <w:pPr>
              <w:widowControl/>
              <w:jc w:val="center"/>
              <w:rPr>
                <w:color w:val="000000"/>
                <w:kern w:val="0"/>
                <w:sz w:val="24"/>
                <w:szCs w:val="24"/>
              </w:rPr>
            </w:pPr>
            <w:r>
              <w:rPr>
                <w:rFonts w:hint="eastAsia"/>
                <w:color w:val="000000"/>
                <w:kern w:val="0"/>
                <w:sz w:val="24"/>
                <w:szCs w:val="24"/>
              </w:rPr>
              <w:t>安全要求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6A8E6C19">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6F5EBB1D">
            <w:pPr>
              <w:widowControl/>
              <w:jc w:val="left"/>
              <w:rPr>
                <w:color w:val="000000"/>
                <w:kern w:val="0"/>
                <w:sz w:val="24"/>
                <w:szCs w:val="24"/>
              </w:rPr>
            </w:pPr>
            <w:r>
              <w:rPr>
                <w:rFonts w:hint="eastAsia"/>
                <w:color w:val="000000"/>
                <w:kern w:val="0"/>
                <w:sz w:val="24"/>
                <w:szCs w:val="24"/>
              </w:rPr>
              <w:t>增强要求</w:t>
            </w:r>
          </w:p>
        </w:tc>
        <w:tc>
          <w:tcPr>
            <w:tcW w:w="2673" w:type="pct"/>
            <w:tcBorders>
              <w:top w:val="nil"/>
              <w:left w:val="nil"/>
              <w:bottom w:val="single" w:color="auto" w:sz="4" w:space="0"/>
              <w:right w:val="single" w:color="auto" w:sz="4" w:space="0"/>
            </w:tcBorders>
            <w:noWrap w:val="0"/>
            <w:vAlign w:val="center"/>
          </w:tcPr>
          <w:p w14:paraId="4B0BC312">
            <w:pPr>
              <w:widowControl/>
              <w:jc w:val="left"/>
              <w:rPr>
                <w:color w:val="000000"/>
                <w:kern w:val="0"/>
                <w:sz w:val="24"/>
                <w:szCs w:val="24"/>
              </w:rPr>
            </w:pPr>
            <w:r>
              <w:rPr>
                <w:rFonts w:hint="eastAsia"/>
                <w:color w:val="000000"/>
                <w:kern w:val="0"/>
                <w:sz w:val="24"/>
                <w:szCs w:val="24"/>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4ACEF15">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183EB537">
            <w:pPr>
              <w:widowControl/>
              <w:jc w:val="center"/>
              <w:rPr>
                <w:color w:val="000000"/>
                <w:kern w:val="0"/>
                <w:sz w:val="24"/>
                <w:szCs w:val="24"/>
              </w:rPr>
            </w:pPr>
            <w:r>
              <w:rPr>
                <w:rFonts w:hint="eastAsia"/>
                <w:color w:val="000000"/>
                <w:kern w:val="0"/>
                <w:sz w:val="24"/>
                <w:szCs w:val="24"/>
              </w:rPr>
              <w:t>10</w:t>
            </w:r>
            <w:r>
              <w:rPr>
                <w:color w:val="000000"/>
                <w:kern w:val="0"/>
                <w:sz w:val="24"/>
                <w:szCs w:val="24"/>
              </w:rPr>
              <w:t>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81DE280">
            <w:pPr>
              <w:widowControl/>
              <w:jc w:val="left"/>
              <w:rPr>
                <w:color w:val="000000"/>
                <w:kern w:val="0"/>
                <w:sz w:val="24"/>
                <w:szCs w:val="24"/>
              </w:rPr>
            </w:pPr>
            <w:r>
              <w:rPr>
                <w:rFonts w:hint="eastAsia"/>
                <w:color w:val="000000"/>
                <w:kern w:val="0"/>
                <w:sz w:val="24"/>
                <w:szCs w:val="24"/>
              </w:rPr>
              <w:t>安全要求</w:t>
            </w:r>
          </w:p>
        </w:tc>
        <w:tc>
          <w:tcPr>
            <w:tcW w:w="603" w:type="pct"/>
            <w:tcBorders>
              <w:top w:val="nil"/>
              <w:left w:val="nil"/>
              <w:bottom w:val="single" w:color="auto" w:sz="4" w:space="0"/>
              <w:right w:val="single" w:color="auto" w:sz="4" w:space="0"/>
            </w:tcBorders>
            <w:noWrap w:val="0"/>
            <w:vAlign w:val="center"/>
          </w:tcPr>
          <w:p w14:paraId="2AD50088">
            <w:pPr>
              <w:widowControl/>
              <w:jc w:val="center"/>
              <w:rPr>
                <w:color w:val="000000"/>
                <w:kern w:val="0"/>
                <w:sz w:val="24"/>
                <w:szCs w:val="24"/>
              </w:rPr>
            </w:pPr>
            <w:r>
              <w:rPr>
                <w:rFonts w:hint="eastAsia"/>
                <w:color w:val="000000"/>
                <w:kern w:val="0"/>
                <w:sz w:val="24"/>
                <w:szCs w:val="24"/>
              </w:rPr>
              <w:t>物理安全</w:t>
            </w:r>
          </w:p>
        </w:tc>
        <w:tc>
          <w:tcPr>
            <w:tcW w:w="691" w:type="pct"/>
            <w:tcBorders>
              <w:top w:val="nil"/>
              <w:left w:val="nil"/>
              <w:bottom w:val="single" w:color="auto" w:sz="4" w:space="0"/>
              <w:right w:val="single" w:color="auto" w:sz="4" w:space="0"/>
            </w:tcBorders>
            <w:noWrap w:val="0"/>
            <w:vAlign w:val="center"/>
          </w:tcPr>
          <w:p w14:paraId="283BF6B9">
            <w:pPr>
              <w:widowControl/>
              <w:jc w:val="left"/>
              <w:rPr>
                <w:color w:val="000000"/>
                <w:kern w:val="0"/>
                <w:sz w:val="24"/>
                <w:szCs w:val="24"/>
              </w:rPr>
            </w:pPr>
            <w:r>
              <w:rPr>
                <w:rFonts w:hint="eastAsia"/>
                <w:color w:val="000000"/>
                <w:kern w:val="0"/>
                <w:sz w:val="24"/>
                <w:szCs w:val="24"/>
              </w:rPr>
              <w:t>★物理安全</w:t>
            </w:r>
          </w:p>
        </w:tc>
        <w:tc>
          <w:tcPr>
            <w:tcW w:w="2673" w:type="pct"/>
            <w:tcBorders>
              <w:top w:val="nil"/>
              <w:left w:val="nil"/>
              <w:bottom w:val="single" w:color="auto" w:sz="4" w:space="0"/>
              <w:right w:val="single" w:color="auto" w:sz="4" w:space="0"/>
            </w:tcBorders>
            <w:noWrap w:val="0"/>
            <w:vAlign w:val="center"/>
          </w:tcPr>
          <w:p w14:paraId="6A52AF24">
            <w:pPr>
              <w:widowControl/>
              <w:jc w:val="left"/>
              <w:rPr>
                <w:color w:val="000000"/>
                <w:kern w:val="0"/>
                <w:sz w:val="24"/>
                <w:szCs w:val="24"/>
              </w:rPr>
            </w:pPr>
            <w:r>
              <w:rPr>
                <w:rFonts w:hint="eastAsia"/>
                <w:color w:val="000000"/>
                <w:kern w:val="0"/>
                <w:sz w:val="24"/>
                <w:szCs w:val="24"/>
              </w:rPr>
              <w:t>安全要求应符合GB4943.1的规定</w:t>
            </w:r>
          </w:p>
        </w:tc>
      </w:tr>
      <w:tr w14:paraId="0026423C">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58E97E3">
            <w:pPr>
              <w:widowControl/>
              <w:jc w:val="center"/>
              <w:rPr>
                <w:color w:val="000000"/>
                <w:kern w:val="0"/>
                <w:sz w:val="24"/>
                <w:szCs w:val="24"/>
              </w:rPr>
            </w:pPr>
            <w:r>
              <w:rPr>
                <w:rFonts w:hint="eastAsia"/>
                <w:color w:val="000000"/>
                <w:kern w:val="0"/>
                <w:sz w:val="24"/>
                <w:szCs w:val="24"/>
              </w:rPr>
              <w:t>10</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5E46BDC">
            <w:pPr>
              <w:widowControl/>
              <w:jc w:val="left"/>
              <w:rPr>
                <w:color w:val="000000"/>
                <w:kern w:val="0"/>
                <w:sz w:val="24"/>
                <w:szCs w:val="24"/>
              </w:rPr>
            </w:pPr>
            <w:r>
              <w:rPr>
                <w:rFonts w:hint="eastAsia"/>
                <w:color w:val="000000"/>
                <w:kern w:val="0"/>
                <w:sz w:val="24"/>
                <w:szCs w:val="24"/>
              </w:rPr>
              <w:t>安全要求</w:t>
            </w:r>
          </w:p>
        </w:tc>
        <w:tc>
          <w:tcPr>
            <w:tcW w:w="603" w:type="pct"/>
            <w:tcBorders>
              <w:top w:val="nil"/>
              <w:left w:val="nil"/>
              <w:bottom w:val="single" w:color="auto" w:sz="4" w:space="0"/>
              <w:right w:val="single" w:color="auto" w:sz="4" w:space="0"/>
            </w:tcBorders>
            <w:noWrap w:val="0"/>
            <w:vAlign w:val="center"/>
          </w:tcPr>
          <w:p w14:paraId="1DDB7702">
            <w:pPr>
              <w:widowControl/>
              <w:jc w:val="center"/>
              <w:rPr>
                <w:color w:val="000000"/>
                <w:kern w:val="0"/>
                <w:sz w:val="24"/>
                <w:szCs w:val="24"/>
              </w:rPr>
            </w:pPr>
            <w:r>
              <w:rPr>
                <w:rFonts w:hint="eastAsia"/>
                <w:color w:val="000000"/>
                <w:kern w:val="0"/>
                <w:sz w:val="24"/>
                <w:szCs w:val="24"/>
              </w:rPr>
              <w:t>限用物质的限量要求</w:t>
            </w:r>
          </w:p>
        </w:tc>
        <w:tc>
          <w:tcPr>
            <w:tcW w:w="691" w:type="pct"/>
            <w:tcBorders>
              <w:top w:val="nil"/>
              <w:left w:val="nil"/>
              <w:bottom w:val="single" w:color="auto" w:sz="4" w:space="0"/>
              <w:right w:val="single" w:color="auto" w:sz="4" w:space="0"/>
            </w:tcBorders>
            <w:noWrap w:val="0"/>
            <w:vAlign w:val="center"/>
          </w:tcPr>
          <w:p w14:paraId="59A26975">
            <w:pPr>
              <w:widowControl/>
              <w:jc w:val="left"/>
              <w:rPr>
                <w:color w:val="000000"/>
                <w:kern w:val="0"/>
                <w:sz w:val="24"/>
                <w:szCs w:val="24"/>
              </w:rPr>
            </w:pPr>
            <w:r>
              <w:rPr>
                <w:rFonts w:hint="eastAsia"/>
                <w:color w:val="000000"/>
                <w:kern w:val="0"/>
                <w:sz w:val="24"/>
                <w:szCs w:val="24"/>
              </w:rPr>
              <w:t>★限用物质的限量要求</w:t>
            </w:r>
          </w:p>
        </w:tc>
        <w:tc>
          <w:tcPr>
            <w:tcW w:w="2673" w:type="pct"/>
            <w:tcBorders>
              <w:top w:val="nil"/>
              <w:left w:val="nil"/>
              <w:bottom w:val="single" w:color="auto" w:sz="4" w:space="0"/>
              <w:right w:val="single" w:color="auto" w:sz="4" w:space="0"/>
            </w:tcBorders>
            <w:noWrap w:val="0"/>
            <w:vAlign w:val="center"/>
          </w:tcPr>
          <w:p w14:paraId="5D87BEE8">
            <w:pPr>
              <w:widowControl/>
              <w:jc w:val="left"/>
              <w:rPr>
                <w:color w:val="000000"/>
                <w:kern w:val="0"/>
                <w:sz w:val="24"/>
                <w:szCs w:val="24"/>
              </w:rPr>
            </w:pPr>
            <w:r>
              <w:rPr>
                <w:rFonts w:hint="eastAsia"/>
                <w:color w:val="000000"/>
                <w:kern w:val="0"/>
                <w:sz w:val="24"/>
                <w:szCs w:val="24"/>
              </w:rPr>
              <w:t>限用物质的限量应符合GB/T26572的要求</w:t>
            </w:r>
          </w:p>
        </w:tc>
      </w:tr>
      <w:tr w14:paraId="17242D9D">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75C3A1F">
            <w:pPr>
              <w:widowControl/>
              <w:jc w:val="center"/>
              <w:rPr>
                <w:color w:val="000000"/>
                <w:kern w:val="0"/>
                <w:sz w:val="24"/>
                <w:szCs w:val="24"/>
              </w:rPr>
            </w:pPr>
            <w:r>
              <w:rPr>
                <w:rFonts w:hint="eastAsia"/>
                <w:color w:val="000000"/>
                <w:kern w:val="0"/>
                <w:sz w:val="24"/>
                <w:szCs w:val="24"/>
              </w:rPr>
              <w:t>1</w:t>
            </w:r>
            <w:r>
              <w:rPr>
                <w:color w:val="000000"/>
                <w:kern w:val="0"/>
                <w:sz w:val="24"/>
                <w:szCs w:val="24"/>
              </w:rPr>
              <w:t>04</w:t>
            </w:r>
          </w:p>
        </w:tc>
        <w:tc>
          <w:tcPr>
            <w:tcW w:w="518" w:type="pct"/>
            <w:tcBorders>
              <w:top w:val="nil"/>
              <w:left w:val="nil"/>
              <w:bottom w:val="single" w:color="auto" w:sz="4" w:space="0"/>
              <w:right w:val="single" w:color="auto" w:sz="4" w:space="0"/>
            </w:tcBorders>
            <w:noWrap w:val="0"/>
            <w:vAlign w:val="center"/>
          </w:tcPr>
          <w:p w14:paraId="711682A5">
            <w:pPr>
              <w:widowControl/>
              <w:jc w:val="left"/>
              <w:rPr>
                <w:color w:val="000000"/>
                <w:kern w:val="0"/>
                <w:sz w:val="24"/>
                <w:szCs w:val="24"/>
              </w:rPr>
            </w:pPr>
            <w:r>
              <w:rPr>
                <w:rFonts w:hint="eastAsia"/>
                <w:color w:val="000000"/>
                <w:kern w:val="0"/>
                <w:sz w:val="24"/>
                <w:szCs w:val="24"/>
              </w:rPr>
              <w:t>性能要求</w:t>
            </w:r>
          </w:p>
        </w:tc>
        <w:tc>
          <w:tcPr>
            <w:tcW w:w="603" w:type="pct"/>
            <w:vMerge w:val="restart"/>
            <w:tcBorders>
              <w:top w:val="nil"/>
              <w:left w:val="single" w:color="auto" w:sz="4" w:space="0"/>
              <w:right w:val="single" w:color="auto" w:sz="4" w:space="0"/>
            </w:tcBorders>
            <w:noWrap w:val="0"/>
            <w:vAlign w:val="center"/>
          </w:tcPr>
          <w:p w14:paraId="0A39F0D7">
            <w:pPr>
              <w:jc w:val="center"/>
              <w:rPr>
                <w:color w:val="000000"/>
                <w:kern w:val="0"/>
                <w:sz w:val="24"/>
                <w:szCs w:val="24"/>
              </w:rPr>
            </w:pPr>
            <w:r>
              <w:rPr>
                <w:rFonts w:hint="eastAsia"/>
                <w:color w:val="000000"/>
                <w:kern w:val="0"/>
                <w:sz w:val="24"/>
                <w:szCs w:val="24"/>
              </w:rPr>
              <w:t>CPU性能</w:t>
            </w:r>
          </w:p>
        </w:tc>
        <w:tc>
          <w:tcPr>
            <w:tcW w:w="691" w:type="pct"/>
            <w:tcBorders>
              <w:top w:val="nil"/>
              <w:left w:val="nil"/>
              <w:bottom w:val="single" w:color="auto" w:sz="4" w:space="0"/>
              <w:right w:val="single" w:color="auto" w:sz="4" w:space="0"/>
            </w:tcBorders>
            <w:noWrap w:val="0"/>
            <w:vAlign w:val="center"/>
          </w:tcPr>
          <w:p w14:paraId="4FD8A8D7">
            <w:pPr>
              <w:widowControl/>
              <w:jc w:val="left"/>
              <w:rPr>
                <w:color w:val="000000"/>
                <w:kern w:val="0"/>
                <w:sz w:val="24"/>
                <w:szCs w:val="24"/>
              </w:rPr>
            </w:pPr>
            <w:r>
              <w:rPr>
                <w:rFonts w:hint="eastAsia"/>
                <w:color w:val="000000"/>
                <w:kern w:val="0"/>
                <w:sz w:val="24"/>
                <w:szCs w:val="24"/>
              </w:rPr>
              <w:t>★C</w:t>
            </w:r>
            <w:r>
              <w:rPr>
                <w:color w:val="000000"/>
                <w:kern w:val="0"/>
                <w:sz w:val="24"/>
                <w:szCs w:val="24"/>
              </w:rPr>
              <w:t>PU</w:t>
            </w:r>
            <w:r>
              <w:rPr>
                <w:rFonts w:hint="eastAsia"/>
                <w:color w:val="000000"/>
                <w:kern w:val="0"/>
                <w:sz w:val="24"/>
                <w:szCs w:val="24"/>
              </w:rPr>
              <w:t>技术架构</w:t>
            </w:r>
          </w:p>
        </w:tc>
        <w:tc>
          <w:tcPr>
            <w:tcW w:w="2673" w:type="pct"/>
            <w:tcBorders>
              <w:top w:val="nil"/>
              <w:left w:val="nil"/>
              <w:bottom w:val="single" w:color="auto" w:sz="4" w:space="0"/>
              <w:right w:val="single" w:color="auto" w:sz="4" w:space="0"/>
            </w:tcBorders>
            <w:noWrap w:val="0"/>
            <w:vAlign w:val="center"/>
          </w:tcPr>
          <w:p w14:paraId="1FFDFC99">
            <w:pPr>
              <w:widowControl/>
              <w:jc w:val="left"/>
              <w:rPr>
                <w:color w:val="000000"/>
                <w:kern w:val="0"/>
                <w:sz w:val="24"/>
                <w:szCs w:val="24"/>
              </w:rPr>
            </w:pPr>
            <w:r>
              <w:rPr>
                <w:rFonts w:hint="eastAsia"/>
                <w:color w:val="000000"/>
                <w:kern w:val="0"/>
                <w:sz w:val="24"/>
                <w:szCs w:val="24"/>
              </w:rPr>
              <w:t>支持精简指令集。</w:t>
            </w:r>
          </w:p>
        </w:tc>
      </w:tr>
      <w:tr w14:paraId="58DBD10D">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36034FA9">
            <w:pPr>
              <w:widowControl/>
              <w:jc w:val="center"/>
              <w:rPr>
                <w:color w:val="000000"/>
                <w:kern w:val="0"/>
                <w:sz w:val="24"/>
                <w:szCs w:val="24"/>
              </w:rPr>
            </w:pPr>
            <w:r>
              <w:rPr>
                <w:rFonts w:hint="eastAsia"/>
                <w:color w:val="000000"/>
                <w:kern w:val="0"/>
                <w:sz w:val="24"/>
                <w:szCs w:val="24"/>
              </w:rPr>
              <w:t>10</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EA3CCE0">
            <w:pPr>
              <w:widowControl/>
              <w:jc w:val="left"/>
              <w:rPr>
                <w:color w:val="000000"/>
                <w:kern w:val="0"/>
                <w:sz w:val="24"/>
                <w:szCs w:val="24"/>
              </w:rPr>
            </w:pPr>
            <w:r>
              <w:rPr>
                <w:rFonts w:hint="eastAsia"/>
                <w:color w:val="000000"/>
                <w:kern w:val="0"/>
                <w:sz w:val="24"/>
                <w:szCs w:val="24"/>
              </w:rPr>
              <w:t>性能要求</w:t>
            </w:r>
          </w:p>
        </w:tc>
        <w:tc>
          <w:tcPr>
            <w:tcW w:w="603" w:type="pct"/>
            <w:vMerge w:val="continue"/>
            <w:tcBorders>
              <w:left w:val="single" w:color="auto" w:sz="4" w:space="0"/>
              <w:right w:val="single" w:color="auto" w:sz="4" w:space="0"/>
            </w:tcBorders>
            <w:noWrap w:val="0"/>
            <w:vAlign w:val="center"/>
          </w:tcPr>
          <w:p w14:paraId="6D7A2FE1">
            <w:pPr>
              <w:widowControl/>
              <w:jc w:val="center"/>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47BE001">
            <w:pPr>
              <w:widowControl/>
              <w:jc w:val="left"/>
              <w:rPr>
                <w:color w:val="000000"/>
                <w:kern w:val="0"/>
                <w:sz w:val="24"/>
                <w:szCs w:val="24"/>
              </w:rPr>
            </w:pPr>
            <w:r>
              <w:rPr>
                <w:rFonts w:hint="eastAsia"/>
                <w:color w:val="000000"/>
                <w:kern w:val="0"/>
                <w:sz w:val="24"/>
                <w:szCs w:val="24"/>
              </w:rPr>
              <w:t>★CPU主频</w:t>
            </w:r>
          </w:p>
        </w:tc>
        <w:tc>
          <w:tcPr>
            <w:tcW w:w="2673" w:type="pct"/>
            <w:tcBorders>
              <w:top w:val="nil"/>
              <w:left w:val="nil"/>
              <w:bottom w:val="single" w:color="auto" w:sz="4" w:space="0"/>
              <w:right w:val="single" w:color="auto" w:sz="4" w:space="0"/>
            </w:tcBorders>
            <w:noWrap w:val="0"/>
            <w:vAlign w:val="center"/>
          </w:tcPr>
          <w:p w14:paraId="48E667A3">
            <w:pPr>
              <w:widowControl/>
              <w:jc w:val="left"/>
              <w:rPr>
                <w:color w:val="000000"/>
                <w:kern w:val="0"/>
                <w:sz w:val="24"/>
                <w:szCs w:val="24"/>
              </w:rPr>
            </w:pPr>
            <w:r>
              <w:rPr>
                <w:rFonts w:hint="eastAsia"/>
                <w:color w:val="000000"/>
                <w:kern w:val="0"/>
                <w:sz w:val="24"/>
                <w:szCs w:val="24"/>
              </w:rPr>
              <w:t>≥2.6GHz</w:t>
            </w:r>
          </w:p>
        </w:tc>
      </w:tr>
      <w:tr w14:paraId="2F877633">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7CB2032">
            <w:pPr>
              <w:widowControl/>
              <w:jc w:val="center"/>
              <w:rPr>
                <w:color w:val="000000"/>
                <w:kern w:val="0"/>
                <w:sz w:val="24"/>
                <w:szCs w:val="24"/>
              </w:rPr>
            </w:pPr>
            <w:r>
              <w:rPr>
                <w:rFonts w:hint="eastAsia"/>
                <w:color w:val="000000"/>
                <w:kern w:val="0"/>
                <w:sz w:val="24"/>
                <w:szCs w:val="24"/>
              </w:rPr>
              <w:t>10</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5A3F528">
            <w:pPr>
              <w:widowControl/>
              <w:jc w:val="left"/>
              <w:rPr>
                <w:color w:val="000000"/>
                <w:kern w:val="0"/>
                <w:sz w:val="24"/>
                <w:szCs w:val="24"/>
              </w:rPr>
            </w:pPr>
            <w:r>
              <w:rPr>
                <w:rFonts w:hint="eastAsia"/>
                <w:color w:val="000000"/>
                <w:kern w:val="0"/>
                <w:sz w:val="24"/>
                <w:szCs w:val="24"/>
              </w:rPr>
              <w:t>性能要求</w:t>
            </w:r>
          </w:p>
        </w:tc>
        <w:tc>
          <w:tcPr>
            <w:tcW w:w="603" w:type="pct"/>
            <w:vMerge w:val="continue"/>
            <w:tcBorders>
              <w:left w:val="single" w:color="auto" w:sz="4" w:space="0"/>
              <w:right w:val="single" w:color="auto" w:sz="4" w:space="0"/>
            </w:tcBorders>
            <w:noWrap w:val="0"/>
            <w:vAlign w:val="center"/>
          </w:tcPr>
          <w:p w14:paraId="79827C52">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BB2BB8D">
            <w:pPr>
              <w:widowControl/>
              <w:jc w:val="left"/>
              <w:rPr>
                <w:color w:val="000000"/>
                <w:kern w:val="0"/>
                <w:sz w:val="24"/>
                <w:szCs w:val="24"/>
              </w:rPr>
            </w:pPr>
            <w:r>
              <w:rPr>
                <w:rFonts w:hint="eastAsia"/>
                <w:color w:val="000000"/>
                <w:kern w:val="0"/>
                <w:sz w:val="24"/>
                <w:szCs w:val="24"/>
              </w:rPr>
              <w:t>★单CPU核数</w:t>
            </w:r>
          </w:p>
        </w:tc>
        <w:tc>
          <w:tcPr>
            <w:tcW w:w="2673" w:type="pct"/>
            <w:tcBorders>
              <w:top w:val="nil"/>
              <w:left w:val="nil"/>
              <w:bottom w:val="single" w:color="auto" w:sz="4" w:space="0"/>
              <w:right w:val="single" w:color="auto" w:sz="4" w:space="0"/>
            </w:tcBorders>
            <w:noWrap w:val="0"/>
            <w:vAlign w:val="center"/>
          </w:tcPr>
          <w:p w14:paraId="237FE68D">
            <w:pPr>
              <w:widowControl/>
              <w:jc w:val="left"/>
              <w:rPr>
                <w:color w:val="000000"/>
                <w:kern w:val="0"/>
                <w:sz w:val="24"/>
                <w:szCs w:val="24"/>
              </w:rPr>
            </w:pPr>
            <w:r>
              <w:rPr>
                <w:rFonts w:hint="eastAsia"/>
                <w:color w:val="000000"/>
                <w:kern w:val="0"/>
                <w:sz w:val="24"/>
                <w:szCs w:val="24"/>
              </w:rPr>
              <w:t>≥48</w:t>
            </w:r>
          </w:p>
        </w:tc>
      </w:tr>
      <w:tr w14:paraId="639320C0">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78CAA6FE">
            <w:pPr>
              <w:widowControl/>
              <w:jc w:val="center"/>
              <w:rPr>
                <w:color w:val="000000"/>
                <w:kern w:val="0"/>
                <w:sz w:val="24"/>
                <w:szCs w:val="24"/>
              </w:rPr>
            </w:pPr>
            <w:r>
              <w:rPr>
                <w:rFonts w:hint="eastAsia"/>
                <w:color w:val="000000"/>
                <w:kern w:val="0"/>
                <w:sz w:val="24"/>
                <w:szCs w:val="24"/>
              </w:rPr>
              <w:t>10</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E8A6701">
            <w:pPr>
              <w:widowControl/>
              <w:jc w:val="left"/>
              <w:rPr>
                <w:color w:val="000000"/>
                <w:kern w:val="0"/>
                <w:sz w:val="24"/>
                <w:szCs w:val="24"/>
              </w:rPr>
            </w:pPr>
            <w:r>
              <w:rPr>
                <w:rFonts w:hint="eastAsia"/>
                <w:color w:val="000000"/>
                <w:kern w:val="0"/>
                <w:sz w:val="24"/>
                <w:szCs w:val="24"/>
              </w:rPr>
              <w:t>性能要求</w:t>
            </w:r>
          </w:p>
        </w:tc>
        <w:tc>
          <w:tcPr>
            <w:tcW w:w="603" w:type="pct"/>
            <w:vMerge w:val="continue"/>
            <w:tcBorders>
              <w:left w:val="single" w:color="auto" w:sz="4" w:space="0"/>
              <w:bottom w:val="single" w:color="auto" w:sz="4" w:space="0"/>
              <w:right w:val="single" w:color="auto" w:sz="4" w:space="0"/>
            </w:tcBorders>
            <w:noWrap w:val="0"/>
            <w:vAlign w:val="center"/>
          </w:tcPr>
          <w:p w14:paraId="5B5E272B">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2A3DAF7">
            <w:pPr>
              <w:widowControl/>
              <w:jc w:val="left"/>
              <w:rPr>
                <w:color w:val="000000"/>
                <w:kern w:val="0"/>
                <w:sz w:val="24"/>
                <w:szCs w:val="24"/>
              </w:rPr>
            </w:pPr>
            <w:r>
              <w:rPr>
                <w:rFonts w:hint="eastAsia"/>
                <w:color w:val="000000"/>
                <w:kern w:val="0"/>
                <w:sz w:val="24"/>
                <w:szCs w:val="24"/>
              </w:rPr>
              <w:t>★单CPU末级缓存容量</w:t>
            </w:r>
          </w:p>
        </w:tc>
        <w:tc>
          <w:tcPr>
            <w:tcW w:w="2673" w:type="pct"/>
            <w:tcBorders>
              <w:top w:val="nil"/>
              <w:left w:val="nil"/>
              <w:bottom w:val="single" w:color="auto" w:sz="4" w:space="0"/>
              <w:right w:val="single" w:color="auto" w:sz="4" w:space="0"/>
            </w:tcBorders>
            <w:noWrap w:val="0"/>
            <w:vAlign w:val="center"/>
          </w:tcPr>
          <w:p w14:paraId="36E0BE86">
            <w:pPr>
              <w:widowControl/>
              <w:jc w:val="left"/>
              <w:rPr>
                <w:color w:val="000000"/>
                <w:kern w:val="0"/>
                <w:sz w:val="24"/>
                <w:szCs w:val="24"/>
              </w:rPr>
            </w:pPr>
            <w:r>
              <w:rPr>
                <w:rFonts w:hint="eastAsia"/>
                <w:color w:val="000000"/>
                <w:kern w:val="0"/>
                <w:sz w:val="24"/>
                <w:szCs w:val="24"/>
              </w:rPr>
              <w:t>≥48MB</w:t>
            </w:r>
          </w:p>
        </w:tc>
      </w:tr>
      <w:tr w14:paraId="16D3934C">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274015D1">
            <w:pPr>
              <w:widowControl/>
              <w:jc w:val="center"/>
              <w:rPr>
                <w:color w:val="000000"/>
                <w:kern w:val="0"/>
                <w:sz w:val="24"/>
                <w:szCs w:val="24"/>
              </w:rPr>
            </w:pPr>
            <w:r>
              <w:rPr>
                <w:rFonts w:hint="eastAsia"/>
                <w:color w:val="000000"/>
                <w:kern w:val="0"/>
                <w:sz w:val="24"/>
                <w:szCs w:val="24"/>
              </w:rPr>
              <w:t>10</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39E6CD1">
            <w:pPr>
              <w:widowControl/>
              <w:jc w:val="left"/>
              <w:rPr>
                <w:color w:val="000000"/>
                <w:kern w:val="0"/>
                <w:sz w:val="24"/>
                <w:szCs w:val="24"/>
              </w:rPr>
            </w:pPr>
            <w:r>
              <w:rPr>
                <w:rFonts w:hint="eastAsia"/>
                <w:color w:val="000000"/>
                <w:kern w:val="0"/>
                <w:sz w:val="24"/>
                <w:szCs w:val="24"/>
              </w:rPr>
              <w:t>性能要求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78A75289">
            <w:pPr>
              <w:widowControl/>
              <w:jc w:val="center"/>
              <w:rPr>
                <w:color w:val="000000"/>
                <w:kern w:val="0"/>
                <w:sz w:val="24"/>
                <w:szCs w:val="24"/>
              </w:rPr>
            </w:pPr>
            <w:r>
              <w:rPr>
                <w:rFonts w:hint="eastAsia"/>
                <w:color w:val="000000"/>
                <w:kern w:val="0"/>
                <w:sz w:val="24"/>
                <w:szCs w:val="24"/>
              </w:rPr>
              <w:t>内存性能</w:t>
            </w:r>
          </w:p>
        </w:tc>
        <w:tc>
          <w:tcPr>
            <w:tcW w:w="691" w:type="pct"/>
            <w:tcBorders>
              <w:top w:val="nil"/>
              <w:left w:val="nil"/>
              <w:bottom w:val="single" w:color="auto" w:sz="4" w:space="0"/>
              <w:right w:val="single" w:color="auto" w:sz="4" w:space="0"/>
            </w:tcBorders>
            <w:noWrap w:val="0"/>
            <w:vAlign w:val="center"/>
          </w:tcPr>
          <w:p w14:paraId="2AD7B380">
            <w:pPr>
              <w:widowControl/>
              <w:jc w:val="left"/>
              <w:rPr>
                <w:color w:val="000000"/>
                <w:kern w:val="0"/>
                <w:sz w:val="24"/>
                <w:szCs w:val="24"/>
              </w:rPr>
            </w:pPr>
            <w:r>
              <w:rPr>
                <w:rFonts w:hint="eastAsia"/>
                <w:color w:val="000000"/>
                <w:kern w:val="0"/>
                <w:sz w:val="24"/>
                <w:szCs w:val="24"/>
              </w:rPr>
              <w:t>单内存模块容量</w:t>
            </w:r>
          </w:p>
        </w:tc>
        <w:tc>
          <w:tcPr>
            <w:tcW w:w="2673" w:type="pct"/>
            <w:tcBorders>
              <w:top w:val="nil"/>
              <w:left w:val="nil"/>
              <w:bottom w:val="single" w:color="auto" w:sz="4" w:space="0"/>
              <w:right w:val="single" w:color="auto" w:sz="4" w:space="0"/>
            </w:tcBorders>
            <w:noWrap w:val="0"/>
            <w:vAlign w:val="center"/>
          </w:tcPr>
          <w:p w14:paraId="29D2A431">
            <w:pPr>
              <w:widowControl/>
              <w:jc w:val="left"/>
              <w:rPr>
                <w:color w:val="000000"/>
                <w:kern w:val="0"/>
                <w:sz w:val="24"/>
                <w:szCs w:val="24"/>
              </w:rPr>
            </w:pPr>
            <w:r>
              <w:rPr>
                <w:rFonts w:hint="eastAsia"/>
                <w:color w:val="000000"/>
                <w:kern w:val="0"/>
                <w:sz w:val="24"/>
                <w:szCs w:val="24"/>
              </w:rPr>
              <w:t>≥32GB</w:t>
            </w:r>
          </w:p>
        </w:tc>
      </w:tr>
      <w:tr w14:paraId="208B659C">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6B45658B">
            <w:pPr>
              <w:widowControl/>
              <w:jc w:val="center"/>
              <w:rPr>
                <w:color w:val="000000"/>
                <w:kern w:val="0"/>
                <w:sz w:val="24"/>
                <w:szCs w:val="24"/>
              </w:rPr>
            </w:pPr>
            <w:r>
              <w:rPr>
                <w:rFonts w:hint="eastAsia"/>
                <w:color w:val="000000"/>
                <w:kern w:val="0"/>
                <w:sz w:val="24"/>
                <w:szCs w:val="24"/>
              </w:rPr>
              <w:t>10</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674928E">
            <w:pPr>
              <w:widowControl/>
              <w:jc w:val="left"/>
              <w:rPr>
                <w:color w:val="000000"/>
                <w:kern w:val="0"/>
                <w:sz w:val="24"/>
                <w:szCs w:val="24"/>
              </w:rPr>
            </w:pPr>
            <w:r>
              <w:rPr>
                <w:rFonts w:hint="eastAsia"/>
                <w:color w:val="000000"/>
                <w:kern w:val="0"/>
                <w:sz w:val="24"/>
                <w:szCs w:val="24"/>
              </w:rPr>
              <w:t>性能要求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D8D6A0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CFF54E2">
            <w:pPr>
              <w:widowControl/>
              <w:jc w:val="left"/>
              <w:rPr>
                <w:color w:val="000000"/>
                <w:kern w:val="0"/>
                <w:sz w:val="24"/>
                <w:szCs w:val="24"/>
              </w:rPr>
            </w:pPr>
            <w:r>
              <w:rPr>
                <w:rFonts w:hint="eastAsia"/>
                <w:color w:val="000000"/>
                <w:kern w:val="0"/>
                <w:sz w:val="24"/>
                <w:szCs w:val="24"/>
              </w:rPr>
              <w:t>★内存速率</w:t>
            </w:r>
          </w:p>
        </w:tc>
        <w:tc>
          <w:tcPr>
            <w:tcW w:w="2673" w:type="pct"/>
            <w:tcBorders>
              <w:top w:val="nil"/>
              <w:left w:val="nil"/>
              <w:bottom w:val="single" w:color="auto" w:sz="4" w:space="0"/>
              <w:right w:val="single" w:color="auto" w:sz="4" w:space="0"/>
            </w:tcBorders>
            <w:noWrap w:val="0"/>
            <w:vAlign w:val="center"/>
          </w:tcPr>
          <w:p w14:paraId="557D9891">
            <w:pPr>
              <w:widowControl/>
              <w:jc w:val="left"/>
              <w:rPr>
                <w:color w:val="000000"/>
                <w:kern w:val="0"/>
                <w:sz w:val="24"/>
                <w:szCs w:val="24"/>
              </w:rPr>
            </w:pPr>
            <w:r>
              <w:rPr>
                <w:rFonts w:hint="eastAsia"/>
                <w:color w:val="000000"/>
                <w:kern w:val="0"/>
                <w:sz w:val="24"/>
                <w:szCs w:val="24"/>
              </w:rPr>
              <w:t>≥3200MT/s</w:t>
            </w:r>
          </w:p>
        </w:tc>
      </w:tr>
      <w:tr w14:paraId="32CAE8C2">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04533D39">
            <w:pPr>
              <w:widowControl/>
              <w:jc w:val="center"/>
              <w:rPr>
                <w:color w:val="000000"/>
                <w:kern w:val="0"/>
                <w:sz w:val="24"/>
                <w:szCs w:val="24"/>
              </w:rPr>
            </w:pPr>
            <w:r>
              <w:rPr>
                <w:rFonts w:hint="eastAsia"/>
                <w:color w:val="000000"/>
                <w:kern w:val="0"/>
                <w:sz w:val="24"/>
                <w:szCs w:val="24"/>
              </w:rPr>
              <w:t>1</w:t>
            </w:r>
            <w:r>
              <w:rPr>
                <w:color w:val="000000"/>
                <w:kern w:val="0"/>
                <w:sz w:val="24"/>
                <w:szCs w:val="24"/>
              </w:rPr>
              <w:t>10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F6F3848">
            <w:pPr>
              <w:widowControl/>
              <w:jc w:val="left"/>
              <w:rPr>
                <w:color w:val="000000"/>
                <w:kern w:val="0"/>
                <w:sz w:val="24"/>
                <w:szCs w:val="24"/>
              </w:rPr>
            </w:pPr>
            <w:r>
              <w:rPr>
                <w:rFonts w:hint="eastAsia"/>
                <w:color w:val="000000"/>
                <w:kern w:val="0"/>
                <w:sz w:val="24"/>
                <w:szCs w:val="24"/>
              </w:rPr>
              <w:t>性能要求</w:t>
            </w:r>
          </w:p>
        </w:tc>
        <w:tc>
          <w:tcPr>
            <w:tcW w:w="603" w:type="pct"/>
            <w:tcBorders>
              <w:top w:val="nil"/>
              <w:left w:val="nil"/>
              <w:bottom w:val="single" w:color="auto" w:sz="4" w:space="0"/>
              <w:right w:val="single" w:color="auto" w:sz="4" w:space="0"/>
            </w:tcBorders>
            <w:noWrap w:val="0"/>
            <w:vAlign w:val="center"/>
          </w:tcPr>
          <w:p w14:paraId="0168BF0E">
            <w:pPr>
              <w:widowControl/>
              <w:jc w:val="center"/>
              <w:rPr>
                <w:color w:val="000000"/>
                <w:kern w:val="0"/>
                <w:sz w:val="24"/>
                <w:szCs w:val="24"/>
              </w:rPr>
            </w:pPr>
            <w:r>
              <w:rPr>
                <w:rFonts w:hint="eastAsia"/>
                <w:color w:val="000000"/>
                <w:kern w:val="0"/>
                <w:sz w:val="24"/>
                <w:szCs w:val="24"/>
              </w:rPr>
              <w:t>存储性能</w:t>
            </w:r>
          </w:p>
        </w:tc>
        <w:tc>
          <w:tcPr>
            <w:tcW w:w="691" w:type="pct"/>
            <w:tcBorders>
              <w:top w:val="nil"/>
              <w:left w:val="nil"/>
              <w:bottom w:val="single" w:color="auto" w:sz="4" w:space="0"/>
              <w:right w:val="single" w:color="auto" w:sz="4" w:space="0"/>
            </w:tcBorders>
            <w:noWrap w:val="0"/>
            <w:vAlign w:val="center"/>
          </w:tcPr>
          <w:p w14:paraId="7E7A65FE">
            <w:pPr>
              <w:widowControl/>
              <w:jc w:val="left"/>
              <w:rPr>
                <w:color w:val="000000"/>
                <w:kern w:val="0"/>
                <w:sz w:val="24"/>
                <w:szCs w:val="24"/>
              </w:rPr>
            </w:pPr>
            <w:r>
              <w:rPr>
                <w:rFonts w:hint="eastAsia"/>
                <w:color w:val="000000"/>
                <w:kern w:val="0"/>
                <w:sz w:val="24"/>
                <w:szCs w:val="24"/>
              </w:rPr>
              <w:t>硬盘转速</w:t>
            </w:r>
          </w:p>
        </w:tc>
        <w:tc>
          <w:tcPr>
            <w:tcW w:w="2673" w:type="pct"/>
            <w:tcBorders>
              <w:top w:val="nil"/>
              <w:left w:val="nil"/>
              <w:bottom w:val="single" w:color="auto" w:sz="4" w:space="0"/>
              <w:right w:val="single" w:color="auto" w:sz="4" w:space="0"/>
            </w:tcBorders>
            <w:noWrap w:val="0"/>
            <w:vAlign w:val="center"/>
          </w:tcPr>
          <w:p w14:paraId="742B922E">
            <w:pPr>
              <w:widowControl/>
              <w:jc w:val="left"/>
              <w:rPr>
                <w:color w:val="000000"/>
                <w:kern w:val="0"/>
                <w:sz w:val="24"/>
                <w:szCs w:val="24"/>
              </w:rPr>
            </w:pPr>
            <w:r>
              <w:rPr>
                <w:rFonts w:hint="eastAsia"/>
                <w:color w:val="000000"/>
                <w:kern w:val="0"/>
                <w:sz w:val="24"/>
                <w:szCs w:val="24"/>
              </w:rPr>
              <w:t>若配备硬磁盘，则转速不小于7200rpm</w:t>
            </w:r>
          </w:p>
        </w:tc>
      </w:tr>
      <w:tr w14:paraId="158007B3">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1CCCC876">
            <w:pPr>
              <w:widowControl/>
              <w:jc w:val="center"/>
              <w:rPr>
                <w:color w:val="000000"/>
                <w:kern w:val="0"/>
                <w:sz w:val="24"/>
                <w:szCs w:val="24"/>
              </w:rPr>
            </w:pPr>
            <w:r>
              <w:rPr>
                <w:rFonts w:hint="eastAsia"/>
                <w:color w:val="000000"/>
                <w:kern w:val="0"/>
                <w:sz w:val="24"/>
                <w:szCs w:val="24"/>
              </w:rPr>
              <w:t>1</w:t>
            </w:r>
            <w:r>
              <w:rPr>
                <w:color w:val="000000"/>
                <w:kern w:val="0"/>
                <w:sz w:val="24"/>
                <w:szCs w:val="24"/>
              </w:rPr>
              <w:t>11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ABACEA1">
            <w:pPr>
              <w:widowControl/>
              <w:jc w:val="left"/>
              <w:rPr>
                <w:color w:val="000000"/>
                <w:kern w:val="0"/>
                <w:sz w:val="24"/>
                <w:szCs w:val="24"/>
              </w:rPr>
            </w:pPr>
            <w:r>
              <w:rPr>
                <w:rFonts w:hint="eastAsia"/>
                <w:color w:val="000000"/>
                <w:kern w:val="0"/>
                <w:sz w:val="24"/>
                <w:szCs w:val="24"/>
              </w:rPr>
              <w:t>性能要求</w:t>
            </w:r>
          </w:p>
        </w:tc>
        <w:tc>
          <w:tcPr>
            <w:tcW w:w="603" w:type="pct"/>
            <w:tcBorders>
              <w:top w:val="nil"/>
              <w:left w:val="nil"/>
              <w:bottom w:val="single" w:color="auto" w:sz="4" w:space="0"/>
              <w:right w:val="single" w:color="auto" w:sz="4" w:space="0"/>
            </w:tcBorders>
            <w:noWrap w:val="0"/>
            <w:vAlign w:val="center"/>
          </w:tcPr>
          <w:p w14:paraId="79681AC4">
            <w:pPr>
              <w:widowControl/>
              <w:jc w:val="center"/>
              <w:rPr>
                <w:color w:val="000000"/>
                <w:kern w:val="0"/>
                <w:sz w:val="24"/>
                <w:szCs w:val="24"/>
              </w:rPr>
            </w:pPr>
            <w:r>
              <w:rPr>
                <w:rFonts w:hint="eastAsia"/>
                <w:color w:val="000000"/>
                <w:kern w:val="0"/>
                <w:sz w:val="24"/>
                <w:szCs w:val="24"/>
              </w:rPr>
              <w:t>RAID卡性能</w:t>
            </w:r>
          </w:p>
        </w:tc>
        <w:tc>
          <w:tcPr>
            <w:tcW w:w="691" w:type="pct"/>
            <w:tcBorders>
              <w:top w:val="nil"/>
              <w:left w:val="nil"/>
              <w:bottom w:val="single" w:color="auto" w:sz="4" w:space="0"/>
              <w:right w:val="single" w:color="auto" w:sz="4" w:space="0"/>
            </w:tcBorders>
            <w:noWrap w:val="0"/>
            <w:vAlign w:val="center"/>
          </w:tcPr>
          <w:p w14:paraId="1F16CCD7">
            <w:pPr>
              <w:widowControl/>
              <w:jc w:val="left"/>
              <w:rPr>
                <w:color w:val="000000"/>
                <w:kern w:val="0"/>
                <w:sz w:val="24"/>
                <w:szCs w:val="24"/>
              </w:rPr>
            </w:pPr>
            <w:r>
              <w:rPr>
                <w:rFonts w:hint="eastAsia"/>
                <w:color w:val="000000"/>
                <w:kern w:val="0"/>
                <w:sz w:val="24"/>
                <w:szCs w:val="24"/>
              </w:rPr>
              <w:t>RAID卡缓存容量大小</w:t>
            </w:r>
          </w:p>
        </w:tc>
        <w:tc>
          <w:tcPr>
            <w:tcW w:w="2673" w:type="pct"/>
            <w:tcBorders>
              <w:top w:val="nil"/>
              <w:left w:val="nil"/>
              <w:bottom w:val="single" w:color="auto" w:sz="4" w:space="0"/>
              <w:right w:val="single" w:color="auto" w:sz="4" w:space="0"/>
            </w:tcBorders>
            <w:noWrap w:val="0"/>
            <w:vAlign w:val="center"/>
          </w:tcPr>
          <w:p w14:paraId="08A8E2AA">
            <w:pPr>
              <w:widowControl/>
              <w:jc w:val="left"/>
              <w:rPr>
                <w:color w:val="000000"/>
                <w:kern w:val="0"/>
                <w:sz w:val="24"/>
                <w:szCs w:val="24"/>
              </w:rPr>
            </w:pPr>
            <w:r>
              <w:rPr>
                <w:rFonts w:hint="eastAsia"/>
                <w:color w:val="000000"/>
                <w:kern w:val="0"/>
                <w:sz w:val="24"/>
                <w:szCs w:val="24"/>
              </w:rPr>
              <w:t>若配备RAID卡且RAID卡有缓存容量，容量不少于1GB</w:t>
            </w:r>
          </w:p>
        </w:tc>
      </w:tr>
      <w:tr w14:paraId="5D653B43">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4BDA3352">
            <w:pPr>
              <w:widowControl/>
              <w:jc w:val="center"/>
              <w:rPr>
                <w:color w:val="000000"/>
                <w:kern w:val="0"/>
                <w:sz w:val="24"/>
                <w:szCs w:val="24"/>
              </w:rPr>
            </w:pPr>
            <w:r>
              <w:rPr>
                <w:rFonts w:hint="eastAsia"/>
                <w:color w:val="000000"/>
                <w:kern w:val="0"/>
                <w:sz w:val="24"/>
                <w:szCs w:val="24"/>
              </w:rPr>
              <w:t>1</w:t>
            </w:r>
            <w:r>
              <w:rPr>
                <w:color w:val="000000"/>
                <w:kern w:val="0"/>
                <w:sz w:val="24"/>
                <w:szCs w:val="24"/>
              </w:rPr>
              <w:t>12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400E0FA">
            <w:pPr>
              <w:widowControl/>
              <w:jc w:val="left"/>
              <w:rPr>
                <w:color w:val="000000"/>
                <w:kern w:val="0"/>
                <w:sz w:val="24"/>
                <w:szCs w:val="24"/>
              </w:rPr>
            </w:pPr>
            <w:r>
              <w:rPr>
                <w:rFonts w:hint="eastAsia"/>
                <w:color w:val="000000"/>
                <w:kern w:val="0"/>
                <w:sz w:val="24"/>
                <w:szCs w:val="24"/>
              </w:rPr>
              <w:t>性能要求</w:t>
            </w:r>
          </w:p>
        </w:tc>
        <w:tc>
          <w:tcPr>
            <w:tcW w:w="603" w:type="pct"/>
            <w:tcBorders>
              <w:top w:val="nil"/>
              <w:left w:val="nil"/>
              <w:bottom w:val="single" w:color="auto" w:sz="4" w:space="0"/>
              <w:right w:val="single" w:color="auto" w:sz="4" w:space="0"/>
            </w:tcBorders>
            <w:noWrap w:val="0"/>
            <w:vAlign w:val="top"/>
          </w:tcPr>
          <w:p w14:paraId="7EDC9D09">
            <w:pPr>
              <w:widowControl/>
              <w:jc w:val="center"/>
              <w:rPr>
                <w:color w:val="000000"/>
                <w:kern w:val="0"/>
                <w:sz w:val="24"/>
                <w:szCs w:val="24"/>
              </w:rPr>
            </w:pPr>
            <w:r>
              <w:rPr>
                <w:rFonts w:hint="eastAsia"/>
                <w:color w:val="000000"/>
                <w:kern w:val="0"/>
                <w:sz w:val="24"/>
                <w:szCs w:val="24"/>
              </w:rPr>
              <w:t>FCHBA卡性能</w:t>
            </w:r>
          </w:p>
        </w:tc>
        <w:tc>
          <w:tcPr>
            <w:tcW w:w="691" w:type="pct"/>
            <w:tcBorders>
              <w:top w:val="nil"/>
              <w:left w:val="nil"/>
              <w:bottom w:val="single" w:color="auto" w:sz="4" w:space="0"/>
              <w:right w:val="single" w:color="auto" w:sz="4" w:space="0"/>
            </w:tcBorders>
            <w:noWrap w:val="0"/>
            <w:vAlign w:val="center"/>
          </w:tcPr>
          <w:p w14:paraId="7C11B600">
            <w:pPr>
              <w:widowControl/>
              <w:jc w:val="left"/>
              <w:rPr>
                <w:color w:val="000000"/>
                <w:kern w:val="0"/>
                <w:sz w:val="24"/>
                <w:szCs w:val="24"/>
              </w:rPr>
            </w:pPr>
            <w:r>
              <w:rPr>
                <w:rFonts w:hint="eastAsia"/>
                <w:color w:val="000000"/>
                <w:kern w:val="0"/>
                <w:sz w:val="24"/>
                <w:szCs w:val="24"/>
              </w:rPr>
              <w:t>FCHBA卡速率</w:t>
            </w:r>
          </w:p>
        </w:tc>
        <w:tc>
          <w:tcPr>
            <w:tcW w:w="2673" w:type="pct"/>
            <w:tcBorders>
              <w:top w:val="nil"/>
              <w:left w:val="nil"/>
              <w:bottom w:val="single" w:color="auto" w:sz="4" w:space="0"/>
              <w:right w:val="single" w:color="auto" w:sz="4" w:space="0"/>
            </w:tcBorders>
            <w:noWrap w:val="0"/>
            <w:vAlign w:val="center"/>
          </w:tcPr>
          <w:p w14:paraId="37BECAE3">
            <w:pPr>
              <w:widowControl/>
              <w:jc w:val="left"/>
              <w:rPr>
                <w:color w:val="000000"/>
                <w:kern w:val="0"/>
                <w:sz w:val="24"/>
                <w:szCs w:val="24"/>
              </w:rPr>
            </w:pPr>
            <w:r>
              <w:rPr>
                <w:rFonts w:hint="eastAsia"/>
                <w:color w:val="000000"/>
                <w:kern w:val="0"/>
                <w:sz w:val="24"/>
                <w:szCs w:val="24"/>
              </w:rPr>
              <w:t>若配备FCHBA卡，单端口最大的连接速率不少于8Gb/s</w:t>
            </w:r>
          </w:p>
        </w:tc>
      </w:tr>
      <w:tr w14:paraId="1F31D4BD">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47B2D430">
            <w:pPr>
              <w:widowControl/>
              <w:jc w:val="center"/>
              <w:rPr>
                <w:color w:val="000000"/>
                <w:kern w:val="0"/>
                <w:sz w:val="24"/>
                <w:szCs w:val="24"/>
              </w:rPr>
            </w:pPr>
            <w:r>
              <w:rPr>
                <w:rFonts w:hint="eastAsia"/>
                <w:color w:val="000000"/>
                <w:kern w:val="0"/>
                <w:sz w:val="24"/>
                <w:szCs w:val="24"/>
              </w:rPr>
              <w:t>11</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6A9452F">
            <w:pPr>
              <w:widowControl/>
              <w:jc w:val="left"/>
              <w:rPr>
                <w:color w:val="000000"/>
                <w:kern w:val="0"/>
                <w:sz w:val="24"/>
                <w:szCs w:val="24"/>
              </w:rPr>
            </w:pPr>
            <w:r>
              <w:rPr>
                <w:rFonts w:hint="eastAsia"/>
                <w:color w:val="000000"/>
                <w:kern w:val="0"/>
                <w:sz w:val="24"/>
                <w:szCs w:val="24"/>
              </w:rPr>
              <w:t>性能要求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38B445C5">
            <w:pPr>
              <w:widowControl/>
              <w:jc w:val="center"/>
              <w:rPr>
                <w:color w:val="000000"/>
                <w:kern w:val="0"/>
                <w:sz w:val="24"/>
                <w:szCs w:val="24"/>
              </w:rPr>
            </w:pPr>
            <w:r>
              <w:rPr>
                <w:rFonts w:hint="eastAsia"/>
                <w:color w:val="000000"/>
                <w:kern w:val="0"/>
                <w:sz w:val="24"/>
                <w:szCs w:val="24"/>
              </w:rPr>
              <w:t>网络性能</w:t>
            </w:r>
          </w:p>
        </w:tc>
        <w:tc>
          <w:tcPr>
            <w:tcW w:w="691" w:type="pct"/>
            <w:tcBorders>
              <w:top w:val="nil"/>
              <w:left w:val="nil"/>
              <w:bottom w:val="single" w:color="auto" w:sz="4" w:space="0"/>
              <w:right w:val="single" w:color="auto" w:sz="4" w:space="0"/>
            </w:tcBorders>
            <w:noWrap w:val="0"/>
            <w:vAlign w:val="center"/>
          </w:tcPr>
          <w:p w14:paraId="1216028C">
            <w:pPr>
              <w:widowControl/>
              <w:jc w:val="left"/>
              <w:rPr>
                <w:color w:val="000000"/>
                <w:kern w:val="0"/>
                <w:sz w:val="24"/>
                <w:szCs w:val="24"/>
              </w:rPr>
            </w:pPr>
            <w:r>
              <w:rPr>
                <w:rFonts w:hint="eastAsia"/>
                <w:color w:val="000000"/>
                <w:kern w:val="0"/>
                <w:sz w:val="24"/>
                <w:szCs w:val="24"/>
              </w:rPr>
              <w:t>独立网卡速率</w:t>
            </w:r>
          </w:p>
        </w:tc>
        <w:tc>
          <w:tcPr>
            <w:tcW w:w="2673" w:type="pct"/>
            <w:tcBorders>
              <w:top w:val="nil"/>
              <w:left w:val="nil"/>
              <w:bottom w:val="single" w:color="auto" w:sz="4" w:space="0"/>
              <w:right w:val="single" w:color="auto" w:sz="4" w:space="0"/>
            </w:tcBorders>
            <w:noWrap w:val="0"/>
            <w:vAlign w:val="center"/>
          </w:tcPr>
          <w:p w14:paraId="3E76C369">
            <w:pPr>
              <w:widowControl/>
              <w:jc w:val="left"/>
              <w:rPr>
                <w:color w:val="000000"/>
                <w:kern w:val="0"/>
                <w:sz w:val="24"/>
                <w:szCs w:val="24"/>
              </w:rPr>
            </w:pPr>
            <w:r>
              <w:rPr>
                <w:rFonts w:hint="eastAsia"/>
                <w:color w:val="000000"/>
                <w:kern w:val="0"/>
                <w:sz w:val="24"/>
                <w:szCs w:val="24"/>
              </w:rPr>
              <w:t>≥10GE</w:t>
            </w:r>
          </w:p>
        </w:tc>
      </w:tr>
      <w:tr w14:paraId="3E99553F">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21DAF167">
            <w:pPr>
              <w:widowControl/>
              <w:jc w:val="center"/>
              <w:rPr>
                <w:color w:val="000000"/>
                <w:kern w:val="0"/>
                <w:sz w:val="24"/>
                <w:szCs w:val="24"/>
              </w:rPr>
            </w:pPr>
            <w:r>
              <w:rPr>
                <w:rFonts w:hint="eastAsia"/>
                <w:color w:val="000000"/>
                <w:kern w:val="0"/>
                <w:sz w:val="24"/>
                <w:szCs w:val="24"/>
              </w:rPr>
              <w:t>11</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7AA2EEBC">
            <w:pPr>
              <w:widowControl/>
              <w:jc w:val="left"/>
              <w:rPr>
                <w:color w:val="000000"/>
                <w:kern w:val="0"/>
                <w:sz w:val="24"/>
                <w:szCs w:val="24"/>
              </w:rPr>
            </w:pPr>
            <w:r>
              <w:rPr>
                <w:rFonts w:hint="eastAsia"/>
                <w:color w:val="000000"/>
                <w:kern w:val="0"/>
                <w:sz w:val="24"/>
                <w:szCs w:val="24"/>
              </w:rPr>
              <w:t>性能要求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0C7B97D">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2BF471C">
            <w:pPr>
              <w:widowControl/>
              <w:jc w:val="left"/>
              <w:rPr>
                <w:color w:val="000000"/>
                <w:kern w:val="0"/>
                <w:sz w:val="24"/>
                <w:szCs w:val="24"/>
              </w:rPr>
            </w:pPr>
            <w:r>
              <w:rPr>
                <w:rFonts w:hint="eastAsia"/>
                <w:color w:val="000000"/>
                <w:kern w:val="0"/>
                <w:sz w:val="24"/>
                <w:szCs w:val="24"/>
              </w:rPr>
              <w:t>板载网卡速率</w:t>
            </w:r>
          </w:p>
        </w:tc>
        <w:tc>
          <w:tcPr>
            <w:tcW w:w="2673" w:type="pct"/>
            <w:tcBorders>
              <w:top w:val="nil"/>
              <w:left w:val="nil"/>
              <w:bottom w:val="single" w:color="auto" w:sz="4" w:space="0"/>
              <w:right w:val="single" w:color="auto" w:sz="4" w:space="0"/>
            </w:tcBorders>
            <w:noWrap w:val="0"/>
            <w:vAlign w:val="center"/>
          </w:tcPr>
          <w:p w14:paraId="4D6F5AF1">
            <w:pPr>
              <w:widowControl/>
              <w:jc w:val="left"/>
              <w:rPr>
                <w:color w:val="000000"/>
                <w:kern w:val="0"/>
                <w:sz w:val="24"/>
                <w:szCs w:val="24"/>
              </w:rPr>
            </w:pPr>
            <w:r>
              <w:rPr>
                <w:rFonts w:hint="eastAsia"/>
                <w:color w:val="000000"/>
                <w:kern w:val="0"/>
                <w:sz w:val="24"/>
                <w:szCs w:val="24"/>
              </w:rPr>
              <w:t>≥1GE</w:t>
            </w:r>
          </w:p>
        </w:tc>
      </w:tr>
      <w:tr w14:paraId="5FF73BA1">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0679B62">
            <w:pPr>
              <w:widowControl/>
              <w:jc w:val="center"/>
              <w:rPr>
                <w:color w:val="000000"/>
                <w:kern w:val="0"/>
                <w:sz w:val="24"/>
                <w:szCs w:val="24"/>
              </w:rPr>
            </w:pPr>
            <w:r>
              <w:rPr>
                <w:rFonts w:hint="eastAsia"/>
                <w:color w:val="000000"/>
                <w:kern w:val="0"/>
                <w:sz w:val="24"/>
                <w:szCs w:val="24"/>
              </w:rPr>
              <w:t>11</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7C955E1">
            <w:pPr>
              <w:widowControl/>
              <w:jc w:val="left"/>
              <w:rPr>
                <w:color w:val="000000"/>
                <w:kern w:val="0"/>
                <w:sz w:val="24"/>
                <w:szCs w:val="24"/>
              </w:rPr>
            </w:pPr>
            <w:r>
              <w:rPr>
                <w:rFonts w:hint="eastAsia"/>
                <w:color w:val="000000"/>
                <w:kern w:val="0"/>
                <w:sz w:val="24"/>
                <w:szCs w:val="24"/>
              </w:rPr>
              <w:t>性能要求</w:t>
            </w:r>
          </w:p>
        </w:tc>
        <w:tc>
          <w:tcPr>
            <w:tcW w:w="603" w:type="pct"/>
            <w:tcBorders>
              <w:top w:val="nil"/>
              <w:left w:val="nil"/>
              <w:bottom w:val="single" w:color="auto" w:sz="4" w:space="0"/>
              <w:right w:val="single" w:color="auto" w:sz="4" w:space="0"/>
            </w:tcBorders>
            <w:noWrap w:val="0"/>
            <w:vAlign w:val="center"/>
          </w:tcPr>
          <w:p w14:paraId="33147C03">
            <w:pPr>
              <w:widowControl/>
              <w:jc w:val="center"/>
              <w:rPr>
                <w:color w:val="000000"/>
                <w:kern w:val="0"/>
                <w:sz w:val="24"/>
                <w:szCs w:val="24"/>
              </w:rPr>
            </w:pPr>
            <w:r>
              <w:rPr>
                <w:rFonts w:hint="eastAsia"/>
                <w:color w:val="000000"/>
                <w:kern w:val="0"/>
                <w:sz w:val="24"/>
                <w:szCs w:val="24"/>
              </w:rPr>
              <w:t>电源能耗</w:t>
            </w:r>
          </w:p>
        </w:tc>
        <w:tc>
          <w:tcPr>
            <w:tcW w:w="691" w:type="pct"/>
            <w:tcBorders>
              <w:top w:val="nil"/>
              <w:left w:val="nil"/>
              <w:bottom w:val="single" w:color="auto" w:sz="4" w:space="0"/>
              <w:right w:val="single" w:color="auto" w:sz="4" w:space="0"/>
            </w:tcBorders>
            <w:noWrap w:val="0"/>
            <w:vAlign w:val="center"/>
          </w:tcPr>
          <w:p w14:paraId="63D0B11A">
            <w:pPr>
              <w:widowControl/>
              <w:jc w:val="left"/>
              <w:rPr>
                <w:color w:val="000000"/>
                <w:kern w:val="0"/>
                <w:sz w:val="24"/>
                <w:szCs w:val="24"/>
              </w:rPr>
            </w:pPr>
            <w:r>
              <w:rPr>
                <w:rFonts w:hint="eastAsia"/>
                <w:color w:val="000000"/>
                <w:kern w:val="0"/>
                <w:sz w:val="24"/>
                <w:szCs w:val="24"/>
              </w:rPr>
              <w:t>★电源能耗</w:t>
            </w:r>
          </w:p>
        </w:tc>
        <w:tc>
          <w:tcPr>
            <w:tcW w:w="2673" w:type="pct"/>
            <w:tcBorders>
              <w:top w:val="nil"/>
              <w:left w:val="nil"/>
              <w:bottom w:val="single" w:color="auto" w:sz="4" w:space="0"/>
              <w:right w:val="single" w:color="auto" w:sz="4" w:space="0"/>
            </w:tcBorders>
            <w:noWrap w:val="0"/>
            <w:vAlign w:val="center"/>
          </w:tcPr>
          <w:p w14:paraId="42B9D675">
            <w:pPr>
              <w:widowControl/>
              <w:jc w:val="left"/>
              <w:rPr>
                <w:color w:val="000000"/>
                <w:kern w:val="0"/>
                <w:sz w:val="24"/>
                <w:szCs w:val="24"/>
              </w:rPr>
            </w:pPr>
            <w:r>
              <w:rPr>
                <w:rFonts w:hint="eastAsia"/>
                <w:color w:val="000000"/>
                <w:kern w:val="0"/>
                <w:sz w:val="24"/>
                <w:szCs w:val="24"/>
              </w:rPr>
              <w:t>符合GB/T9813.3的有关规定</w:t>
            </w:r>
          </w:p>
        </w:tc>
      </w:tr>
      <w:tr w14:paraId="08D6382F">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3982D702">
            <w:pPr>
              <w:widowControl/>
              <w:jc w:val="center"/>
              <w:rPr>
                <w:color w:val="000000"/>
                <w:kern w:val="0"/>
                <w:sz w:val="24"/>
                <w:szCs w:val="24"/>
              </w:rPr>
            </w:pPr>
            <w:r>
              <w:rPr>
                <w:rFonts w:hint="eastAsia"/>
                <w:color w:val="000000"/>
                <w:kern w:val="0"/>
                <w:sz w:val="24"/>
                <w:szCs w:val="24"/>
              </w:rPr>
              <w:t>11</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051594D">
            <w:pPr>
              <w:widowControl/>
              <w:jc w:val="left"/>
              <w:rPr>
                <w:color w:val="000000"/>
                <w:kern w:val="0"/>
                <w:sz w:val="24"/>
                <w:szCs w:val="24"/>
              </w:rPr>
            </w:pPr>
            <w:r>
              <w:rPr>
                <w:rFonts w:hint="eastAsia"/>
                <w:color w:val="000000"/>
                <w:kern w:val="0"/>
                <w:sz w:val="24"/>
                <w:szCs w:val="24"/>
              </w:rPr>
              <w:t>兼容要求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E7A0879">
            <w:pPr>
              <w:widowControl/>
              <w:jc w:val="center"/>
              <w:rPr>
                <w:color w:val="000000"/>
                <w:kern w:val="0"/>
                <w:sz w:val="24"/>
                <w:szCs w:val="24"/>
              </w:rPr>
            </w:pPr>
            <w:r>
              <w:rPr>
                <w:rFonts w:hint="eastAsia"/>
                <w:color w:val="000000"/>
                <w:kern w:val="0"/>
                <w:sz w:val="24"/>
                <w:szCs w:val="24"/>
              </w:rPr>
              <w:t>部件兼容性要求</w:t>
            </w:r>
          </w:p>
        </w:tc>
        <w:tc>
          <w:tcPr>
            <w:tcW w:w="691" w:type="pct"/>
            <w:tcBorders>
              <w:top w:val="nil"/>
              <w:left w:val="nil"/>
              <w:bottom w:val="single" w:color="auto" w:sz="4" w:space="0"/>
              <w:right w:val="single" w:color="auto" w:sz="4" w:space="0"/>
            </w:tcBorders>
            <w:noWrap w:val="0"/>
            <w:vAlign w:val="center"/>
          </w:tcPr>
          <w:p w14:paraId="0BD4F611">
            <w:pPr>
              <w:widowControl/>
              <w:jc w:val="left"/>
              <w:rPr>
                <w:color w:val="000000"/>
                <w:kern w:val="0"/>
                <w:sz w:val="24"/>
                <w:szCs w:val="24"/>
              </w:rPr>
            </w:pPr>
            <w:r>
              <w:rPr>
                <w:rFonts w:hint="eastAsia"/>
                <w:color w:val="000000"/>
                <w:kern w:val="0"/>
                <w:sz w:val="24"/>
                <w:szCs w:val="24"/>
              </w:rPr>
              <w:t>★内存兼容性</w:t>
            </w:r>
          </w:p>
        </w:tc>
        <w:tc>
          <w:tcPr>
            <w:tcW w:w="2673" w:type="pct"/>
            <w:tcBorders>
              <w:top w:val="nil"/>
              <w:left w:val="nil"/>
              <w:bottom w:val="single" w:color="auto" w:sz="4" w:space="0"/>
              <w:right w:val="single" w:color="auto" w:sz="4" w:space="0"/>
            </w:tcBorders>
            <w:noWrap w:val="0"/>
            <w:vAlign w:val="center"/>
          </w:tcPr>
          <w:p w14:paraId="5563DDBD">
            <w:pPr>
              <w:widowControl/>
              <w:jc w:val="left"/>
              <w:rPr>
                <w:color w:val="000000"/>
                <w:kern w:val="0"/>
                <w:sz w:val="24"/>
                <w:szCs w:val="24"/>
              </w:rPr>
            </w:pPr>
            <w:r>
              <w:rPr>
                <w:rFonts w:hint="eastAsia"/>
                <w:color w:val="000000"/>
                <w:kern w:val="0"/>
                <w:sz w:val="24"/>
                <w:szCs w:val="24"/>
              </w:rPr>
              <w:t>适配3种及以上厂商的内存产品，且均不低于产品支持的内存规格</w:t>
            </w:r>
          </w:p>
        </w:tc>
      </w:tr>
      <w:tr w14:paraId="46CA9061">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C137AFB">
            <w:pPr>
              <w:widowControl/>
              <w:jc w:val="center"/>
              <w:rPr>
                <w:color w:val="000000"/>
                <w:kern w:val="0"/>
                <w:sz w:val="24"/>
                <w:szCs w:val="24"/>
              </w:rPr>
            </w:pPr>
            <w:r>
              <w:rPr>
                <w:rFonts w:hint="eastAsia"/>
                <w:color w:val="000000"/>
                <w:kern w:val="0"/>
                <w:sz w:val="24"/>
                <w:szCs w:val="24"/>
              </w:rPr>
              <w:t>11</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F516F8B">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0692571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C02AB7E">
            <w:pPr>
              <w:widowControl/>
              <w:jc w:val="left"/>
              <w:rPr>
                <w:color w:val="000000"/>
                <w:kern w:val="0"/>
                <w:sz w:val="24"/>
                <w:szCs w:val="24"/>
              </w:rPr>
            </w:pPr>
            <w:r>
              <w:rPr>
                <w:rFonts w:hint="eastAsia"/>
                <w:color w:val="000000"/>
                <w:kern w:val="0"/>
                <w:sz w:val="24"/>
                <w:szCs w:val="24"/>
              </w:rPr>
              <w:t>★固态存储兼容性</w:t>
            </w:r>
          </w:p>
        </w:tc>
        <w:tc>
          <w:tcPr>
            <w:tcW w:w="2673" w:type="pct"/>
            <w:tcBorders>
              <w:top w:val="nil"/>
              <w:left w:val="nil"/>
              <w:bottom w:val="single" w:color="auto" w:sz="4" w:space="0"/>
              <w:right w:val="single" w:color="auto" w:sz="4" w:space="0"/>
            </w:tcBorders>
            <w:noWrap w:val="0"/>
            <w:vAlign w:val="center"/>
          </w:tcPr>
          <w:p w14:paraId="650F2BD7">
            <w:pPr>
              <w:widowControl/>
              <w:jc w:val="left"/>
              <w:rPr>
                <w:color w:val="000000"/>
                <w:kern w:val="0"/>
                <w:sz w:val="24"/>
                <w:szCs w:val="24"/>
              </w:rPr>
            </w:pPr>
            <w:r>
              <w:rPr>
                <w:rFonts w:hint="eastAsia"/>
                <w:color w:val="000000"/>
                <w:kern w:val="0"/>
                <w:sz w:val="24"/>
                <w:szCs w:val="24"/>
              </w:rPr>
              <w:t>适配3种或以上厂商的固态存储产品，且均不低于产品支持的固态存储设备规格</w:t>
            </w:r>
          </w:p>
        </w:tc>
      </w:tr>
      <w:tr w14:paraId="75C0F7A3">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7073E6CE">
            <w:pPr>
              <w:widowControl/>
              <w:jc w:val="center"/>
              <w:rPr>
                <w:color w:val="000000"/>
                <w:kern w:val="0"/>
                <w:sz w:val="24"/>
                <w:szCs w:val="24"/>
              </w:rPr>
            </w:pPr>
            <w:r>
              <w:rPr>
                <w:rFonts w:hint="eastAsia"/>
                <w:color w:val="000000"/>
                <w:kern w:val="0"/>
                <w:sz w:val="24"/>
                <w:szCs w:val="24"/>
              </w:rPr>
              <w:t>11</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7FA4C5D">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218F4E9">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A7FB5F6">
            <w:pPr>
              <w:widowControl/>
              <w:jc w:val="left"/>
              <w:rPr>
                <w:color w:val="000000"/>
                <w:kern w:val="0"/>
                <w:sz w:val="24"/>
                <w:szCs w:val="24"/>
              </w:rPr>
            </w:pPr>
            <w:r>
              <w:rPr>
                <w:rFonts w:hint="eastAsia"/>
                <w:color w:val="000000"/>
                <w:kern w:val="0"/>
                <w:sz w:val="24"/>
                <w:szCs w:val="24"/>
              </w:rPr>
              <w:t>FCHBA卡兼容性</w:t>
            </w:r>
          </w:p>
        </w:tc>
        <w:tc>
          <w:tcPr>
            <w:tcW w:w="2673" w:type="pct"/>
            <w:tcBorders>
              <w:top w:val="nil"/>
              <w:left w:val="nil"/>
              <w:bottom w:val="single" w:color="auto" w:sz="4" w:space="0"/>
              <w:right w:val="single" w:color="auto" w:sz="4" w:space="0"/>
            </w:tcBorders>
            <w:noWrap w:val="0"/>
            <w:vAlign w:val="center"/>
          </w:tcPr>
          <w:p w14:paraId="0F13BF4D">
            <w:pPr>
              <w:widowControl/>
              <w:jc w:val="left"/>
              <w:rPr>
                <w:color w:val="000000"/>
                <w:kern w:val="0"/>
                <w:sz w:val="24"/>
                <w:szCs w:val="24"/>
              </w:rPr>
            </w:pPr>
            <w:r>
              <w:rPr>
                <w:rFonts w:hint="eastAsia"/>
                <w:color w:val="000000"/>
                <w:kern w:val="0"/>
                <w:sz w:val="24"/>
                <w:szCs w:val="24"/>
              </w:rPr>
              <w:t>FCHBA应适配两种或以上厂商产品</w:t>
            </w:r>
          </w:p>
        </w:tc>
      </w:tr>
      <w:tr w14:paraId="5310DBD6">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14660A31">
            <w:pPr>
              <w:widowControl/>
              <w:jc w:val="center"/>
              <w:rPr>
                <w:color w:val="000000"/>
                <w:kern w:val="0"/>
                <w:sz w:val="24"/>
                <w:szCs w:val="24"/>
              </w:rPr>
            </w:pPr>
            <w:r>
              <w:rPr>
                <w:rFonts w:hint="eastAsia"/>
                <w:color w:val="000000"/>
                <w:kern w:val="0"/>
                <w:sz w:val="24"/>
                <w:szCs w:val="24"/>
              </w:rPr>
              <w:t>11</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2115298">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A43FBA9">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FE1E5C2">
            <w:pPr>
              <w:widowControl/>
              <w:jc w:val="left"/>
              <w:rPr>
                <w:color w:val="000000"/>
                <w:kern w:val="0"/>
                <w:sz w:val="24"/>
                <w:szCs w:val="24"/>
              </w:rPr>
            </w:pPr>
            <w:r>
              <w:rPr>
                <w:rFonts w:hint="eastAsia"/>
                <w:color w:val="000000"/>
                <w:kern w:val="0"/>
                <w:sz w:val="24"/>
                <w:szCs w:val="24"/>
              </w:rPr>
              <w:t>RAID卡兼容性</w:t>
            </w:r>
          </w:p>
        </w:tc>
        <w:tc>
          <w:tcPr>
            <w:tcW w:w="2673" w:type="pct"/>
            <w:tcBorders>
              <w:top w:val="nil"/>
              <w:left w:val="nil"/>
              <w:bottom w:val="single" w:color="auto" w:sz="4" w:space="0"/>
              <w:right w:val="single" w:color="auto" w:sz="4" w:space="0"/>
            </w:tcBorders>
            <w:noWrap w:val="0"/>
            <w:vAlign w:val="center"/>
          </w:tcPr>
          <w:p w14:paraId="68525DAF">
            <w:pPr>
              <w:widowControl/>
              <w:jc w:val="left"/>
              <w:rPr>
                <w:color w:val="000000"/>
                <w:kern w:val="0"/>
                <w:sz w:val="24"/>
                <w:szCs w:val="24"/>
              </w:rPr>
            </w:pPr>
            <w:r>
              <w:rPr>
                <w:rFonts w:hint="eastAsia"/>
                <w:color w:val="000000"/>
                <w:kern w:val="0"/>
                <w:sz w:val="24"/>
                <w:szCs w:val="24"/>
              </w:rPr>
              <w:t>RAID卡应适配两种或以上厂商产品</w:t>
            </w:r>
          </w:p>
        </w:tc>
      </w:tr>
      <w:tr w14:paraId="21CB8AD7">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2A50310C">
            <w:pPr>
              <w:widowControl/>
              <w:jc w:val="center"/>
              <w:rPr>
                <w:color w:val="000000"/>
                <w:kern w:val="0"/>
                <w:sz w:val="24"/>
                <w:szCs w:val="24"/>
              </w:rPr>
            </w:pPr>
            <w:r>
              <w:rPr>
                <w:rFonts w:hint="eastAsia"/>
                <w:color w:val="000000"/>
                <w:kern w:val="0"/>
                <w:sz w:val="24"/>
                <w:szCs w:val="24"/>
              </w:rPr>
              <w:t>1</w:t>
            </w:r>
            <w:r>
              <w:rPr>
                <w:color w:val="000000"/>
                <w:kern w:val="0"/>
                <w:sz w:val="24"/>
                <w:szCs w:val="24"/>
              </w:rPr>
              <w:t>20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365C101">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B214F0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013F0AF">
            <w:pPr>
              <w:widowControl/>
              <w:jc w:val="left"/>
              <w:rPr>
                <w:color w:val="000000"/>
                <w:kern w:val="0"/>
                <w:sz w:val="24"/>
                <w:szCs w:val="24"/>
              </w:rPr>
            </w:pPr>
            <w:r>
              <w:rPr>
                <w:rFonts w:hint="eastAsia"/>
                <w:color w:val="000000"/>
                <w:kern w:val="0"/>
                <w:sz w:val="24"/>
                <w:szCs w:val="24"/>
              </w:rPr>
              <w:t>★网卡兼容性</w:t>
            </w:r>
          </w:p>
        </w:tc>
        <w:tc>
          <w:tcPr>
            <w:tcW w:w="2673" w:type="pct"/>
            <w:tcBorders>
              <w:top w:val="nil"/>
              <w:left w:val="nil"/>
              <w:bottom w:val="single" w:color="auto" w:sz="4" w:space="0"/>
              <w:right w:val="single" w:color="auto" w:sz="4" w:space="0"/>
            </w:tcBorders>
            <w:noWrap w:val="0"/>
            <w:vAlign w:val="center"/>
          </w:tcPr>
          <w:p w14:paraId="19CC8F85">
            <w:pPr>
              <w:widowControl/>
              <w:jc w:val="left"/>
              <w:rPr>
                <w:color w:val="000000"/>
                <w:kern w:val="0"/>
                <w:sz w:val="24"/>
                <w:szCs w:val="24"/>
              </w:rPr>
            </w:pPr>
            <w:r>
              <w:rPr>
                <w:rFonts w:hint="eastAsia"/>
                <w:color w:val="000000"/>
                <w:kern w:val="0"/>
                <w:sz w:val="24"/>
                <w:szCs w:val="24"/>
              </w:rPr>
              <w:t>网卡应适配两种或以上厂商产品</w:t>
            </w:r>
          </w:p>
        </w:tc>
      </w:tr>
      <w:tr w14:paraId="24A4642E">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A426D30">
            <w:pPr>
              <w:widowControl/>
              <w:jc w:val="center"/>
              <w:rPr>
                <w:color w:val="000000"/>
                <w:kern w:val="0"/>
                <w:sz w:val="24"/>
                <w:szCs w:val="24"/>
              </w:rPr>
            </w:pPr>
            <w:r>
              <w:rPr>
                <w:rFonts w:hint="eastAsia"/>
                <w:color w:val="000000"/>
                <w:kern w:val="0"/>
                <w:sz w:val="24"/>
                <w:szCs w:val="24"/>
              </w:rPr>
              <w:t>1</w:t>
            </w:r>
            <w:r>
              <w:rPr>
                <w:color w:val="000000"/>
                <w:kern w:val="0"/>
                <w:sz w:val="24"/>
                <w:szCs w:val="24"/>
              </w:rPr>
              <w:t>21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E5ED483">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79C2422">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B69E898">
            <w:pPr>
              <w:widowControl/>
              <w:jc w:val="left"/>
              <w:rPr>
                <w:color w:val="000000"/>
                <w:kern w:val="0"/>
                <w:sz w:val="24"/>
                <w:szCs w:val="24"/>
              </w:rPr>
            </w:pPr>
            <w:r>
              <w:rPr>
                <w:rFonts w:hint="eastAsia"/>
                <w:color w:val="000000"/>
                <w:kern w:val="0"/>
                <w:sz w:val="24"/>
                <w:szCs w:val="24"/>
              </w:rPr>
              <w:t>★功能卡兼容性</w:t>
            </w:r>
          </w:p>
        </w:tc>
        <w:tc>
          <w:tcPr>
            <w:tcW w:w="2673" w:type="pct"/>
            <w:tcBorders>
              <w:top w:val="nil"/>
              <w:left w:val="nil"/>
              <w:bottom w:val="single" w:color="auto" w:sz="4" w:space="0"/>
              <w:right w:val="single" w:color="auto" w:sz="4" w:space="0"/>
            </w:tcBorders>
            <w:noWrap w:val="0"/>
            <w:vAlign w:val="center"/>
          </w:tcPr>
          <w:p w14:paraId="709E08AB">
            <w:pPr>
              <w:widowControl/>
              <w:jc w:val="left"/>
              <w:rPr>
                <w:color w:val="000000"/>
                <w:kern w:val="0"/>
                <w:sz w:val="24"/>
                <w:szCs w:val="24"/>
              </w:rPr>
            </w:pPr>
            <w:r>
              <w:rPr>
                <w:rFonts w:hint="eastAsia"/>
                <w:color w:val="000000"/>
                <w:kern w:val="0"/>
                <w:sz w:val="24"/>
                <w:szCs w:val="24"/>
              </w:rPr>
              <w:t>内置或适配符合PCIe的功能卡，如：网络功能卡、存储功能卡及图形显示功能卡</w:t>
            </w:r>
          </w:p>
        </w:tc>
      </w:tr>
      <w:tr w14:paraId="7622C0CF">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5A6CACF2">
            <w:pPr>
              <w:widowControl/>
              <w:jc w:val="center"/>
              <w:rPr>
                <w:color w:val="000000"/>
                <w:kern w:val="0"/>
                <w:sz w:val="24"/>
                <w:szCs w:val="24"/>
              </w:rPr>
            </w:pPr>
            <w:r>
              <w:rPr>
                <w:rFonts w:hint="eastAsia"/>
                <w:color w:val="000000"/>
                <w:kern w:val="0"/>
                <w:sz w:val="24"/>
                <w:szCs w:val="24"/>
              </w:rPr>
              <w:t>1</w:t>
            </w:r>
            <w:r>
              <w:rPr>
                <w:color w:val="000000"/>
                <w:kern w:val="0"/>
                <w:sz w:val="24"/>
                <w:szCs w:val="24"/>
              </w:rPr>
              <w:t>22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4EF7737">
            <w:pPr>
              <w:widowControl/>
              <w:jc w:val="left"/>
              <w:rPr>
                <w:color w:val="000000"/>
                <w:kern w:val="0"/>
                <w:sz w:val="24"/>
                <w:szCs w:val="24"/>
              </w:rPr>
            </w:pPr>
            <w:r>
              <w:rPr>
                <w:rFonts w:hint="eastAsia"/>
                <w:color w:val="000000"/>
                <w:kern w:val="0"/>
                <w:sz w:val="24"/>
                <w:szCs w:val="24"/>
              </w:rPr>
              <w:t>兼容要求</w:t>
            </w:r>
          </w:p>
        </w:tc>
        <w:tc>
          <w:tcPr>
            <w:tcW w:w="603" w:type="pct"/>
            <w:tcBorders>
              <w:top w:val="nil"/>
              <w:left w:val="nil"/>
              <w:bottom w:val="single" w:color="auto" w:sz="4" w:space="0"/>
              <w:right w:val="single" w:color="auto" w:sz="4" w:space="0"/>
            </w:tcBorders>
            <w:noWrap w:val="0"/>
            <w:vAlign w:val="center"/>
          </w:tcPr>
          <w:p w14:paraId="65B0C172">
            <w:pPr>
              <w:widowControl/>
              <w:jc w:val="center"/>
              <w:rPr>
                <w:color w:val="000000"/>
                <w:kern w:val="0"/>
                <w:sz w:val="24"/>
                <w:szCs w:val="24"/>
              </w:rPr>
            </w:pPr>
            <w:r>
              <w:rPr>
                <w:rFonts w:hint="eastAsia"/>
                <w:color w:val="000000"/>
                <w:kern w:val="0"/>
                <w:sz w:val="24"/>
                <w:szCs w:val="24"/>
              </w:rPr>
              <w:t>外设兼容性</w:t>
            </w:r>
          </w:p>
        </w:tc>
        <w:tc>
          <w:tcPr>
            <w:tcW w:w="691" w:type="pct"/>
            <w:tcBorders>
              <w:top w:val="nil"/>
              <w:left w:val="nil"/>
              <w:bottom w:val="single" w:color="auto" w:sz="4" w:space="0"/>
              <w:right w:val="single" w:color="auto" w:sz="4" w:space="0"/>
            </w:tcBorders>
            <w:noWrap w:val="0"/>
            <w:vAlign w:val="center"/>
          </w:tcPr>
          <w:p w14:paraId="4C2E796B">
            <w:pPr>
              <w:widowControl/>
              <w:jc w:val="left"/>
              <w:rPr>
                <w:color w:val="000000"/>
                <w:kern w:val="0"/>
                <w:sz w:val="24"/>
                <w:szCs w:val="24"/>
              </w:rPr>
            </w:pPr>
            <w:r>
              <w:rPr>
                <w:rFonts w:hint="eastAsia"/>
                <w:color w:val="000000"/>
                <w:kern w:val="0"/>
                <w:sz w:val="24"/>
                <w:szCs w:val="24"/>
              </w:rPr>
              <w:t>★外设兼容性</w:t>
            </w:r>
          </w:p>
        </w:tc>
        <w:tc>
          <w:tcPr>
            <w:tcW w:w="2673" w:type="pct"/>
            <w:tcBorders>
              <w:top w:val="nil"/>
              <w:left w:val="nil"/>
              <w:bottom w:val="single" w:color="auto" w:sz="4" w:space="0"/>
              <w:right w:val="single" w:color="auto" w:sz="4" w:space="0"/>
            </w:tcBorders>
            <w:noWrap w:val="0"/>
            <w:vAlign w:val="center"/>
          </w:tcPr>
          <w:p w14:paraId="3649093F">
            <w:pPr>
              <w:widowControl/>
              <w:jc w:val="left"/>
              <w:rPr>
                <w:color w:val="000000"/>
                <w:kern w:val="0"/>
                <w:sz w:val="24"/>
                <w:szCs w:val="24"/>
              </w:rPr>
            </w:pPr>
            <w:r>
              <w:rPr>
                <w:rFonts w:hint="eastAsia"/>
                <w:color w:val="000000"/>
                <w:kern w:val="0"/>
                <w:sz w:val="24"/>
                <w:szCs w:val="24"/>
              </w:rPr>
              <w:t>兼容多种主流生产商的外部设备，包括显示器、键盘、鼠标、闪存盘、移动硬盘、USB光驱及KVM等，要求使用不同厂商的外部设备时，系统均能正常识别和安装驱动</w:t>
            </w:r>
          </w:p>
        </w:tc>
      </w:tr>
      <w:tr w14:paraId="53354F77">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88B5765">
            <w:pPr>
              <w:widowControl/>
              <w:jc w:val="center"/>
              <w:rPr>
                <w:color w:val="000000"/>
                <w:kern w:val="0"/>
                <w:sz w:val="24"/>
                <w:szCs w:val="24"/>
              </w:rPr>
            </w:pPr>
            <w:r>
              <w:rPr>
                <w:rFonts w:hint="eastAsia"/>
                <w:color w:val="000000"/>
                <w:kern w:val="0"/>
                <w:sz w:val="24"/>
                <w:szCs w:val="24"/>
              </w:rPr>
              <w:t>12</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F32ED9D">
            <w:pPr>
              <w:widowControl/>
              <w:jc w:val="left"/>
              <w:rPr>
                <w:color w:val="000000"/>
                <w:kern w:val="0"/>
                <w:sz w:val="24"/>
                <w:szCs w:val="24"/>
              </w:rPr>
            </w:pPr>
            <w:r>
              <w:rPr>
                <w:rFonts w:hint="eastAsia"/>
                <w:color w:val="000000"/>
                <w:kern w:val="0"/>
                <w:sz w:val="24"/>
                <w:szCs w:val="24"/>
              </w:rPr>
              <w:t>兼容要求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304907CE">
            <w:pPr>
              <w:widowControl/>
              <w:jc w:val="center"/>
              <w:rPr>
                <w:color w:val="000000"/>
                <w:kern w:val="0"/>
                <w:sz w:val="24"/>
                <w:szCs w:val="24"/>
              </w:rPr>
            </w:pPr>
            <w:r>
              <w:rPr>
                <w:rFonts w:hint="eastAsia"/>
                <w:color w:val="000000"/>
                <w:kern w:val="0"/>
                <w:sz w:val="24"/>
                <w:szCs w:val="24"/>
              </w:rPr>
              <w:t>软件兼容性</w:t>
            </w:r>
          </w:p>
        </w:tc>
        <w:tc>
          <w:tcPr>
            <w:tcW w:w="691" w:type="pct"/>
            <w:tcBorders>
              <w:top w:val="nil"/>
              <w:left w:val="nil"/>
              <w:bottom w:val="single" w:color="auto" w:sz="4" w:space="0"/>
              <w:right w:val="single" w:color="auto" w:sz="4" w:space="0"/>
            </w:tcBorders>
            <w:noWrap w:val="0"/>
            <w:vAlign w:val="center"/>
          </w:tcPr>
          <w:p w14:paraId="60F96C71">
            <w:pPr>
              <w:widowControl/>
              <w:jc w:val="left"/>
              <w:rPr>
                <w:color w:val="000000"/>
                <w:kern w:val="0"/>
                <w:sz w:val="24"/>
                <w:szCs w:val="24"/>
              </w:rPr>
            </w:pPr>
            <w:r>
              <w:rPr>
                <w:rFonts w:hint="eastAsia"/>
                <w:color w:val="000000"/>
                <w:kern w:val="0"/>
                <w:sz w:val="24"/>
                <w:szCs w:val="24"/>
              </w:rPr>
              <w:t>★数据库兼容</w:t>
            </w:r>
          </w:p>
        </w:tc>
        <w:tc>
          <w:tcPr>
            <w:tcW w:w="2673" w:type="pct"/>
            <w:tcBorders>
              <w:top w:val="nil"/>
              <w:left w:val="nil"/>
              <w:bottom w:val="single" w:color="auto" w:sz="4" w:space="0"/>
              <w:right w:val="single" w:color="auto" w:sz="4" w:space="0"/>
            </w:tcBorders>
            <w:noWrap w:val="0"/>
            <w:vAlign w:val="center"/>
          </w:tcPr>
          <w:p w14:paraId="17DC7AF4">
            <w:pPr>
              <w:widowControl/>
              <w:jc w:val="left"/>
              <w:rPr>
                <w:color w:val="000000"/>
                <w:kern w:val="0"/>
                <w:sz w:val="24"/>
                <w:szCs w:val="24"/>
              </w:rPr>
            </w:pPr>
            <w:r>
              <w:rPr>
                <w:rFonts w:hint="eastAsia"/>
                <w:color w:val="000000"/>
                <w:kern w:val="0"/>
                <w:sz w:val="24"/>
                <w:szCs w:val="24"/>
              </w:rPr>
              <w:t>兼容3个及以上厂商的数据库产品</w:t>
            </w:r>
          </w:p>
        </w:tc>
      </w:tr>
      <w:tr w14:paraId="130CEBAE">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3344E66C">
            <w:pPr>
              <w:widowControl/>
              <w:jc w:val="center"/>
              <w:rPr>
                <w:color w:val="000000"/>
                <w:kern w:val="0"/>
                <w:sz w:val="24"/>
                <w:szCs w:val="24"/>
              </w:rPr>
            </w:pPr>
            <w:r>
              <w:rPr>
                <w:rFonts w:hint="eastAsia"/>
                <w:color w:val="000000"/>
                <w:kern w:val="0"/>
                <w:sz w:val="24"/>
                <w:szCs w:val="24"/>
              </w:rPr>
              <w:t>12</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5D0958C">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49D9F0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A1A5CEB">
            <w:pPr>
              <w:widowControl/>
              <w:jc w:val="left"/>
              <w:rPr>
                <w:color w:val="000000"/>
                <w:kern w:val="0"/>
                <w:sz w:val="24"/>
                <w:szCs w:val="24"/>
              </w:rPr>
            </w:pPr>
            <w:r>
              <w:rPr>
                <w:rFonts w:hint="eastAsia"/>
                <w:color w:val="000000"/>
                <w:kern w:val="0"/>
                <w:sz w:val="24"/>
                <w:szCs w:val="24"/>
              </w:rPr>
              <w:t>★中间件兼容</w:t>
            </w:r>
          </w:p>
        </w:tc>
        <w:tc>
          <w:tcPr>
            <w:tcW w:w="2673" w:type="pct"/>
            <w:tcBorders>
              <w:top w:val="nil"/>
              <w:left w:val="nil"/>
              <w:bottom w:val="single" w:color="auto" w:sz="4" w:space="0"/>
              <w:right w:val="single" w:color="auto" w:sz="4" w:space="0"/>
            </w:tcBorders>
            <w:noWrap w:val="0"/>
            <w:vAlign w:val="center"/>
          </w:tcPr>
          <w:p w14:paraId="111965BC">
            <w:pPr>
              <w:widowControl/>
              <w:jc w:val="left"/>
              <w:rPr>
                <w:color w:val="000000"/>
                <w:kern w:val="0"/>
                <w:sz w:val="24"/>
                <w:szCs w:val="24"/>
              </w:rPr>
            </w:pPr>
            <w:r>
              <w:rPr>
                <w:rFonts w:hint="eastAsia"/>
                <w:color w:val="000000"/>
                <w:kern w:val="0"/>
                <w:sz w:val="24"/>
                <w:szCs w:val="24"/>
              </w:rPr>
              <w:t>兼容3个及以上厂商的中间件产品</w:t>
            </w:r>
          </w:p>
        </w:tc>
      </w:tr>
      <w:tr w14:paraId="3EB3081B">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019F94C">
            <w:pPr>
              <w:widowControl/>
              <w:jc w:val="center"/>
              <w:rPr>
                <w:color w:val="000000"/>
                <w:kern w:val="0"/>
                <w:sz w:val="24"/>
                <w:szCs w:val="24"/>
              </w:rPr>
            </w:pPr>
            <w:r>
              <w:rPr>
                <w:rFonts w:hint="eastAsia"/>
                <w:color w:val="000000"/>
                <w:kern w:val="0"/>
                <w:sz w:val="24"/>
                <w:szCs w:val="24"/>
              </w:rPr>
              <w:t>12</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46AF8E3">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2020E7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8C50F3B">
            <w:pPr>
              <w:widowControl/>
              <w:jc w:val="left"/>
              <w:rPr>
                <w:color w:val="000000"/>
                <w:kern w:val="0"/>
                <w:sz w:val="24"/>
                <w:szCs w:val="24"/>
              </w:rPr>
            </w:pPr>
            <w:r>
              <w:rPr>
                <w:rFonts w:hint="eastAsia"/>
                <w:color w:val="000000"/>
                <w:kern w:val="0"/>
                <w:sz w:val="24"/>
                <w:szCs w:val="24"/>
              </w:rPr>
              <w:t>★平台软件兼容</w:t>
            </w:r>
          </w:p>
        </w:tc>
        <w:tc>
          <w:tcPr>
            <w:tcW w:w="2673" w:type="pct"/>
            <w:tcBorders>
              <w:top w:val="nil"/>
              <w:left w:val="nil"/>
              <w:bottom w:val="single" w:color="auto" w:sz="4" w:space="0"/>
              <w:right w:val="single" w:color="auto" w:sz="4" w:space="0"/>
            </w:tcBorders>
            <w:noWrap w:val="0"/>
            <w:vAlign w:val="center"/>
          </w:tcPr>
          <w:p w14:paraId="757FDD68">
            <w:pPr>
              <w:widowControl/>
              <w:jc w:val="left"/>
              <w:rPr>
                <w:color w:val="000000"/>
                <w:kern w:val="0"/>
                <w:sz w:val="24"/>
                <w:szCs w:val="24"/>
              </w:rPr>
            </w:pPr>
            <w:r>
              <w:rPr>
                <w:rFonts w:hint="eastAsia"/>
                <w:color w:val="000000"/>
                <w:kern w:val="0"/>
                <w:sz w:val="24"/>
                <w:szCs w:val="24"/>
              </w:rPr>
              <w:t>兼容3个及以上厂商的大数据平台</w:t>
            </w:r>
          </w:p>
        </w:tc>
      </w:tr>
      <w:tr w14:paraId="36FA644D">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C5272E4">
            <w:pPr>
              <w:widowControl/>
              <w:jc w:val="center"/>
              <w:rPr>
                <w:color w:val="000000"/>
                <w:kern w:val="0"/>
                <w:sz w:val="24"/>
                <w:szCs w:val="24"/>
              </w:rPr>
            </w:pPr>
            <w:r>
              <w:rPr>
                <w:rFonts w:hint="eastAsia"/>
                <w:color w:val="000000"/>
                <w:kern w:val="0"/>
                <w:sz w:val="24"/>
                <w:szCs w:val="24"/>
              </w:rPr>
              <w:t>12</w:t>
            </w:r>
            <w:r>
              <w:rPr>
                <w:color w:val="000000"/>
                <w:kern w:val="0"/>
                <w:sz w:val="24"/>
                <w:szCs w:val="24"/>
              </w:rPr>
              <w:t>6</w:t>
            </w:r>
          </w:p>
        </w:tc>
        <w:tc>
          <w:tcPr>
            <w:tcW w:w="518" w:type="pct"/>
            <w:tcBorders>
              <w:top w:val="nil"/>
              <w:left w:val="nil"/>
              <w:bottom w:val="single" w:color="auto" w:sz="4" w:space="0"/>
              <w:right w:val="single" w:color="auto" w:sz="4" w:space="0"/>
            </w:tcBorders>
            <w:noWrap w:val="0"/>
            <w:vAlign w:val="center"/>
          </w:tcPr>
          <w:p w14:paraId="548F6AF5">
            <w:pPr>
              <w:widowControl/>
              <w:jc w:val="left"/>
              <w:rPr>
                <w:color w:val="000000"/>
                <w:kern w:val="0"/>
                <w:sz w:val="24"/>
                <w:szCs w:val="24"/>
              </w:rPr>
            </w:pPr>
            <w:r>
              <w:rPr>
                <w:rFonts w:hint="eastAsia"/>
                <w:color w:val="000000"/>
                <w:kern w:val="0"/>
                <w:sz w:val="24"/>
                <w:szCs w:val="24"/>
              </w:rPr>
              <w:t>兼容要求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7724995">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EDE358F">
            <w:pPr>
              <w:widowControl/>
              <w:jc w:val="left"/>
              <w:rPr>
                <w:color w:val="000000"/>
                <w:kern w:val="0"/>
                <w:sz w:val="24"/>
                <w:szCs w:val="24"/>
              </w:rPr>
            </w:pPr>
            <w:r>
              <w:rPr>
                <w:rFonts w:hint="eastAsia"/>
                <w:color w:val="000000"/>
                <w:kern w:val="0"/>
                <w:sz w:val="24"/>
                <w:szCs w:val="24"/>
              </w:rPr>
              <w:t>虚拟化软件兼容</w:t>
            </w:r>
          </w:p>
        </w:tc>
        <w:tc>
          <w:tcPr>
            <w:tcW w:w="2673" w:type="pct"/>
            <w:tcBorders>
              <w:top w:val="nil"/>
              <w:left w:val="nil"/>
              <w:bottom w:val="single" w:color="auto" w:sz="4" w:space="0"/>
              <w:right w:val="single" w:color="auto" w:sz="4" w:space="0"/>
            </w:tcBorders>
            <w:noWrap w:val="0"/>
            <w:vAlign w:val="center"/>
          </w:tcPr>
          <w:p w14:paraId="4434B5BA">
            <w:pPr>
              <w:widowControl/>
              <w:jc w:val="left"/>
              <w:rPr>
                <w:color w:val="000000"/>
                <w:kern w:val="0"/>
                <w:sz w:val="24"/>
                <w:szCs w:val="24"/>
              </w:rPr>
            </w:pPr>
            <w:r>
              <w:rPr>
                <w:rFonts w:hint="eastAsia"/>
                <w:color w:val="000000"/>
                <w:kern w:val="0"/>
                <w:sz w:val="24"/>
                <w:szCs w:val="24"/>
              </w:rPr>
              <w:t>兼容2款及以上虚拟化软件</w:t>
            </w:r>
          </w:p>
        </w:tc>
      </w:tr>
      <w:tr w14:paraId="39FAC96A">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2483E80A">
            <w:pPr>
              <w:widowControl/>
              <w:jc w:val="center"/>
              <w:rPr>
                <w:color w:val="000000"/>
                <w:kern w:val="0"/>
                <w:sz w:val="24"/>
                <w:szCs w:val="24"/>
              </w:rPr>
            </w:pPr>
            <w:r>
              <w:rPr>
                <w:rFonts w:hint="eastAsia"/>
                <w:color w:val="000000"/>
                <w:kern w:val="0"/>
                <w:sz w:val="24"/>
                <w:szCs w:val="24"/>
              </w:rPr>
              <w:t>12</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C65A6B1">
            <w:pPr>
              <w:widowControl/>
              <w:jc w:val="left"/>
              <w:rPr>
                <w:color w:val="000000"/>
                <w:kern w:val="0"/>
                <w:sz w:val="24"/>
                <w:szCs w:val="24"/>
              </w:rPr>
            </w:pPr>
            <w:r>
              <w:rPr>
                <w:rFonts w:hint="eastAsia"/>
                <w:color w:val="000000"/>
                <w:kern w:val="0"/>
                <w:sz w:val="24"/>
                <w:szCs w:val="24"/>
              </w:rPr>
              <w:t>可靠性要求</w:t>
            </w:r>
          </w:p>
        </w:tc>
        <w:tc>
          <w:tcPr>
            <w:tcW w:w="603" w:type="pct"/>
            <w:tcBorders>
              <w:top w:val="nil"/>
              <w:left w:val="nil"/>
              <w:bottom w:val="single" w:color="auto" w:sz="4" w:space="0"/>
              <w:right w:val="single" w:color="auto" w:sz="4" w:space="0"/>
            </w:tcBorders>
            <w:noWrap w:val="0"/>
            <w:vAlign w:val="center"/>
          </w:tcPr>
          <w:p w14:paraId="02995504">
            <w:pPr>
              <w:widowControl/>
              <w:jc w:val="center"/>
              <w:rPr>
                <w:color w:val="000000"/>
                <w:kern w:val="0"/>
                <w:sz w:val="24"/>
                <w:szCs w:val="24"/>
              </w:rPr>
            </w:pPr>
            <w:r>
              <w:rPr>
                <w:rFonts w:hint="eastAsia"/>
                <w:color w:val="000000"/>
                <w:kern w:val="0"/>
                <w:sz w:val="24"/>
                <w:szCs w:val="24"/>
              </w:rPr>
              <w:t>存储可靠性要求</w:t>
            </w:r>
          </w:p>
        </w:tc>
        <w:tc>
          <w:tcPr>
            <w:tcW w:w="691" w:type="pct"/>
            <w:tcBorders>
              <w:top w:val="nil"/>
              <w:left w:val="nil"/>
              <w:bottom w:val="single" w:color="auto" w:sz="4" w:space="0"/>
              <w:right w:val="single" w:color="auto" w:sz="4" w:space="0"/>
            </w:tcBorders>
            <w:noWrap w:val="0"/>
            <w:vAlign w:val="center"/>
          </w:tcPr>
          <w:p w14:paraId="6DB41941">
            <w:pPr>
              <w:widowControl/>
              <w:jc w:val="left"/>
              <w:rPr>
                <w:color w:val="000000"/>
                <w:kern w:val="0"/>
                <w:sz w:val="24"/>
                <w:szCs w:val="24"/>
              </w:rPr>
            </w:pPr>
            <w:r>
              <w:rPr>
                <w:rFonts w:hint="eastAsia"/>
                <w:color w:val="000000"/>
                <w:kern w:val="0"/>
                <w:sz w:val="24"/>
                <w:szCs w:val="24"/>
              </w:rPr>
              <w:t>SATASSD可靠性</w:t>
            </w:r>
          </w:p>
        </w:tc>
        <w:tc>
          <w:tcPr>
            <w:tcW w:w="2673" w:type="pct"/>
            <w:tcBorders>
              <w:top w:val="nil"/>
              <w:left w:val="nil"/>
              <w:bottom w:val="single" w:color="auto" w:sz="4" w:space="0"/>
              <w:right w:val="single" w:color="auto" w:sz="4" w:space="0"/>
            </w:tcBorders>
            <w:noWrap w:val="0"/>
            <w:vAlign w:val="center"/>
          </w:tcPr>
          <w:p w14:paraId="708F8381">
            <w:pPr>
              <w:widowControl/>
              <w:jc w:val="left"/>
              <w:rPr>
                <w:color w:val="000000"/>
                <w:kern w:val="0"/>
                <w:sz w:val="24"/>
                <w:szCs w:val="24"/>
              </w:rPr>
            </w:pPr>
            <w:r>
              <w:rPr>
                <w:rFonts w:hint="eastAsia"/>
                <w:color w:val="000000"/>
                <w:kern w:val="0"/>
                <w:sz w:val="24"/>
                <w:szCs w:val="24"/>
              </w:rPr>
              <w:t>SSD的m1值（MTBF的不可接受值）不低于200000h</w:t>
            </w:r>
          </w:p>
        </w:tc>
      </w:tr>
      <w:tr w14:paraId="0434D61E">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18E3111">
            <w:pPr>
              <w:widowControl/>
              <w:jc w:val="center"/>
              <w:rPr>
                <w:color w:val="000000"/>
                <w:kern w:val="0"/>
                <w:sz w:val="24"/>
                <w:szCs w:val="24"/>
              </w:rPr>
            </w:pPr>
            <w:r>
              <w:rPr>
                <w:rFonts w:hint="eastAsia"/>
                <w:color w:val="000000"/>
                <w:kern w:val="0"/>
                <w:sz w:val="24"/>
                <w:szCs w:val="24"/>
              </w:rPr>
              <w:t>12</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3F7AC86A">
            <w:pPr>
              <w:widowControl/>
              <w:jc w:val="left"/>
              <w:rPr>
                <w:color w:val="000000"/>
                <w:kern w:val="0"/>
                <w:sz w:val="24"/>
                <w:szCs w:val="24"/>
              </w:rPr>
            </w:pPr>
            <w:r>
              <w:rPr>
                <w:rFonts w:hint="eastAsia"/>
                <w:color w:val="000000"/>
                <w:kern w:val="0"/>
                <w:sz w:val="24"/>
                <w:szCs w:val="24"/>
              </w:rPr>
              <w:t>可靠性要求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6DEC3E51">
            <w:pPr>
              <w:widowControl/>
              <w:jc w:val="center"/>
              <w:rPr>
                <w:color w:val="000000"/>
                <w:kern w:val="0"/>
                <w:sz w:val="24"/>
                <w:szCs w:val="24"/>
              </w:rPr>
            </w:pPr>
            <w:r>
              <w:rPr>
                <w:rFonts w:hint="eastAsia"/>
                <w:color w:val="000000"/>
                <w:kern w:val="0"/>
                <w:sz w:val="24"/>
                <w:szCs w:val="24"/>
              </w:rPr>
              <w:t>整机可靠性要求</w:t>
            </w:r>
          </w:p>
        </w:tc>
        <w:tc>
          <w:tcPr>
            <w:tcW w:w="691" w:type="pct"/>
            <w:tcBorders>
              <w:top w:val="nil"/>
              <w:left w:val="nil"/>
              <w:bottom w:val="single" w:color="auto" w:sz="4" w:space="0"/>
              <w:right w:val="single" w:color="auto" w:sz="4" w:space="0"/>
            </w:tcBorders>
            <w:noWrap w:val="0"/>
            <w:vAlign w:val="center"/>
          </w:tcPr>
          <w:p w14:paraId="0015AF89">
            <w:pPr>
              <w:widowControl/>
              <w:jc w:val="left"/>
              <w:rPr>
                <w:color w:val="000000"/>
                <w:kern w:val="0"/>
                <w:sz w:val="24"/>
                <w:szCs w:val="24"/>
              </w:rPr>
            </w:pPr>
            <w:r>
              <w:rPr>
                <w:rFonts w:hint="eastAsia"/>
                <w:color w:val="000000"/>
                <w:kern w:val="0"/>
                <w:sz w:val="24"/>
                <w:szCs w:val="24"/>
              </w:rPr>
              <w:t>★整机可靠性</w:t>
            </w:r>
          </w:p>
        </w:tc>
        <w:tc>
          <w:tcPr>
            <w:tcW w:w="2673" w:type="pct"/>
            <w:tcBorders>
              <w:top w:val="nil"/>
              <w:left w:val="nil"/>
              <w:bottom w:val="single" w:color="auto" w:sz="4" w:space="0"/>
              <w:right w:val="single" w:color="auto" w:sz="4" w:space="0"/>
            </w:tcBorders>
            <w:noWrap w:val="0"/>
            <w:vAlign w:val="center"/>
          </w:tcPr>
          <w:p w14:paraId="1F27766E">
            <w:pPr>
              <w:widowControl/>
              <w:jc w:val="left"/>
              <w:rPr>
                <w:color w:val="000000"/>
                <w:kern w:val="0"/>
                <w:sz w:val="24"/>
                <w:szCs w:val="24"/>
              </w:rPr>
            </w:pPr>
            <w:r>
              <w:rPr>
                <w:rFonts w:hint="eastAsia"/>
                <w:color w:val="000000"/>
                <w:kern w:val="0"/>
                <w:sz w:val="24"/>
                <w:szCs w:val="24"/>
              </w:rPr>
              <w:t>m1值（MTBF的不可接受值）不得低于30000h</w:t>
            </w:r>
          </w:p>
        </w:tc>
      </w:tr>
      <w:tr w14:paraId="7006C8AD">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BC427E8">
            <w:pPr>
              <w:widowControl/>
              <w:jc w:val="center"/>
              <w:rPr>
                <w:color w:val="000000"/>
                <w:kern w:val="0"/>
                <w:sz w:val="24"/>
                <w:szCs w:val="24"/>
              </w:rPr>
            </w:pPr>
            <w:r>
              <w:rPr>
                <w:rFonts w:hint="eastAsia"/>
                <w:color w:val="000000"/>
                <w:kern w:val="0"/>
                <w:sz w:val="24"/>
                <w:szCs w:val="24"/>
              </w:rPr>
              <w:t>12</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0477237">
            <w:pPr>
              <w:widowControl/>
              <w:jc w:val="left"/>
              <w:rPr>
                <w:color w:val="000000"/>
                <w:kern w:val="0"/>
                <w:sz w:val="24"/>
                <w:szCs w:val="24"/>
              </w:rPr>
            </w:pPr>
            <w:r>
              <w:rPr>
                <w:rFonts w:hint="eastAsia"/>
                <w:color w:val="000000"/>
                <w:kern w:val="0"/>
                <w:sz w:val="24"/>
                <w:szCs w:val="24"/>
              </w:rPr>
              <w:t>可靠性要求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3E6E0D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AA2A764">
            <w:pPr>
              <w:widowControl/>
              <w:jc w:val="left"/>
              <w:rPr>
                <w:color w:val="000000"/>
                <w:kern w:val="0"/>
                <w:sz w:val="24"/>
                <w:szCs w:val="24"/>
              </w:rPr>
            </w:pPr>
            <w:r>
              <w:rPr>
                <w:rFonts w:hint="eastAsia"/>
                <w:color w:val="000000"/>
                <w:kern w:val="0"/>
                <w:sz w:val="24"/>
                <w:szCs w:val="24"/>
              </w:rPr>
              <w:t>★风扇可靠性</w:t>
            </w:r>
          </w:p>
        </w:tc>
        <w:tc>
          <w:tcPr>
            <w:tcW w:w="2673" w:type="pct"/>
            <w:tcBorders>
              <w:top w:val="nil"/>
              <w:left w:val="nil"/>
              <w:bottom w:val="single" w:color="auto" w:sz="4" w:space="0"/>
              <w:right w:val="single" w:color="auto" w:sz="4" w:space="0"/>
            </w:tcBorders>
            <w:noWrap w:val="0"/>
            <w:vAlign w:val="center"/>
          </w:tcPr>
          <w:p w14:paraId="02895BD6">
            <w:pPr>
              <w:widowControl/>
              <w:jc w:val="left"/>
              <w:rPr>
                <w:color w:val="000000"/>
                <w:kern w:val="0"/>
                <w:sz w:val="24"/>
                <w:szCs w:val="24"/>
              </w:rPr>
            </w:pPr>
            <w:r>
              <w:rPr>
                <w:rFonts w:hint="eastAsia"/>
                <w:color w:val="000000"/>
                <w:kern w:val="0"/>
                <w:sz w:val="24"/>
                <w:szCs w:val="24"/>
              </w:rPr>
              <w:t>风扇寿命应不低于40000h</w:t>
            </w:r>
          </w:p>
        </w:tc>
      </w:tr>
      <w:tr w14:paraId="5F012F95">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74F0E82">
            <w:pPr>
              <w:widowControl/>
              <w:jc w:val="center"/>
              <w:rPr>
                <w:color w:val="000000"/>
                <w:kern w:val="0"/>
                <w:sz w:val="24"/>
                <w:szCs w:val="24"/>
              </w:rPr>
            </w:pPr>
            <w:r>
              <w:rPr>
                <w:rFonts w:hint="eastAsia"/>
                <w:color w:val="000000"/>
                <w:kern w:val="0"/>
                <w:sz w:val="24"/>
                <w:szCs w:val="24"/>
              </w:rPr>
              <w:t>1</w:t>
            </w:r>
            <w:r>
              <w:rPr>
                <w:color w:val="000000"/>
                <w:kern w:val="0"/>
                <w:sz w:val="24"/>
                <w:szCs w:val="24"/>
              </w:rPr>
              <w:t>30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E547119">
            <w:pPr>
              <w:widowControl/>
              <w:jc w:val="left"/>
              <w:rPr>
                <w:color w:val="000000"/>
                <w:kern w:val="0"/>
                <w:sz w:val="24"/>
                <w:szCs w:val="24"/>
              </w:rPr>
            </w:pPr>
            <w:r>
              <w:rPr>
                <w:rFonts w:hint="eastAsia"/>
                <w:color w:val="000000"/>
                <w:kern w:val="0"/>
                <w:sz w:val="24"/>
                <w:szCs w:val="24"/>
              </w:rPr>
              <w:t>可靠性要求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0B649B3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2F59A356">
            <w:pPr>
              <w:widowControl/>
              <w:jc w:val="left"/>
              <w:rPr>
                <w:color w:val="000000"/>
                <w:kern w:val="0"/>
                <w:sz w:val="24"/>
                <w:szCs w:val="24"/>
              </w:rPr>
            </w:pPr>
            <w:r>
              <w:rPr>
                <w:rFonts w:hint="eastAsia"/>
                <w:color w:val="000000"/>
                <w:kern w:val="0"/>
                <w:sz w:val="24"/>
                <w:szCs w:val="24"/>
              </w:rPr>
              <w:t>★部件可靠性</w:t>
            </w:r>
          </w:p>
        </w:tc>
        <w:tc>
          <w:tcPr>
            <w:tcW w:w="2673" w:type="pct"/>
            <w:tcBorders>
              <w:top w:val="nil"/>
              <w:left w:val="nil"/>
              <w:bottom w:val="single" w:color="auto" w:sz="4" w:space="0"/>
              <w:right w:val="single" w:color="auto" w:sz="4" w:space="0"/>
            </w:tcBorders>
            <w:noWrap w:val="0"/>
            <w:vAlign w:val="center"/>
          </w:tcPr>
          <w:p w14:paraId="37DD4C35">
            <w:pPr>
              <w:widowControl/>
              <w:jc w:val="left"/>
              <w:rPr>
                <w:color w:val="000000"/>
                <w:kern w:val="0"/>
                <w:sz w:val="24"/>
                <w:szCs w:val="24"/>
              </w:rPr>
            </w:pPr>
            <w:r>
              <w:rPr>
                <w:rFonts w:hint="eastAsia"/>
                <w:color w:val="000000"/>
                <w:kern w:val="0"/>
                <w:sz w:val="24"/>
                <w:szCs w:val="24"/>
              </w:rPr>
              <w:t>支持硬盘、电源、风扇热插拔(内置风扇除外)</w:t>
            </w:r>
          </w:p>
        </w:tc>
      </w:tr>
      <w:tr w14:paraId="7A6FC1C7">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79F5AF99">
            <w:pPr>
              <w:widowControl/>
              <w:jc w:val="center"/>
              <w:rPr>
                <w:color w:val="000000"/>
                <w:kern w:val="0"/>
                <w:sz w:val="24"/>
                <w:szCs w:val="24"/>
              </w:rPr>
            </w:pPr>
            <w:r>
              <w:rPr>
                <w:rFonts w:hint="eastAsia"/>
                <w:color w:val="000000"/>
                <w:kern w:val="0"/>
                <w:sz w:val="24"/>
                <w:szCs w:val="24"/>
              </w:rPr>
              <w:t>1</w:t>
            </w:r>
            <w:r>
              <w:rPr>
                <w:color w:val="000000"/>
                <w:kern w:val="0"/>
                <w:sz w:val="24"/>
                <w:szCs w:val="24"/>
              </w:rPr>
              <w:t>31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F1A0BC7">
            <w:pPr>
              <w:widowControl/>
              <w:jc w:val="left"/>
              <w:rPr>
                <w:color w:val="000000"/>
                <w:kern w:val="0"/>
                <w:sz w:val="24"/>
                <w:szCs w:val="24"/>
              </w:rPr>
            </w:pPr>
            <w:r>
              <w:rPr>
                <w:rFonts w:hint="eastAsia"/>
                <w:color w:val="000000"/>
                <w:kern w:val="0"/>
                <w:sz w:val="24"/>
                <w:szCs w:val="24"/>
              </w:rPr>
              <w:t>包装及运输要求</w:t>
            </w:r>
          </w:p>
        </w:tc>
        <w:tc>
          <w:tcPr>
            <w:tcW w:w="603" w:type="pct"/>
            <w:tcBorders>
              <w:top w:val="nil"/>
              <w:left w:val="nil"/>
              <w:bottom w:val="single" w:color="auto" w:sz="4" w:space="0"/>
              <w:right w:val="single" w:color="auto" w:sz="4" w:space="0"/>
            </w:tcBorders>
            <w:noWrap w:val="0"/>
            <w:vAlign w:val="center"/>
          </w:tcPr>
          <w:p w14:paraId="4A373B83">
            <w:pPr>
              <w:widowControl/>
              <w:jc w:val="center"/>
              <w:rPr>
                <w:color w:val="000000"/>
                <w:kern w:val="0"/>
                <w:sz w:val="24"/>
                <w:szCs w:val="24"/>
              </w:rPr>
            </w:pPr>
            <w:r>
              <w:rPr>
                <w:rFonts w:hint="eastAsia"/>
                <w:color w:val="000000"/>
                <w:kern w:val="0"/>
                <w:sz w:val="24"/>
                <w:szCs w:val="24"/>
              </w:rPr>
              <w:t>包装及运输要求</w:t>
            </w:r>
          </w:p>
        </w:tc>
        <w:tc>
          <w:tcPr>
            <w:tcW w:w="691" w:type="pct"/>
            <w:tcBorders>
              <w:top w:val="nil"/>
              <w:left w:val="nil"/>
              <w:bottom w:val="single" w:color="auto" w:sz="4" w:space="0"/>
              <w:right w:val="single" w:color="auto" w:sz="4" w:space="0"/>
            </w:tcBorders>
            <w:noWrap w:val="0"/>
            <w:vAlign w:val="center"/>
          </w:tcPr>
          <w:p w14:paraId="1400BFF3">
            <w:pPr>
              <w:widowControl/>
              <w:jc w:val="left"/>
              <w:rPr>
                <w:color w:val="000000"/>
                <w:kern w:val="0"/>
                <w:sz w:val="24"/>
                <w:szCs w:val="24"/>
              </w:rPr>
            </w:pPr>
            <w:r>
              <w:rPr>
                <w:rFonts w:hint="eastAsia"/>
                <w:color w:val="000000"/>
                <w:kern w:val="0"/>
                <w:sz w:val="24"/>
                <w:szCs w:val="24"/>
              </w:rPr>
              <w:t>★标志、包装、运输和贮存</w:t>
            </w:r>
          </w:p>
        </w:tc>
        <w:tc>
          <w:tcPr>
            <w:tcW w:w="2673" w:type="pct"/>
            <w:tcBorders>
              <w:top w:val="nil"/>
              <w:left w:val="nil"/>
              <w:bottom w:val="single" w:color="auto" w:sz="4" w:space="0"/>
              <w:right w:val="single" w:color="auto" w:sz="4" w:space="0"/>
            </w:tcBorders>
            <w:noWrap w:val="0"/>
            <w:vAlign w:val="center"/>
          </w:tcPr>
          <w:p w14:paraId="3A5AB4EE">
            <w:pPr>
              <w:widowControl/>
              <w:jc w:val="left"/>
              <w:rPr>
                <w:color w:val="000000"/>
                <w:kern w:val="0"/>
                <w:sz w:val="24"/>
                <w:szCs w:val="24"/>
              </w:rPr>
            </w:pPr>
            <w:r>
              <w:rPr>
                <w:rFonts w:hint="eastAsia"/>
                <w:color w:val="000000"/>
                <w:kern w:val="0"/>
                <w:sz w:val="24"/>
                <w:szCs w:val="24"/>
              </w:rPr>
              <w:t>符合GB/T9813.3和商品包装政府采购需求标准的相关规定</w:t>
            </w:r>
          </w:p>
        </w:tc>
      </w:tr>
      <w:tr w14:paraId="4001F683">
        <w:tblPrEx>
          <w:tblCellMar>
            <w:top w:w="0" w:type="dxa"/>
            <w:left w:w="108" w:type="dxa"/>
            <w:bottom w:w="0" w:type="dxa"/>
            <w:right w:w="108" w:type="dxa"/>
          </w:tblCellMar>
        </w:tblPrEx>
        <w:trPr>
          <w:trHeight w:val="3168" w:hRule="atLeast"/>
        </w:trPr>
        <w:tc>
          <w:tcPr>
            <w:tcW w:w="515" w:type="pct"/>
            <w:tcBorders>
              <w:top w:val="nil"/>
              <w:left w:val="single" w:color="auto" w:sz="4" w:space="0"/>
              <w:bottom w:val="single" w:color="auto" w:sz="4" w:space="0"/>
              <w:right w:val="single" w:color="auto" w:sz="4" w:space="0"/>
            </w:tcBorders>
            <w:noWrap w:val="0"/>
            <w:vAlign w:val="center"/>
          </w:tcPr>
          <w:p w14:paraId="467D0CFA">
            <w:pPr>
              <w:widowControl/>
              <w:jc w:val="center"/>
              <w:rPr>
                <w:color w:val="000000"/>
                <w:kern w:val="0"/>
                <w:sz w:val="24"/>
                <w:szCs w:val="24"/>
              </w:rPr>
            </w:pPr>
            <w:r>
              <w:rPr>
                <w:rFonts w:hint="eastAsia"/>
                <w:color w:val="000000"/>
                <w:kern w:val="0"/>
                <w:sz w:val="24"/>
                <w:szCs w:val="24"/>
              </w:rPr>
              <w:t>1</w:t>
            </w:r>
            <w:r>
              <w:rPr>
                <w:color w:val="000000"/>
                <w:kern w:val="0"/>
                <w:sz w:val="24"/>
                <w:szCs w:val="24"/>
              </w:rPr>
              <w:t>32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B92FF9E">
            <w:pPr>
              <w:widowControl/>
              <w:jc w:val="left"/>
              <w:rPr>
                <w:color w:val="000000"/>
                <w:kern w:val="0"/>
                <w:sz w:val="24"/>
                <w:szCs w:val="24"/>
              </w:rPr>
            </w:pPr>
            <w:r>
              <w:rPr>
                <w:rFonts w:hint="eastAsia"/>
                <w:color w:val="000000"/>
                <w:kern w:val="0"/>
                <w:sz w:val="24"/>
                <w:szCs w:val="24"/>
              </w:rPr>
              <w:t>服务要求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272659EF">
            <w:pPr>
              <w:widowControl/>
              <w:jc w:val="center"/>
              <w:rPr>
                <w:color w:val="000000"/>
                <w:kern w:val="0"/>
                <w:sz w:val="24"/>
                <w:szCs w:val="24"/>
              </w:rPr>
            </w:pPr>
            <w:r>
              <w:rPr>
                <w:rFonts w:hint="eastAsia"/>
                <w:color w:val="000000"/>
                <w:kern w:val="0"/>
                <w:sz w:val="24"/>
                <w:szCs w:val="24"/>
              </w:rPr>
              <w:t>服务响应</w:t>
            </w:r>
          </w:p>
        </w:tc>
        <w:tc>
          <w:tcPr>
            <w:tcW w:w="691" w:type="pct"/>
            <w:tcBorders>
              <w:top w:val="nil"/>
              <w:left w:val="nil"/>
              <w:bottom w:val="single" w:color="auto" w:sz="4" w:space="0"/>
              <w:right w:val="single" w:color="auto" w:sz="4" w:space="0"/>
            </w:tcBorders>
            <w:noWrap w:val="0"/>
            <w:vAlign w:val="center"/>
          </w:tcPr>
          <w:p w14:paraId="78195F63">
            <w:pPr>
              <w:widowControl/>
              <w:jc w:val="left"/>
              <w:rPr>
                <w:color w:val="000000"/>
                <w:kern w:val="0"/>
                <w:sz w:val="24"/>
                <w:szCs w:val="24"/>
              </w:rPr>
            </w:pPr>
            <w:r>
              <w:rPr>
                <w:rFonts w:hint="eastAsia"/>
                <w:color w:val="000000"/>
                <w:kern w:val="0"/>
                <w:sz w:val="24"/>
                <w:szCs w:val="24"/>
              </w:rPr>
              <w:t>★服务响应</w:t>
            </w:r>
          </w:p>
        </w:tc>
        <w:tc>
          <w:tcPr>
            <w:tcW w:w="2673" w:type="pct"/>
            <w:tcBorders>
              <w:top w:val="nil"/>
              <w:left w:val="nil"/>
              <w:bottom w:val="single" w:color="auto" w:sz="4" w:space="0"/>
              <w:right w:val="single" w:color="auto" w:sz="4" w:space="0"/>
            </w:tcBorders>
            <w:noWrap w:val="0"/>
            <w:vAlign w:val="center"/>
          </w:tcPr>
          <w:p w14:paraId="537AE224">
            <w:pPr>
              <w:widowControl/>
              <w:jc w:val="left"/>
              <w:rPr>
                <w:color w:val="000000"/>
                <w:kern w:val="0"/>
                <w:sz w:val="24"/>
                <w:szCs w:val="24"/>
              </w:rPr>
            </w:pPr>
            <w:r>
              <w:rPr>
                <w:rFonts w:hint="eastAsia"/>
                <w:color w:val="000000"/>
                <w:kern w:val="0"/>
                <w:sz w:val="24"/>
                <w:szCs w:val="24"/>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54C06F59">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5EEB0D67">
            <w:pPr>
              <w:widowControl/>
              <w:jc w:val="center"/>
              <w:rPr>
                <w:color w:val="000000"/>
                <w:kern w:val="0"/>
                <w:sz w:val="24"/>
                <w:szCs w:val="24"/>
              </w:rPr>
            </w:pPr>
            <w:r>
              <w:rPr>
                <w:rFonts w:hint="eastAsia"/>
                <w:color w:val="000000"/>
                <w:kern w:val="0"/>
                <w:sz w:val="24"/>
                <w:szCs w:val="24"/>
              </w:rPr>
              <w:t>13</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72E231B">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499FD4B3">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73F48592">
            <w:pPr>
              <w:widowControl/>
              <w:jc w:val="left"/>
              <w:rPr>
                <w:color w:val="000000"/>
                <w:kern w:val="0"/>
                <w:sz w:val="24"/>
                <w:szCs w:val="24"/>
              </w:rPr>
            </w:pPr>
            <w:r>
              <w:rPr>
                <w:rFonts w:hint="eastAsia"/>
                <w:color w:val="000000"/>
                <w:kern w:val="0"/>
                <w:sz w:val="24"/>
                <w:szCs w:val="24"/>
              </w:rPr>
              <w:t>★培训服务</w:t>
            </w:r>
          </w:p>
        </w:tc>
        <w:tc>
          <w:tcPr>
            <w:tcW w:w="2673" w:type="pct"/>
            <w:tcBorders>
              <w:top w:val="nil"/>
              <w:left w:val="nil"/>
              <w:bottom w:val="single" w:color="auto" w:sz="4" w:space="0"/>
              <w:right w:val="single" w:color="auto" w:sz="4" w:space="0"/>
            </w:tcBorders>
            <w:noWrap w:val="0"/>
            <w:vAlign w:val="center"/>
          </w:tcPr>
          <w:p w14:paraId="2295865E">
            <w:pPr>
              <w:widowControl/>
              <w:jc w:val="left"/>
              <w:rPr>
                <w:color w:val="000000"/>
                <w:kern w:val="0"/>
                <w:sz w:val="24"/>
                <w:szCs w:val="24"/>
              </w:rPr>
            </w:pPr>
            <w:r>
              <w:rPr>
                <w:rFonts w:hint="eastAsia"/>
                <w:color w:val="000000"/>
                <w:kern w:val="0"/>
                <w:sz w:val="24"/>
                <w:szCs w:val="24"/>
              </w:rPr>
              <w:t>供应商提供培训材料、产品手册、培训视频等培训相关内容</w:t>
            </w:r>
          </w:p>
        </w:tc>
      </w:tr>
      <w:tr w14:paraId="5FCF0FC2">
        <w:tblPrEx>
          <w:tblCellMar>
            <w:top w:w="0" w:type="dxa"/>
            <w:left w:w="108" w:type="dxa"/>
            <w:bottom w:w="0" w:type="dxa"/>
            <w:right w:w="108" w:type="dxa"/>
          </w:tblCellMar>
        </w:tblPrEx>
        <w:trPr>
          <w:trHeight w:val="2304" w:hRule="atLeast"/>
        </w:trPr>
        <w:tc>
          <w:tcPr>
            <w:tcW w:w="515" w:type="pct"/>
            <w:tcBorders>
              <w:top w:val="nil"/>
              <w:left w:val="single" w:color="auto" w:sz="4" w:space="0"/>
              <w:bottom w:val="single" w:color="auto" w:sz="4" w:space="0"/>
              <w:right w:val="single" w:color="auto" w:sz="4" w:space="0"/>
            </w:tcBorders>
            <w:noWrap w:val="0"/>
            <w:vAlign w:val="center"/>
          </w:tcPr>
          <w:p w14:paraId="3FFC738F">
            <w:pPr>
              <w:widowControl/>
              <w:jc w:val="center"/>
              <w:rPr>
                <w:color w:val="000000"/>
                <w:kern w:val="0"/>
                <w:sz w:val="24"/>
                <w:szCs w:val="24"/>
              </w:rPr>
            </w:pPr>
            <w:r>
              <w:rPr>
                <w:rFonts w:hint="eastAsia"/>
                <w:color w:val="000000"/>
                <w:kern w:val="0"/>
                <w:sz w:val="24"/>
                <w:szCs w:val="24"/>
              </w:rPr>
              <w:t>13</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36ECFCD">
            <w:pPr>
              <w:widowControl/>
              <w:jc w:val="left"/>
              <w:rPr>
                <w:color w:val="000000"/>
                <w:kern w:val="0"/>
                <w:sz w:val="24"/>
                <w:szCs w:val="24"/>
              </w:rPr>
            </w:pPr>
            <w:r>
              <w:rPr>
                <w:rFonts w:hint="eastAsia"/>
                <w:color w:val="000000"/>
                <w:kern w:val="0"/>
                <w:sz w:val="24"/>
                <w:szCs w:val="24"/>
              </w:rPr>
              <w:t>服务要求</w:t>
            </w:r>
          </w:p>
        </w:tc>
        <w:tc>
          <w:tcPr>
            <w:tcW w:w="603" w:type="pct"/>
            <w:tcBorders>
              <w:top w:val="nil"/>
              <w:left w:val="nil"/>
              <w:bottom w:val="single" w:color="auto" w:sz="4" w:space="0"/>
              <w:right w:val="single" w:color="auto" w:sz="4" w:space="0"/>
            </w:tcBorders>
            <w:noWrap w:val="0"/>
            <w:vAlign w:val="center"/>
          </w:tcPr>
          <w:p w14:paraId="231D8238">
            <w:pPr>
              <w:widowControl/>
              <w:jc w:val="center"/>
              <w:rPr>
                <w:color w:val="000000"/>
                <w:kern w:val="0"/>
                <w:sz w:val="24"/>
                <w:szCs w:val="24"/>
              </w:rPr>
            </w:pPr>
            <w:r>
              <w:rPr>
                <w:rFonts w:hint="eastAsia"/>
                <w:color w:val="000000"/>
                <w:kern w:val="0"/>
                <w:sz w:val="24"/>
                <w:szCs w:val="24"/>
              </w:rPr>
              <w:t>服务周期</w:t>
            </w:r>
          </w:p>
        </w:tc>
        <w:tc>
          <w:tcPr>
            <w:tcW w:w="691" w:type="pct"/>
            <w:tcBorders>
              <w:top w:val="nil"/>
              <w:left w:val="nil"/>
              <w:bottom w:val="single" w:color="auto" w:sz="4" w:space="0"/>
              <w:right w:val="single" w:color="auto" w:sz="4" w:space="0"/>
            </w:tcBorders>
            <w:noWrap w:val="0"/>
            <w:vAlign w:val="center"/>
          </w:tcPr>
          <w:p w14:paraId="6F08565B">
            <w:pPr>
              <w:widowControl/>
              <w:jc w:val="left"/>
              <w:rPr>
                <w:color w:val="000000"/>
                <w:kern w:val="0"/>
                <w:sz w:val="24"/>
                <w:szCs w:val="24"/>
              </w:rPr>
            </w:pPr>
            <w:r>
              <w:rPr>
                <w:rFonts w:hint="eastAsia"/>
                <w:color w:val="000000"/>
                <w:kern w:val="0"/>
                <w:sz w:val="24"/>
                <w:szCs w:val="24"/>
              </w:rPr>
              <w:t>★服务周期</w:t>
            </w:r>
          </w:p>
        </w:tc>
        <w:tc>
          <w:tcPr>
            <w:tcW w:w="2673" w:type="pct"/>
            <w:tcBorders>
              <w:top w:val="nil"/>
              <w:left w:val="nil"/>
              <w:bottom w:val="single" w:color="auto" w:sz="4" w:space="0"/>
              <w:right w:val="single" w:color="auto" w:sz="4" w:space="0"/>
            </w:tcBorders>
            <w:noWrap w:val="0"/>
            <w:vAlign w:val="center"/>
          </w:tcPr>
          <w:p w14:paraId="0488FE18">
            <w:pPr>
              <w:widowControl/>
              <w:jc w:val="left"/>
              <w:rPr>
                <w:color w:val="000000"/>
                <w:kern w:val="0"/>
                <w:sz w:val="24"/>
                <w:szCs w:val="24"/>
              </w:rPr>
            </w:pPr>
            <w:r>
              <w:rPr>
                <w:rFonts w:hint="eastAsia"/>
                <w:color w:val="000000"/>
                <w:kern w:val="0"/>
                <w:sz w:val="24"/>
                <w:szCs w:val="24"/>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r>
      <w:tr w14:paraId="5F45EEDB">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17BFB7EE">
            <w:pPr>
              <w:widowControl/>
              <w:jc w:val="center"/>
              <w:rPr>
                <w:color w:val="000000"/>
                <w:kern w:val="0"/>
                <w:sz w:val="24"/>
                <w:szCs w:val="24"/>
              </w:rPr>
            </w:pPr>
            <w:r>
              <w:rPr>
                <w:rFonts w:hint="eastAsia"/>
                <w:color w:val="000000"/>
                <w:kern w:val="0"/>
                <w:sz w:val="24"/>
                <w:szCs w:val="24"/>
              </w:rPr>
              <w:t>13</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481C1511">
            <w:pPr>
              <w:widowControl/>
              <w:jc w:val="left"/>
              <w:rPr>
                <w:color w:val="000000"/>
                <w:kern w:val="0"/>
                <w:sz w:val="24"/>
                <w:szCs w:val="24"/>
              </w:rPr>
            </w:pPr>
            <w:r>
              <w:rPr>
                <w:rFonts w:hint="eastAsia"/>
                <w:color w:val="000000"/>
                <w:kern w:val="0"/>
                <w:sz w:val="24"/>
                <w:szCs w:val="24"/>
              </w:rPr>
              <w:t>服务要求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38F98217">
            <w:pPr>
              <w:widowControl/>
              <w:jc w:val="center"/>
              <w:rPr>
                <w:color w:val="000000"/>
                <w:kern w:val="0"/>
                <w:sz w:val="24"/>
                <w:szCs w:val="24"/>
              </w:rPr>
            </w:pPr>
            <w:r>
              <w:rPr>
                <w:rFonts w:hint="eastAsia"/>
                <w:color w:val="000000"/>
                <w:kern w:val="0"/>
                <w:sz w:val="24"/>
                <w:szCs w:val="24"/>
              </w:rPr>
              <w:t>服务工具要求</w:t>
            </w:r>
          </w:p>
        </w:tc>
        <w:tc>
          <w:tcPr>
            <w:tcW w:w="691" w:type="pct"/>
            <w:tcBorders>
              <w:top w:val="nil"/>
              <w:left w:val="nil"/>
              <w:bottom w:val="single" w:color="auto" w:sz="4" w:space="0"/>
              <w:right w:val="single" w:color="auto" w:sz="4" w:space="0"/>
            </w:tcBorders>
            <w:noWrap w:val="0"/>
            <w:vAlign w:val="center"/>
          </w:tcPr>
          <w:p w14:paraId="5216013A">
            <w:pPr>
              <w:widowControl/>
              <w:jc w:val="left"/>
              <w:rPr>
                <w:color w:val="000000"/>
                <w:kern w:val="0"/>
                <w:sz w:val="24"/>
                <w:szCs w:val="24"/>
              </w:rPr>
            </w:pPr>
            <w:r>
              <w:rPr>
                <w:rFonts w:hint="eastAsia"/>
                <w:color w:val="000000"/>
                <w:kern w:val="0"/>
                <w:sz w:val="24"/>
                <w:szCs w:val="24"/>
              </w:rPr>
              <w:t>★工具要求</w:t>
            </w:r>
          </w:p>
        </w:tc>
        <w:tc>
          <w:tcPr>
            <w:tcW w:w="2673" w:type="pct"/>
            <w:tcBorders>
              <w:top w:val="nil"/>
              <w:left w:val="nil"/>
              <w:bottom w:val="single" w:color="auto" w:sz="4" w:space="0"/>
              <w:right w:val="single" w:color="auto" w:sz="4" w:space="0"/>
            </w:tcBorders>
            <w:noWrap w:val="0"/>
            <w:vAlign w:val="center"/>
          </w:tcPr>
          <w:p w14:paraId="07BCC34D">
            <w:pPr>
              <w:widowControl/>
              <w:jc w:val="left"/>
              <w:rPr>
                <w:color w:val="000000"/>
                <w:kern w:val="0"/>
                <w:sz w:val="24"/>
                <w:szCs w:val="24"/>
              </w:rPr>
            </w:pPr>
            <w:r>
              <w:rPr>
                <w:rFonts w:hint="eastAsia"/>
                <w:color w:val="000000"/>
                <w:kern w:val="0"/>
                <w:sz w:val="24"/>
                <w:szCs w:val="24"/>
              </w:rPr>
              <w:t>供应商提供设置服务器硬件、辅助操作系统安装等功能的辅助工具和管理软件。且随附软件应具有合法授权或版权</w:t>
            </w:r>
          </w:p>
        </w:tc>
      </w:tr>
      <w:tr w14:paraId="40FF8146">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364F4F32">
            <w:pPr>
              <w:widowControl/>
              <w:jc w:val="center"/>
              <w:rPr>
                <w:color w:val="000000"/>
                <w:kern w:val="0"/>
                <w:sz w:val="24"/>
                <w:szCs w:val="24"/>
              </w:rPr>
            </w:pPr>
            <w:r>
              <w:rPr>
                <w:rFonts w:hint="eastAsia"/>
                <w:color w:val="000000"/>
                <w:kern w:val="0"/>
                <w:sz w:val="24"/>
                <w:szCs w:val="24"/>
              </w:rPr>
              <w:t>13</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3810AA0">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D750836">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048DA3B1">
            <w:pPr>
              <w:widowControl/>
              <w:jc w:val="left"/>
              <w:rPr>
                <w:color w:val="000000"/>
                <w:kern w:val="0"/>
                <w:sz w:val="24"/>
                <w:szCs w:val="24"/>
              </w:rPr>
            </w:pPr>
            <w:r>
              <w:rPr>
                <w:rFonts w:hint="eastAsia"/>
                <w:color w:val="000000"/>
                <w:kern w:val="0"/>
                <w:sz w:val="24"/>
                <w:szCs w:val="24"/>
              </w:rPr>
              <w:t>辅助工具</w:t>
            </w:r>
          </w:p>
        </w:tc>
        <w:tc>
          <w:tcPr>
            <w:tcW w:w="2673" w:type="pct"/>
            <w:tcBorders>
              <w:top w:val="nil"/>
              <w:left w:val="nil"/>
              <w:bottom w:val="single" w:color="auto" w:sz="4" w:space="0"/>
              <w:right w:val="single" w:color="auto" w:sz="4" w:space="0"/>
            </w:tcBorders>
            <w:noWrap w:val="0"/>
            <w:vAlign w:val="center"/>
          </w:tcPr>
          <w:p w14:paraId="2AF6F15F">
            <w:pPr>
              <w:widowControl/>
              <w:jc w:val="left"/>
              <w:rPr>
                <w:color w:val="000000"/>
                <w:kern w:val="0"/>
                <w:sz w:val="24"/>
                <w:szCs w:val="24"/>
              </w:rPr>
            </w:pPr>
            <w:r>
              <w:rPr>
                <w:rFonts w:hint="eastAsia"/>
                <w:color w:val="000000"/>
                <w:kern w:val="0"/>
                <w:sz w:val="24"/>
                <w:szCs w:val="24"/>
              </w:rPr>
              <w:t>支持如下功能a)本地的数据备份和还原功能；b)网络的数据备份和还原功能；c)服务器操作系统的自动安装功能；d)服务器所配硬件需要的驱动程序和系统补丁</w:t>
            </w:r>
          </w:p>
        </w:tc>
      </w:tr>
      <w:tr w14:paraId="407135BE">
        <w:tblPrEx>
          <w:tblCellMar>
            <w:top w:w="0" w:type="dxa"/>
            <w:left w:w="108" w:type="dxa"/>
            <w:bottom w:w="0" w:type="dxa"/>
            <w:right w:w="108" w:type="dxa"/>
          </w:tblCellMar>
        </w:tblPrEx>
        <w:trPr>
          <w:trHeight w:val="1152" w:hRule="atLeast"/>
        </w:trPr>
        <w:tc>
          <w:tcPr>
            <w:tcW w:w="515" w:type="pct"/>
            <w:tcBorders>
              <w:top w:val="nil"/>
              <w:left w:val="single" w:color="auto" w:sz="4" w:space="0"/>
              <w:bottom w:val="single" w:color="auto" w:sz="4" w:space="0"/>
              <w:right w:val="single" w:color="auto" w:sz="4" w:space="0"/>
            </w:tcBorders>
            <w:noWrap w:val="0"/>
            <w:vAlign w:val="center"/>
          </w:tcPr>
          <w:p w14:paraId="2A4D14D3">
            <w:pPr>
              <w:widowControl/>
              <w:jc w:val="center"/>
              <w:rPr>
                <w:color w:val="000000"/>
                <w:kern w:val="0"/>
                <w:sz w:val="24"/>
                <w:szCs w:val="24"/>
              </w:rPr>
            </w:pPr>
            <w:r>
              <w:rPr>
                <w:rFonts w:hint="eastAsia"/>
                <w:color w:val="000000"/>
                <w:kern w:val="0"/>
                <w:sz w:val="24"/>
                <w:szCs w:val="24"/>
              </w:rPr>
              <w:t>13</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52B9BD3">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856379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55D266B">
            <w:pPr>
              <w:widowControl/>
              <w:jc w:val="left"/>
              <w:rPr>
                <w:color w:val="000000"/>
                <w:kern w:val="0"/>
                <w:sz w:val="24"/>
                <w:szCs w:val="24"/>
              </w:rPr>
            </w:pPr>
            <w:r>
              <w:rPr>
                <w:rFonts w:hint="eastAsia"/>
                <w:color w:val="000000"/>
                <w:kern w:val="0"/>
                <w:sz w:val="24"/>
                <w:szCs w:val="24"/>
              </w:rPr>
              <w:t>★驱动安装升级指引</w:t>
            </w:r>
          </w:p>
        </w:tc>
        <w:tc>
          <w:tcPr>
            <w:tcW w:w="2673" w:type="pct"/>
            <w:tcBorders>
              <w:top w:val="nil"/>
              <w:left w:val="nil"/>
              <w:bottom w:val="single" w:color="auto" w:sz="4" w:space="0"/>
              <w:right w:val="single" w:color="auto" w:sz="4" w:space="0"/>
            </w:tcBorders>
            <w:noWrap w:val="0"/>
            <w:vAlign w:val="center"/>
          </w:tcPr>
          <w:p w14:paraId="3F7F4D05">
            <w:pPr>
              <w:widowControl/>
              <w:jc w:val="left"/>
              <w:rPr>
                <w:color w:val="000000"/>
                <w:kern w:val="0"/>
                <w:sz w:val="24"/>
                <w:szCs w:val="24"/>
              </w:rPr>
            </w:pPr>
            <w:r>
              <w:rPr>
                <w:rFonts w:hint="eastAsia"/>
                <w:color w:val="000000"/>
                <w:kern w:val="0"/>
                <w:sz w:val="24"/>
                <w:szCs w:val="24"/>
              </w:rPr>
              <w:t>供应商提供出厂安装的配件所需的驱动程序，形式包括但不限于驱动光盘、驱动下载链接等。其他配件应提供指引</w:t>
            </w:r>
          </w:p>
        </w:tc>
      </w:tr>
      <w:tr w14:paraId="6F146EA2">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00D99FB2">
            <w:pPr>
              <w:widowControl/>
              <w:jc w:val="center"/>
              <w:rPr>
                <w:color w:val="000000"/>
                <w:kern w:val="0"/>
                <w:sz w:val="24"/>
                <w:szCs w:val="24"/>
              </w:rPr>
            </w:pPr>
            <w:r>
              <w:rPr>
                <w:rFonts w:hint="eastAsia"/>
                <w:color w:val="000000"/>
                <w:kern w:val="0"/>
                <w:sz w:val="24"/>
                <w:szCs w:val="24"/>
              </w:rPr>
              <w:t>13</w:t>
            </w:r>
            <w:r>
              <w:rPr>
                <w:color w:val="000000"/>
                <w:kern w:val="0"/>
                <w:sz w:val="24"/>
                <w:szCs w:val="24"/>
              </w:rPr>
              <w:t>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9AD4F46">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B3BCEB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AC7F875">
            <w:pPr>
              <w:widowControl/>
              <w:jc w:val="left"/>
              <w:rPr>
                <w:color w:val="000000"/>
                <w:kern w:val="0"/>
                <w:sz w:val="24"/>
                <w:szCs w:val="24"/>
              </w:rPr>
            </w:pPr>
            <w:r>
              <w:rPr>
                <w:rFonts w:hint="eastAsia"/>
                <w:color w:val="000000"/>
                <w:kern w:val="0"/>
                <w:sz w:val="24"/>
                <w:szCs w:val="24"/>
              </w:rPr>
              <w:t>随机附开盖工具</w:t>
            </w:r>
          </w:p>
        </w:tc>
        <w:tc>
          <w:tcPr>
            <w:tcW w:w="2673" w:type="pct"/>
            <w:tcBorders>
              <w:top w:val="nil"/>
              <w:left w:val="nil"/>
              <w:bottom w:val="single" w:color="auto" w:sz="4" w:space="0"/>
              <w:right w:val="single" w:color="auto" w:sz="4" w:space="0"/>
            </w:tcBorders>
            <w:noWrap w:val="0"/>
            <w:vAlign w:val="center"/>
          </w:tcPr>
          <w:p w14:paraId="618747BE">
            <w:pPr>
              <w:widowControl/>
              <w:jc w:val="left"/>
              <w:rPr>
                <w:color w:val="000000"/>
                <w:kern w:val="0"/>
                <w:sz w:val="24"/>
                <w:szCs w:val="24"/>
              </w:rPr>
            </w:pPr>
            <w:r>
              <w:rPr>
                <w:rFonts w:hint="eastAsia"/>
                <w:color w:val="000000"/>
                <w:kern w:val="0"/>
                <w:sz w:val="24"/>
                <w:szCs w:val="24"/>
              </w:rPr>
              <w:t>随服务器打包提供开机箱工具</w:t>
            </w:r>
          </w:p>
        </w:tc>
      </w:tr>
      <w:tr w14:paraId="57C12B49">
        <w:tblPrEx>
          <w:tblCellMar>
            <w:top w:w="0" w:type="dxa"/>
            <w:left w:w="108" w:type="dxa"/>
            <w:bottom w:w="0" w:type="dxa"/>
            <w:right w:w="108" w:type="dxa"/>
          </w:tblCellMar>
        </w:tblPrEx>
        <w:trPr>
          <w:trHeight w:val="2592" w:hRule="atLeast"/>
        </w:trPr>
        <w:tc>
          <w:tcPr>
            <w:tcW w:w="515" w:type="pct"/>
            <w:tcBorders>
              <w:top w:val="nil"/>
              <w:left w:val="single" w:color="auto" w:sz="4" w:space="0"/>
              <w:bottom w:val="single" w:color="auto" w:sz="4" w:space="0"/>
              <w:right w:val="single" w:color="auto" w:sz="4" w:space="0"/>
            </w:tcBorders>
            <w:noWrap w:val="0"/>
            <w:vAlign w:val="center"/>
          </w:tcPr>
          <w:p w14:paraId="17E54EF1">
            <w:pPr>
              <w:widowControl/>
              <w:jc w:val="center"/>
              <w:rPr>
                <w:color w:val="000000"/>
                <w:kern w:val="0"/>
                <w:sz w:val="24"/>
                <w:szCs w:val="24"/>
              </w:rPr>
            </w:pPr>
            <w:r>
              <w:rPr>
                <w:rFonts w:hint="eastAsia"/>
                <w:color w:val="000000"/>
                <w:kern w:val="0"/>
                <w:sz w:val="24"/>
                <w:szCs w:val="24"/>
              </w:rPr>
              <w:t>13</w:t>
            </w:r>
            <w:r>
              <w:rPr>
                <w:color w:val="000000"/>
                <w:kern w:val="0"/>
                <w:sz w:val="24"/>
                <w:szCs w:val="24"/>
              </w:rPr>
              <w:t>9</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7291884">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185D49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1407205">
            <w:pPr>
              <w:widowControl/>
              <w:jc w:val="left"/>
              <w:rPr>
                <w:color w:val="000000"/>
                <w:kern w:val="0"/>
                <w:sz w:val="24"/>
                <w:szCs w:val="24"/>
              </w:rPr>
            </w:pPr>
            <w:r>
              <w:rPr>
                <w:rFonts w:hint="eastAsia"/>
                <w:color w:val="000000"/>
                <w:kern w:val="0"/>
                <w:sz w:val="24"/>
                <w:szCs w:val="24"/>
              </w:rPr>
              <w:t>代码迁移工具</w:t>
            </w:r>
          </w:p>
        </w:tc>
        <w:tc>
          <w:tcPr>
            <w:tcW w:w="2673" w:type="pct"/>
            <w:tcBorders>
              <w:top w:val="nil"/>
              <w:left w:val="nil"/>
              <w:bottom w:val="single" w:color="auto" w:sz="4" w:space="0"/>
              <w:right w:val="single" w:color="auto" w:sz="4" w:space="0"/>
            </w:tcBorders>
            <w:noWrap w:val="0"/>
            <w:vAlign w:val="center"/>
          </w:tcPr>
          <w:p w14:paraId="526F6316">
            <w:pPr>
              <w:widowControl/>
              <w:jc w:val="left"/>
              <w:rPr>
                <w:color w:val="000000"/>
                <w:kern w:val="0"/>
                <w:sz w:val="24"/>
                <w:szCs w:val="24"/>
              </w:rPr>
            </w:pPr>
            <w:r>
              <w:rPr>
                <w:rFonts w:hint="eastAsia"/>
                <w:color w:val="000000"/>
                <w:kern w:val="0"/>
                <w:sz w:val="24"/>
                <w:szCs w:val="24"/>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0D04044B">
        <w:tblPrEx>
          <w:tblCellMar>
            <w:top w:w="0" w:type="dxa"/>
            <w:left w:w="108" w:type="dxa"/>
            <w:bottom w:w="0" w:type="dxa"/>
            <w:right w:w="108" w:type="dxa"/>
          </w:tblCellMar>
        </w:tblPrEx>
        <w:trPr>
          <w:trHeight w:val="1728" w:hRule="atLeast"/>
        </w:trPr>
        <w:tc>
          <w:tcPr>
            <w:tcW w:w="515" w:type="pct"/>
            <w:tcBorders>
              <w:top w:val="nil"/>
              <w:left w:val="single" w:color="auto" w:sz="4" w:space="0"/>
              <w:bottom w:val="single" w:color="auto" w:sz="4" w:space="0"/>
              <w:right w:val="single" w:color="auto" w:sz="4" w:space="0"/>
            </w:tcBorders>
            <w:noWrap w:val="0"/>
            <w:vAlign w:val="center"/>
          </w:tcPr>
          <w:p w14:paraId="32F7E73F">
            <w:pPr>
              <w:widowControl/>
              <w:jc w:val="center"/>
              <w:rPr>
                <w:color w:val="000000"/>
                <w:kern w:val="0"/>
                <w:sz w:val="24"/>
                <w:szCs w:val="24"/>
              </w:rPr>
            </w:pPr>
            <w:r>
              <w:rPr>
                <w:rFonts w:hint="eastAsia"/>
                <w:color w:val="000000"/>
                <w:kern w:val="0"/>
                <w:sz w:val="24"/>
                <w:szCs w:val="24"/>
              </w:rPr>
              <w:t>1</w:t>
            </w:r>
            <w:r>
              <w:rPr>
                <w:color w:val="000000"/>
                <w:kern w:val="0"/>
                <w:sz w:val="24"/>
                <w:szCs w:val="24"/>
              </w:rPr>
              <w:t>40</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35756DD">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55FC4669">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5DD69AA">
            <w:pPr>
              <w:widowControl/>
              <w:jc w:val="left"/>
              <w:rPr>
                <w:color w:val="000000"/>
                <w:kern w:val="0"/>
                <w:sz w:val="24"/>
                <w:szCs w:val="24"/>
              </w:rPr>
            </w:pPr>
            <w:r>
              <w:rPr>
                <w:rFonts w:hint="eastAsia"/>
                <w:color w:val="000000"/>
                <w:kern w:val="0"/>
                <w:sz w:val="24"/>
                <w:szCs w:val="24"/>
              </w:rPr>
              <w:t>性能分析工具</w:t>
            </w:r>
          </w:p>
        </w:tc>
        <w:tc>
          <w:tcPr>
            <w:tcW w:w="2673" w:type="pct"/>
            <w:tcBorders>
              <w:top w:val="nil"/>
              <w:left w:val="nil"/>
              <w:bottom w:val="single" w:color="auto" w:sz="4" w:space="0"/>
              <w:right w:val="single" w:color="auto" w:sz="4" w:space="0"/>
            </w:tcBorders>
            <w:noWrap w:val="0"/>
            <w:vAlign w:val="center"/>
          </w:tcPr>
          <w:p w14:paraId="547A7B0C">
            <w:pPr>
              <w:widowControl/>
              <w:jc w:val="left"/>
              <w:rPr>
                <w:color w:val="000000"/>
                <w:kern w:val="0"/>
                <w:sz w:val="24"/>
                <w:szCs w:val="24"/>
              </w:rPr>
            </w:pPr>
            <w:r>
              <w:rPr>
                <w:rFonts w:hint="eastAsia"/>
                <w:color w:val="000000"/>
                <w:kern w:val="0"/>
                <w:sz w:val="24"/>
                <w:szCs w:val="24"/>
              </w:rPr>
              <w:t>供应商提供支持当前服务器CPU架构的性能分析工具产品，支持系统性能分析、Java性能分析和系统诊断，可分析系统或应用在CPU、内存、IO、网络等方面的性能，并给出优化建议</w:t>
            </w:r>
          </w:p>
        </w:tc>
      </w:tr>
      <w:tr w14:paraId="31F3DE62">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692C5F3E">
            <w:pPr>
              <w:widowControl/>
              <w:jc w:val="center"/>
              <w:rPr>
                <w:color w:val="000000"/>
                <w:kern w:val="0"/>
                <w:sz w:val="24"/>
                <w:szCs w:val="24"/>
              </w:rPr>
            </w:pPr>
            <w:r>
              <w:rPr>
                <w:rFonts w:hint="eastAsia"/>
                <w:color w:val="000000"/>
                <w:kern w:val="0"/>
                <w:sz w:val="24"/>
                <w:szCs w:val="24"/>
              </w:rPr>
              <w:t>1</w:t>
            </w:r>
            <w:r>
              <w:rPr>
                <w:color w:val="000000"/>
                <w:kern w:val="0"/>
                <w:sz w:val="24"/>
                <w:szCs w:val="24"/>
              </w:rPr>
              <w:t>41</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DFA8961">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6EF2CDD1">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EAF16C3">
            <w:pPr>
              <w:widowControl/>
              <w:jc w:val="left"/>
              <w:rPr>
                <w:color w:val="000000"/>
                <w:kern w:val="0"/>
                <w:sz w:val="24"/>
                <w:szCs w:val="24"/>
              </w:rPr>
            </w:pPr>
            <w:r>
              <w:rPr>
                <w:rFonts w:hint="eastAsia"/>
                <w:color w:val="000000"/>
                <w:kern w:val="0"/>
                <w:sz w:val="24"/>
                <w:szCs w:val="24"/>
              </w:rPr>
              <w:t>跨架构平台应用兼容</w:t>
            </w:r>
          </w:p>
        </w:tc>
        <w:tc>
          <w:tcPr>
            <w:tcW w:w="2673" w:type="pct"/>
            <w:tcBorders>
              <w:top w:val="nil"/>
              <w:left w:val="nil"/>
              <w:bottom w:val="single" w:color="auto" w:sz="4" w:space="0"/>
              <w:right w:val="single" w:color="auto" w:sz="4" w:space="0"/>
            </w:tcBorders>
            <w:noWrap w:val="0"/>
            <w:vAlign w:val="center"/>
          </w:tcPr>
          <w:p w14:paraId="77B86636">
            <w:pPr>
              <w:widowControl/>
              <w:jc w:val="left"/>
              <w:rPr>
                <w:color w:val="000000"/>
                <w:kern w:val="0"/>
                <w:sz w:val="24"/>
                <w:szCs w:val="24"/>
              </w:rPr>
            </w:pPr>
            <w:r>
              <w:rPr>
                <w:rFonts w:hint="eastAsia"/>
                <w:color w:val="000000"/>
                <w:kern w:val="0"/>
                <w:sz w:val="24"/>
                <w:szCs w:val="24"/>
              </w:rPr>
              <w:t>跨CPU架构平台应用兼容工具，可兼容一种或者一种以上不同架构平台的应用</w:t>
            </w:r>
          </w:p>
        </w:tc>
      </w:tr>
      <w:tr w14:paraId="4E02AC7D">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5BCE2F03">
            <w:pPr>
              <w:widowControl/>
              <w:jc w:val="center"/>
              <w:rPr>
                <w:color w:val="000000"/>
                <w:kern w:val="0"/>
                <w:sz w:val="24"/>
                <w:szCs w:val="24"/>
              </w:rPr>
            </w:pPr>
            <w:r>
              <w:rPr>
                <w:rFonts w:hint="eastAsia"/>
                <w:color w:val="000000"/>
                <w:kern w:val="0"/>
                <w:sz w:val="24"/>
                <w:szCs w:val="24"/>
              </w:rPr>
              <w:t>1</w:t>
            </w:r>
            <w:r>
              <w:rPr>
                <w:color w:val="000000"/>
                <w:kern w:val="0"/>
                <w:sz w:val="24"/>
                <w:szCs w:val="24"/>
              </w:rPr>
              <w:t>42</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5BCEF8D">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2E8065F5">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A78AD8B">
            <w:pPr>
              <w:widowControl/>
              <w:jc w:val="left"/>
              <w:rPr>
                <w:color w:val="000000"/>
                <w:kern w:val="0"/>
                <w:sz w:val="24"/>
                <w:szCs w:val="24"/>
              </w:rPr>
            </w:pPr>
            <w:r>
              <w:rPr>
                <w:rFonts w:hint="eastAsia"/>
                <w:color w:val="000000"/>
                <w:kern w:val="0"/>
                <w:sz w:val="24"/>
                <w:szCs w:val="24"/>
              </w:rPr>
              <w:t>★管理软件</w:t>
            </w:r>
          </w:p>
        </w:tc>
        <w:tc>
          <w:tcPr>
            <w:tcW w:w="2673" w:type="pct"/>
            <w:tcBorders>
              <w:top w:val="nil"/>
              <w:left w:val="nil"/>
              <w:bottom w:val="single" w:color="auto" w:sz="4" w:space="0"/>
              <w:right w:val="single" w:color="auto" w:sz="4" w:space="0"/>
            </w:tcBorders>
            <w:noWrap w:val="0"/>
            <w:vAlign w:val="center"/>
          </w:tcPr>
          <w:p w14:paraId="0DB05984">
            <w:pPr>
              <w:widowControl/>
              <w:jc w:val="left"/>
              <w:rPr>
                <w:color w:val="000000"/>
                <w:kern w:val="0"/>
                <w:sz w:val="24"/>
                <w:szCs w:val="24"/>
              </w:rPr>
            </w:pPr>
            <w:r>
              <w:rPr>
                <w:rFonts w:hint="eastAsia"/>
                <w:color w:val="000000"/>
                <w:kern w:val="0"/>
                <w:sz w:val="24"/>
                <w:szCs w:val="24"/>
              </w:rPr>
              <w:t>具备资源管理、系统管理、性能监控、健康监控、基于网络控制、报警设置功能</w:t>
            </w:r>
          </w:p>
        </w:tc>
      </w:tr>
      <w:tr w14:paraId="4A3FB5BA">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1217A0A1">
            <w:pPr>
              <w:widowControl/>
              <w:jc w:val="center"/>
              <w:rPr>
                <w:color w:val="000000"/>
                <w:kern w:val="0"/>
                <w:sz w:val="24"/>
                <w:szCs w:val="24"/>
              </w:rPr>
            </w:pPr>
            <w:r>
              <w:rPr>
                <w:rFonts w:hint="eastAsia"/>
                <w:color w:val="000000"/>
                <w:kern w:val="0"/>
                <w:sz w:val="24"/>
                <w:szCs w:val="24"/>
              </w:rPr>
              <w:t>14</w:t>
            </w:r>
            <w:r>
              <w:rPr>
                <w:color w:val="000000"/>
                <w:kern w:val="0"/>
                <w:sz w:val="24"/>
                <w:szCs w:val="24"/>
              </w:rPr>
              <w:t>3</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1A9FA0A">
            <w:pPr>
              <w:widowControl/>
              <w:jc w:val="left"/>
              <w:rPr>
                <w:color w:val="000000"/>
                <w:kern w:val="0"/>
                <w:sz w:val="24"/>
                <w:szCs w:val="24"/>
              </w:rPr>
            </w:pPr>
            <w:r>
              <w:rPr>
                <w:rFonts w:hint="eastAsia"/>
                <w:color w:val="000000"/>
                <w:kern w:val="0"/>
                <w:sz w:val="24"/>
                <w:szCs w:val="24"/>
              </w:rPr>
              <w:t>服务要求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4B602381">
            <w:pPr>
              <w:widowControl/>
              <w:jc w:val="center"/>
              <w:rPr>
                <w:color w:val="000000"/>
                <w:kern w:val="0"/>
                <w:sz w:val="24"/>
                <w:szCs w:val="24"/>
              </w:rPr>
            </w:pPr>
            <w:r>
              <w:rPr>
                <w:rFonts w:hint="eastAsia"/>
                <w:color w:val="000000"/>
                <w:kern w:val="0"/>
                <w:sz w:val="24"/>
                <w:szCs w:val="24"/>
              </w:rPr>
              <w:t>增值服务</w:t>
            </w:r>
          </w:p>
        </w:tc>
        <w:tc>
          <w:tcPr>
            <w:tcW w:w="691" w:type="pct"/>
            <w:tcBorders>
              <w:top w:val="nil"/>
              <w:left w:val="nil"/>
              <w:bottom w:val="single" w:color="auto" w:sz="4" w:space="0"/>
              <w:right w:val="single" w:color="auto" w:sz="4" w:space="0"/>
            </w:tcBorders>
            <w:noWrap w:val="0"/>
            <w:vAlign w:val="center"/>
          </w:tcPr>
          <w:p w14:paraId="00D3BF83">
            <w:pPr>
              <w:widowControl/>
              <w:jc w:val="left"/>
              <w:rPr>
                <w:color w:val="000000"/>
                <w:kern w:val="0"/>
                <w:sz w:val="24"/>
                <w:szCs w:val="24"/>
              </w:rPr>
            </w:pPr>
            <w:r>
              <w:rPr>
                <w:rFonts w:hint="eastAsia"/>
                <w:color w:val="000000"/>
                <w:kern w:val="0"/>
                <w:sz w:val="24"/>
                <w:szCs w:val="24"/>
              </w:rPr>
              <w:t>★厂家升级产品软件与扩容服务</w:t>
            </w:r>
          </w:p>
        </w:tc>
        <w:tc>
          <w:tcPr>
            <w:tcW w:w="2673" w:type="pct"/>
            <w:tcBorders>
              <w:top w:val="nil"/>
              <w:left w:val="nil"/>
              <w:bottom w:val="single" w:color="auto" w:sz="4" w:space="0"/>
              <w:right w:val="single" w:color="auto" w:sz="4" w:space="0"/>
            </w:tcBorders>
            <w:noWrap w:val="0"/>
            <w:vAlign w:val="center"/>
          </w:tcPr>
          <w:p w14:paraId="25D21C86">
            <w:pPr>
              <w:widowControl/>
              <w:jc w:val="left"/>
              <w:rPr>
                <w:color w:val="000000"/>
                <w:kern w:val="0"/>
                <w:sz w:val="24"/>
                <w:szCs w:val="24"/>
              </w:rPr>
            </w:pPr>
            <w:r>
              <w:rPr>
                <w:rFonts w:hint="eastAsia"/>
                <w:color w:val="000000"/>
                <w:kern w:val="0"/>
                <w:sz w:val="24"/>
                <w:szCs w:val="24"/>
              </w:rPr>
              <w:t>供应商提供原厂级的部件/软件产品升级和扩容能力</w:t>
            </w:r>
          </w:p>
        </w:tc>
      </w:tr>
      <w:tr w14:paraId="744047C6">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36B2CFDA">
            <w:pPr>
              <w:widowControl/>
              <w:jc w:val="center"/>
              <w:rPr>
                <w:color w:val="000000"/>
                <w:kern w:val="0"/>
                <w:sz w:val="24"/>
                <w:szCs w:val="24"/>
              </w:rPr>
            </w:pPr>
            <w:r>
              <w:rPr>
                <w:rFonts w:hint="eastAsia"/>
                <w:color w:val="000000"/>
                <w:kern w:val="0"/>
                <w:sz w:val="24"/>
                <w:szCs w:val="24"/>
              </w:rPr>
              <w:t>14</w:t>
            </w:r>
            <w:r>
              <w:rPr>
                <w:color w:val="000000"/>
                <w:kern w:val="0"/>
                <w:sz w:val="24"/>
                <w:szCs w:val="24"/>
              </w:rPr>
              <w:t>4</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04A8673E">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0BF00B47">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4A8B4206">
            <w:pPr>
              <w:widowControl/>
              <w:jc w:val="left"/>
              <w:rPr>
                <w:color w:val="000000"/>
                <w:kern w:val="0"/>
                <w:sz w:val="24"/>
                <w:szCs w:val="24"/>
              </w:rPr>
            </w:pPr>
            <w:r>
              <w:rPr>
                <w:rFonts w:hint="eastAsia"/>
                <w:color w:val="000000"/>
                <w:kern w:val="0"/>
                <w:sz w:val="24"/>
                <w:szCs w:val="24"/>
              </w:rPr>
              <w:t>服务保障升级</w:t>
            </w:r>
          </w:p>
        </w:tc>
        <w:tc>
          <w:tcPr>
            <w:tcW w:w="2673" w:type="pct"/>
            <w:tcBorders>
              <w:top w:val="nil"/>
              <w:left w:val="nil"/>
              <w:bottom w:val="single" w:color="auto" w:sz="4" w:space="0"/>
              <w:right w:val="single" w:color="auto" w:sz="4" w:space="0"/>
            </w:tcBorders>
            <w:noWrap w:val="0"/>
            <w:vAlign w:val="center"/>
          </w:tcPr>
          <w:p w14:paraId="5027E7DF">
            <w:pPr>
              <w:widowControl/>
              <w:jc w:val="left"/>
              <w:rPr>
                <w:color w:val="000000"/>
                <w:kern w:val="0"/>
                <w:sz w:val="24"/>
                <w:szCs w:val="24"/>
              </w:rPr>
            </w:pPr>
            <w:r>
              <w:rPr>
                <w:rFonts w:hint="eastAsia"/>
                <w:color w:val="000000"/>
                <w:kern w:val="0"/>
                <w:sz w:val="24"/>
                <w:szCs w:val="24"/>
              </w:rPr>
              <w:t>供应商有偿提供远程技术支持、软件授权服务、备件更换服务、现场支承服务</w:t>
            </w:r>
          </w:p>
        </w:tc>
      </w:tr>
      <w:tr w14:paraId="7D94FEA5">
        <w:tblPrEx>
          <w:tblCellMar>
            <w:top w:w="0" w:type="dxa"/>
            <w:left w:w="108" w:type="dxa"/>
            <w:bottom w:w="0" w:type="dxa"/>
            <w:right w:w="108" w:type="dxa"/>
          </w:tblCellMar>
        </w:tblPrEx>
        <w:trPr>
          <w:trHeight w:val="576" w:hRule="atLeast"/>
        </w:trPr>
        <w:tc>
          <w:tcPr>
            <w:tcW w:w="515" w:type="pct"/>
            <w:tcBorders>
              <w:top w:val="nil"/>
              <w:left w:val="single" w:color="auto" w:sz="4" w:space="0"/>
              <w:bottom w:val="single" w:color="auto" w:sz="4" w:space="0"/>
              <w:right w:val="single" w:color="auto" w:sz="4" w:space="0"/>
            </w:tcBorders>
            <w:noWrap w:val="0"/>
            <w:vAlign w:val="center"/>
          </w:tcPr>
          <w:p w14:paraId="786107AA">
            <w:pPr>
              <w:widowControl/>
              <w:jc w:val="center"/>
              <w:rPr>
                <w:color w:val="000000"/>
                <w:kern w:val="0"/>
                <w:sz w:val="24"/>
                <w:szCs w:val="24"/>
              </w:rPr>
            </w:pPr>
            <w:r>
              <w:rPr>
                <w:rFonts w:hint="eastAsia"/>
                <w:color w:val="000000"/>
                <w:kern w:val="0"/>
                <w:sz w:val="24"/>
                <w:szCs w:val="24"/>
              </w:rPr>
              <w:t>14</w:t>
            </w:r>
            <w:r>
              <w:rPr>
                <w:color w:val="000000"/>
                <w:kern w:val="0"/>
                <w:sz w:val="24"/>
                <w:szCs w:val="24"/>
              </w:rPr>
              <w:t>5</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56522EFD">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3FFAA054">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16D761EF">
            <w:pPr>
              <w:widowControl/>
              <w:jc w:val="left"/>
              <w:rPr>
                <w:color w:val="000000"/>
                <w:kern w:val="0"/>
                <w:sz w:val="24"/>
                <w:szCs w:val="24"/>
              </w:rPr>
            </w:pPr>
            <w:r>
              <w:rPr>
                <w:rFonts w:hint="eastAsia"/>
                <w:color w:val="000000"/>
                <w:kern w:val="0"/>
                <w:sz w:val="24"/>
                <w:szCs w:val="24"/>
              </w:rPr>
              <w:t>★提供上门服务</w:t>
            </w:r>
          </w:p>
        </w:tc>
        <w:tc>
          <w:tcPr>
            <w:tcW w:w="2673" w:type="pct"/>
            <w:tcBorders>
              <w:top w:val="nil"/>
              <w:left w:val="nil"/>
              <w:bottom w:val="single" w:color="auto" w:sz="4" w:space="0"/>
              <w:right w:val="single" w:color="auto" w:sz="4" w:space="0"/>
            </w:tcBorders>
            <w:noWrap w:val="0"/>
            <w:vAlign w:val="center"/>
          </w:tcPr>
          <w:p w14:paraId="749C2B07">
            <w:pPr>
              <w:widowControl/>
              <w:jc w:val="left"/>
              <w:rPr>
                <w:color w:val="000000"/>
                <w:kern w:val="0"/>
                <w:sz w:val="24"/>
                <w:szCs w:val="24"/>
              </w:rPr>
            </w:pPr>
            <w:r>
              <w:rPr>
                <w:rFonts w:hint="eastAsia"/>
                <w:color w:val="000000"/>
                <w:kern w:val="0"/>
                <w:sz w:val="24"/>
                <w:szCs w:val="24"/>
              </w:rPr>
              <w:t>供应商具备提供上门服务的能力(可收费)</w:t>
            </w:r>
          </w:p>
        </w:tc>
      </w:tr>
      <w:tr w14:paraId="61C132FA">
        <w:tblPrEx>
          <w:tblCellMar>
            <w:top w:w="0" w:type="dxa"/>
            <w:left w:w="108" w:type="dxa"/>
            <w:bottom w:w="0" w:type="dxa"/>
            <w:right w:w="108" w:type="dxa"/>
          </w:tblCellMar>
        </w:tblPrEx>
        <w:trPr>
          <w:trHeight w:val="2880" w:hRule="atLeast"/>
        </w:trPr>
        <w:tc>
          <w:tcPr>
            <w:tcW w:w="515" w:type="pct"/>
            <w:tcBorders>
              <w:top w:val="nil"/>
              <w:left w:val="single" w:color="auto" w:sz="4" w:space="0"/>
              <w:bottom w:val="single" w:color="auto" w:sz="4" w:space="0"/>
              <w:right w:val="single" w:color="auto" w:sz="4" w:space="0"/>
            </w:tcBorders>
            <w:noWrap w:val="0"/>
            <w:vAlign w:val="center"/>
          </w:tcPr>
          <w:p w14:paraId="6D11DCC6">
            <w:pPr>
              <w:widowControl/>
              <w:jc w:val="center"/>
              <w:rPr>
                <w:color w:val="000000"/>
                <w:kern w:val="0"/>
                <w:sz w:val="24"/>
                <w:szCs w:val="24"/>
              </w:rPr>
            </w:pPr>
            <w:r>
              <w:rPr>
                <w:rFonts w:hint="eastAsia"/>
                <w:color w:val="000000"/>
                <w:kern w:val="0"/>
                <w:sz w:val="24"/>
                <w:szCs w:val="24"/>
              </w:rPr>
              <w:t>14</w:t>
            </w:r>
            <w:r>
              <w:rPr>
                <w:color w:val="000000"/>
                <w:kern w:val="0"/>
                <w:sz w:val="24"/>
                <w:szCs w:val="24"/>
              </w:rPr>
              <w:t>6</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1D45121A">
            <w:pPr>
              <w:widowControl/>
              <w:jc w:val="left"/>
              <w:rPr>
                <w:color w:val="000000"/>
                <w:kern w:val="0"/>
                <w:sz w:val="24"/>
                <w:szCs w:val="24"/>
              </w:rPr>
            </w:pPr>
            <w:r>
              <w:rPr>
                <w:rFonts w:hint="eastAsia"/>
                <w:color w:val="000000"/>
                <w:kern w:val="0"/>
                <w:sz w:val="24"/>
                <w:szCs w:val="24"/>
              </w:rPr>
              <w:t>服务要求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7407FB4A">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50F475B1">
            <w:pPr>
              <w:widowControl/>
              <w:jc w:val="left"/>
              <w:rPr>
                <w:color w:val="000000"/>
                <w:kern w:val="0"/>
                <w:sz w:val="24"/>
                <w:szCs w:val="24"/>
              </w:rPr>
            </w:pPr>
            <w:r>
              <w:rPr>
                <w:rFonts w:hint="eastAsia"/>
                <w:color w:val="000000"/>
                <w:kern w:val="0"/>
                <w:sz w:val="24"/>
                <w:szCs w:val="24"/>
              </w:rPr>
              <w:t>业务场景性能优化服务及整体架构升级服务</w:t>
            </w:r>
          </w:p>
        </w:tc>
        <w:tc>
          <w:tcPr>
            <w:tcW w:w="2673" w:type="pct"/>
            <w:tcBorders>
              <w:top w:val="nil"/>
              <w:left w:val="nil"/>
              <w:bottom w:val="single" w:color="auto" w:sz="4" w:space="0"/>
              <w:right w:val="single" w:color="auto" w:sz="4" w:space="0"/>
            </w:tcBorders>
            <w:noWrap w:val="0"/>
            <w:vAlign w:val="center"/>
          </w:tcPr>
          <w:p w14:paraId="5BA2B267">
            <w:pPr>
              <w:widowControl/>
              <w:jc w:val="left"/>
              <w:rPr>
                <w:color w:val="000000"/>
                <w:kern w:val="0"/>
                <w:sz w:val="24"/>
                <w:szCs w:val="24"/>
              </w:rPr>
            </w:pPr>
            <w:r>
              <w:rPr>
                <w:rFonts w:hint="eastAsia"/>
                <w:color w:val="000000"/>
                <w:kern w:val="0"/>
                <w:sz w:val="24"/>
                <w:szCs w:val="24"/>
              </w:rPr>
              <w:t>供应商提供针对特定业务场景性能优化服务及整体架构升级服务</w:t>
            </w:r>
          </w:p>
        </w:tc>
      </w:tr>
      <w:tr w14:paraId="7CF1C25B">
        <w:tblPrEx>
          <w:tblCellMar>
            <w:top w:w="0" w:type="dxa"/>
            <w:left w:w="108" w:type="dxa"/>
            <w:bottom w:w="0" w:type="dxa"/>
            <w:right w:w="108" w:type="dxa"/>
          </w:tblCellMar>
        </w:tblPrEx>
        <w:trPr>
          <w:trHeight w:val="1440" w:hRule="atLeast"/>
        </w:trPr>
        <w:tc>
          <w:tcPr>
            <w:tcW w:w="515" w:type="pct"/>
            <w:tcBorders>
              <w:top w:val="nil"/>
              <w:left w:val="single" w:color="auto" w:sz="4" w:space="0"/>
              <w:bottom w:val="single" w:color="auto" w:sz="4" w:space="0"/>
              <w:right w:val="single" w:color="auto" w:sz="4" w:space="0"/>
            </w:tcBorders>
            <w:noWrap w:val="0"/>
            <w:vAlign w:val="center"/>
          </w:tcPr>
          <w:p w14:paraId="3110C750">
            <w:pPr>
              <w:widowControl/>
              <w:jc w:val="center"/>
              <w:rPr>
                <w:color w:val="000000"/>
                <w:kern w:val="0"/>
                <w:sz w:val="24"/>
                <w:szCs w:val="24"/>
              </w:rPr>
            </w:pPr>
            <w:r>
              <w:rPr>
                <w:rFonts w:hint="eastAsia"/>
                <w:color w:val="000000"/>
                <w:kern w:val="0"/>
                <w:sz w:val="24"/>
                <w:szCs w:val="24"/>
              </w:rPr>
              <w:t>14</w:t>
            </w:r>
            <w:r>
              <w:rPr>
                <w:color w:val="000000"/>
                <w:kern w:val="0"/>
                <w:sz w:val="24"/>
                <w:szCs w:val="24"/>
              </w:rPr>
              <w:t>7</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6C0D36A7">
            <w:pPr>
              <w:widowControl/>
              <w:jc w:val="center"/>
              <w:rPr>
                <w:color w:val="000000"/>
                <w:kern w:val="0"/>
                <w:sz w:val="24"/>
                <w:szCs w:val="24"/>
              </w:rPr>
            </w:pPr>
            <w:r>
              <w:rPr>
                <w:rFonts w:hint="eastAsia"/>
                <w:color w:val="000000"/>
                <w:kern w:val="0"/>
                <w:sz w:val="24"/>
                <w:szCs w:val="24"/>
              </w:rPr>
              <w:t>供保要求</w:t>
            </w:r>
          </w:p>
        </w:tc>
        <w:tc>
          <w:tcPr>
            <w:tcW w:w="603" w:type="pct"/>
            <w:vMerge w:val="restart"/>
            <w:tcBorders>
              <w:top w:val="nil"/>
              <w:left w:val="single" w:color="auto" w:sz="4" w:space="0"/>
              <w:bottom w:val="single" w:color="auto" w:sz="4" w:space="0"/>
              <w:right w:val="single" w:color="auto" w:sz="4" w:space="0"/>
            </w:tcBorders>
            <w:noWrap w:val="0"/>
            <w:vAlign w:val="center"/>
          </w:tcPr>
          <w:p w14:paraId="14831A1B">
            <w:pPr>
              <w:widowControl/>
              <w:jc w:val="center"/>
              <w:rPr>
                <w:color w:val="000000"/>
                <w:kern w:val="0"/>
                <w:sz w:val="24"/>
                <w:szCs w:val="24"/>
              </w:rPr>
            </w:pPr>
            <w:r>
              <w:rPr>
                <w:rFonts w:hint="eastAsia"/>
                <w:color w:val="000000"/>
                <w:kern w:val="0"/>
                <w:sz w:val="24"/>
                <w:szCs w:val="24"/>
              </w:rPr>
              <w:t>供应链质量</w:t>
            </w:r>
          </w:p>
        </w:tc>
        <w:tc>
          <w:tcPr>
            <w:tcW w:w="691" w:type="pct"/>
            <w:tcBorders>
              <w:top w:val="nil"/>
              <w:left w:val="nil"/>
              <w:bottom w:val="single" w:color="auto" w:sz="4" w:space="0"/>
              <w:right w:val="single" w:color="auto" w:sz="4" w:space="0"/>
            </w:tcBorders>
            <w:noWrap w:val="0"/>
            <w:vAlign w:val="center"/>
          </w:tcPr>
          <w:p w14:paraId="3BD19801">
            <w:pPr>
              <w:widowControl/>
              <w:jc w:val="left"/>
              <w:rPr>
                <w:color w:val="000000"/>
                <w:kern w:val="0"/>
                <w:sz w:val="24"/>
                <w:szCs w:val="24"/>
              </w:rPr>
            </w:pPr>
            <w:r>
              <w:rPr>
                <w:rFonts w:hint="eastAsia"/>
                <w:color w:val="000000"/>
                <w:kern w:val="0"/>
                <w:sz w:val="24"/>
                <w:szCs w:val="24"/>
              </w:rPr>
              <w:t>★抗干扰性</w:t>
            </w:r>
          </w:p>
        </w:tc>
        <w:tc>
          <w:tcPr>
            <w:tcW w:w="2673" w:type="pct"/>
            <w:tcBorders>
              <w:top w:val="nil"/>
              <w:left w:val="nil"/>
              <w:bottom w:val="single" w:color="auto" w:sz="4" w:space="0"/>
              <w:right w:val="single" w:color="auto" w:sz="4" w:space="0"/>
            </w:tcBorders>
            <w:noWrap w:val="0"/>
            <w:vAlign w:val="center"/>
          </w:tcPr>
          <w:p w14:paraId="0D76F962">
            <w:pPr>
              <w:widowControl/>
              <w:jc w:val="left"/>
              <w:rPr>
                <w:color w:val="000000"/>
                <w:kern w:val="0"/>
                <w:sz w:val="24"/>
                <w:szCs w:val="24"/>
              </w:rPr>
            </w:pPr>
            <w:r>
              <w:rPr>
                <w:rFonts w:hint="eastAsia"/>
                <w:color w:val="000000"/>
                <w:kern w:val="0"/>
                <w:sz w:val="24"/>
                <w:szCs w:val="24"/>
              </w:rPr>
              <w:t>当产品部件出现供应风险时，应通知客户并提供风险应对方案确保产品的服务保障，必要时应停止相关受影响产品的销售</w:t>
            </w:r>
          </w:p>
        </w:tc>
      </w:tr>
      <w:tr w14:paraId="56A7244B">
        <w:tblPrEx>
          <w:tblCellMar>
            <w:top w:w="0" w:type="dxa"/>
            <w:left w:w="108" w:type="dxa"/>
            <w:bottom w:w="0" w:type="dxa"/>
            <w:right w:w="108" w:type="dxa"/>
          </w:tblCellMar>
        </w:tblPrEx>
        <w:trPr>
          <w:trHeight w:val="864" w:hRule="atLeast"/>
        </w:trPr>
        <w:tc>
          <w:tcPr>
            <w:tcW w:w="515" w:type="pct"/>
            <w:tcBorders>
              <w:top w:val="nil"/>
              <w:left w:val="single" w:color="auto" w:sz="4" w:space="0"/>
              <w:bottom w:val="single" w:color="auto" w:sz="4" w:space="0"/>
              <w:right w:val="single" w:color="auto" w:sz="4" w:space="0"/>
            </w:tcBorders>
            <w:noWrap w:val="0"/>
            <w:vAlign w:val="center"/>
          </w:tcPr>
          <w:p w14:paraId="34AA6704">
            <w:pPr>
              <w:widowControl/>
              <w:jc w:val="center"/>
              <w:rPr>
                <w:color w:val="000000"/>
                <w:kern w:val="0"/>
                <w:sz w:val="24"/>
                <w:szCs w:val="24"/>
              </w:rPr>
            </w:pPr>
            <w:r>
              <w:rPr>
                <w:color w:val="000000"/>
                <w:kern w:val="0"/>
                <w:sz w:val="24"/>
                <w:szCs w:val="24"/>
              </w:rPr>
              <w:t>148</w:t>
            </w:r>
            <w:r>
              <w:rPr>
                <w:rFonts w:hint="eastAsia"/>
                <w:color w:val="000000"/>
                <w:kern w:val="0"/>
                <w:sz w:val="24"/>
                <w:szCs w:val="24"/>
              </w:rPr>
              <w:t xml:space="preserve"> </w:t>
            </w:r>
          </w:p>
        </w:tc>
        <w:tc>
          <w:tcPr>
            <w:tcW w:w="518" w:type="pct"/>
            <w:tcBorders>
              <w:top w:val="nil"/>
              <w:left w:val="nil"/>
              <w:bottom w:val="single" w:color="auto" w:sz="4" w:space="0"/>
              <w:right w:val="single" w:color="auto" w:sz="4" w:space="0"/>
            </w:tcBorders>
            <w:noWrap w:val="0"/>
            <w:vAlign w:val="center"/>
          </w:tcPr>
          <w:p w14:paraId="270F92D9">
            <w:pPr>
              <w:widowControl/>
              <w:jc w:val="center"/>
              <w:rPr>
                <w:color w:val="000000"/>
                <w:kern w:val="0"/>
                <w:sz w:val="24"/>
                <w:szCs w:val="24"/>
              </w:rPr>
            </w:pPr>
            <w:r>
              <w:rPr>
                <w:rFonts w:hint="eastAsia"/>
                <w:color w:val="000000"/>
                <w:kern w:val="0"/>
                <w:sz w:val="24"/>
                <w:szCs w:val="24"/>
              </w:rPr>
              <w:t>供保要求</w:t>
            </w:r>
          </w:p>
        </w:tc>
        <w:tc>
          <w:tcPr>
            <w:tcW w:w="603" w:type="pct"/>
            <w:vMerge w:val="continue"/>
            <w:tcBorders>
              <w:top w:val="nil"/>
              <w:left w:val="single" w:color="auto" w:sz="4" w:space="0"/>
              <w:bottom w:val="single" w:color="auto" w:sz="4" w:space="0"/>
              <w:right w:val="single" w:color="auto" w:sz="4" w:space="0"/>
            </w:tcBorders>
            <w:noWrap w:val="0"/>
            <w:vAlign w:val="center"/>
          </w:tcPr>
          <w:p w14:paraId="1416AA90">
            <w:pPr>
              <w:widowControl/>
              <w:jc w:val="left"/>
              <w:rPr>
                <w:color w:val="000000"/>
                <w:kern w:val="0"/>
                <w:sz w:val="24"/>
                <w:szCs w:val="24"/>
              </w:rPr>
            </w:pPr>
          </w:p>
        </w:tc>
        <w:tc>
          <w:tcPr>
            <w:tcW w:w="691" w:type="pct"/>
            <w:tcBorders>
              <w:top w:val="nil"/>
              <w:left w:val="nil"/>
              <w:bottom w:val="single" w:color="auto" w:sz="4" w:space="0"/>
              <w:right w:val="single" w:color="auto" w:sz="4" w:space="0"/>
            </w:tcBorders>
            <w:noWrap w:val="0"/>
            <w:vAlign w:val="center"/>
          </w:tcPr>
          <w:p w14:paraId="38EDF824">
            <w:pPr>
              <w:widowControl/>
              <w:jc w:val="left"/>
              <w:rPr>
                <w:color w:val="000000"/>
                <w:kern w:val="0"/>
                <w:sz w:val="24"/>
                <w:szCs w:val="24"/>
              </w:rPr>
            </w:pPr>
            <w:r>
              <w:rPr>
                <w:rFonts w:hint="eastAsia"/>
                <w:color w:val="000000"/>
                <w:kern w:val="0"/>
                <w:sz w:val="24"/>
                <w:szCs w:val="24"/>
              </w:rPr>
              <w:t>★供应能力证明</w:t>
            </w:r>
          </w:p>
        </w:tc>
        <w:tc>
          <w:tcPr>
            <w:tcW w:w="2673" w:type="pct"/>
            <w:tcBorders>
              <w:top w:val="nil"/>
              <w:left w:val="nil"/>
              <w:bottom w:val="single" w:color="auto" w:sz="4" w:space="0"/>
              <w:right w:val="single" w:color="auto" w:sz="4" w:space="0"/>
            </w:tcBorders>
            <w:noWrap w:val="0"/>
            <w:vAlign w:val="center"/>
          </w:tcPr>
          <w:p w14:paraId="39E42EFD">
            <w:pPr>
              <w:widowControl/>
              <w:jc w:val="left"/>
              <w:rPr>
                <w:color w:val="000000"/>
                <w:kern w:val="0"/>
                <w:sz w:val="24"/>
                <w:szCs w:val="24"/>
              </w:rPr>
            </w:pPr>
            <w:r>
              <w:rPr>
                <w:rFonts w:hint="eastAsia"/>
                <w:color w:val="000000"/>
                <w:kern w:val="0"/>
                <w:sz w:val="24"/>
                <w:szCs w:val="24"/>
              </w:rPr>
              <w:t>供应商提供供应链稳定承诺书，确保产品的部件在产品服务周期内稳定供货</w:t>
            </w:r>
          </w:p>
        </w:tc>
      </w:tr>
    </w:tbl>
    <w:p w14:paraId="276060A7">
      <w:pPr>
        <w:adjustRightInd w:val="0"/>
        <w:snapToGrid w:val="0"/>
        <w:spacing w:line="360" w:lineRule="auto"/>
        <w:rPr>
          <w:sz w:val="32"/>
          <w:szCs w:val="32"/>
        </w:rPr>
      </w:pPr>
    </w:p>
    <w:p w14:paraId="0A17112B">
      <w:pPr>
        <w:pStyle w:val="6"/>
        <w:ind w:firstLine="640" w:firstLineChars="200"/>
      </w:pPr>
      <w:r>
        <w:rPr>
          <w:rFonts w:hint="eastAsia"/>
        </w:rPr>
        <w:t>2. ▲数据库虚拟化服务器</w:t>
      </w:r>
    </w:p>
    <w:tbl>
      <w:tblPr>
        <w:tblStyle w:val="38"/>
        <w:tblW w:w="8354" w:type="dxa"/>
        <w:tblInd w:w="118" w:type="dxa"/>
        <w:tblLayout w:type="autofit"/>
        <w:tblCellMar>
          <w:top w:w="0" w:type="dxa"/>
          <w:left w:w="108" w:type="dxa"/>
          <w:bottom w:w="0" w:type="dxa"/>
          <w:right w:w="108" w:type="dxa"/>
        </w:tblCellMar>
      </w:tblPr>
      <w:tblGrid>
        <w:gridCol w:w="694"/>
        <w:gridCol w:w="972"/>
        <w:gridCol w:w="1017"/>
        <w:gridCol w:w="1377"/>
        <w:gridCol w:w="4294"/>
      </w:tblGrid>
      <w:tr w14:paraId="6840DDF0">
        <w:tblPrEx>
          <w:tblCellMar>
            <w:top w:w="0" w:type="dxa"/>
            <w:left w:w="108" w:type="dxa"/>
            <w:bottom w:w="0" w:type="dxa"/>
            <w:right w:w="108" w:type="dxa"/>
          </w:tblCellMar>
        </w:tblPrEx>
        <w:trPr>
          <w:trHeight w:val="310" w:hRule="atLeast"/>
          <w:tblHeader/>
        </w:trPr>
        <w:tc>
          <w:tcPr>
            <w:tcW w:w="694" w:type="dxa"/>
            <w:tcBorders>
              <w:top w:val="single" w:color="000000" w:sz="8" w:space="0"/>
              <w:left w:val="single" w:color="000000" w:sz="8" w:space="0"/>
              <w:bottom w:val="single" w:color="000000" w:sz="8" w:space="0"/>
              <w:right w:val="single" w:color="000000" w:sz="8" w:space="0"/>
            </w:tcBorders>
            <w:noWrap w:val="0"/>
            <w:vAlign w:val="center"/>
          </w:tcPr>
          <w:p w14:paraId="5285CBA4">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972" w:type="dxa"/>
            <w:tcBorders>
              <w:top w:val="single" w:color="000000" w:sz="8" w:space="0"/>
              <w:left w:val="nil"/>
              <w:bottom w:val="single" w:color="000000" w:sz="8" w:space="0"/>
              <w:right w:val="single" w:color="000000" w:sz="8" w:space="0"/>
            </w:tcBorders>
            <w:noWrap w:val="0"/>
            <w:vAlign w:val="center"/>
          </w:tcPr>
          <w:p w14:paraId="21D1C58A">
            <w:pPr>
              <w:widowControl/>
              <w:jc w:val="center"/>
              <w:rPr>
                <w:rFonts w:hint="eastAsia" w:ascii="宋体" w:hAnsi="宋体" w:cs="宋体"/>
                <w:b/>
                <w:bCs/>
                <w:kern w:val="0"/>
                <w:sz w:val="24"/>
                <w:szCs w:val="24"/>
              </w:rPr>
            </w:pPr>
            <w:r>
              <w:rPr>
                <w:rFonts w:hint="eastAsia" w:ascii="宋体" w:hAnsi="宋体" w:cs="宋体"/>
                <w:b/>
                <w:bCs/>
                <w:kern w:val="0"/>
                <w:sz w:val="24"/>
                <w:szCs w:val="24"/>
              </w:rPr>
              <w:t>指标分类</w:t>
            </w:r>
          </w:p>
        </w:tc>
        <w:tc>
          <w:tcPr>
            <w:tcW w:w="1017" w:type="dxa"/>
            <w:tcBorders>
              <w:top w:val="single" w:color="000000" w:sz="8" w:space="0"/>
              <w:left w:val="nil"/>
              <w:bottom w:val="single" w:color="000000" w:sz="8" w:space="0"/>
              <w:right w:val="single" w:color="000000" w:sz="8" w:space="0"/>
            </w:tcBorders>
            <w:noWrap w:val="0"/>
            <w:vAlign w:val="center"/>
          </w:tcPr>
          <w:p w14:paraId="202F4CAF">
            <w:pPr>
              <w:widowControl/>
              <w:jc w:val="center"/>
              <w:rPr>
                <w:rFonts w:hint="eastAsia" w:ascii="宋体" w:hAnsi="宋体" w:cs="宋体"/>
                <w:b/>
                <w:bCs/>
                <w:kern w:val="0"/>
                <w:sz w:val="24"/>
                <w:szCs w:val="24"/>
              </w:rPr>
            </w:pPr>
            <w:r>
              <w:rPr>
                <w:rFonts w:hint="eastAsia" w:ascii="宋体" w:hAnsi="宋体" w:cs="宋体"/>
                <w:b/>
                <w:bCs/>
                <w:kern w:val="0"/>
                <w:sz w:val="24"/>
                <w:szCs w:val="24"/>
              </w:rPr>
              <w:t>一级指标</w:t>
            </w:r>
          </w:p>
        </w:tc>
        <w:tc>
          <w:tcPr>
            <w:tcW w:w="1377" w:type="dxa"/>
            <w:tcBorders>
              <w:top w:val="single" w:color="000000" w:sz="8" w:space="0"/>
              <w:left w:val="nil"/>
              <w:bottom w:val="single" w:color="000000" w:sz="8" w:space="0"/>
              <w:right w:val="single" w:color="000000" w:sz="8" w:space="0"/>
            </w:tcBorders>
            <w:noWrap w:val="0"/>
            <w:vAlign w:val="center"/>
          </w:tcPr>
          <w:p w14:paraId="185F1BE6">
            <w:pPr>
              <w:widowControl/>
              <w:jc w:val="center"/>
              <w:rPr>
                <w:rFonts w:hint="eastAsia" w:ascii="宋体" w:hAnsi="宋体" w:cs="宋体"/>
                <w:b/>
                <w:bCs/>
                <w:kern w:val="0"/>
                <w:sz w:val="24"/>
                <w:szCs w:val="24"/>
              </w:rPr>
            </w:pPr>
            <w:r>
              <w:rPr>
                <w:rFonts w:hint="eastAsia" w:ascii="宋体" w:hAnsi="宋体" w:cs="宋体"/>
                <w:b/>
                <w:bCs/>
                <w:kern w:val="0"/>
                <w:sz w:val="24"/>
                <w:szCs w:val="24"/>
              </w:rPr>
              <w:t>二级指标</w:t>
            </w:r>
          </w:p>
        </w:tc>
        <w:tc>
          <w:tcPr>
            <w:tcW w:w="4294" w:type="dxa"/>
            <w:tcBorders>
              <w:top w:val="single" w:color="000000" w:sz="8" w:space="0"/>
              <w:left w:val="nil"/>
              <w:bottom w:val="single" w:color="000000" w:sz="8" w:space="0"/>
              <w:right w:val="single" w:color="000000" w:sz="8" w:space="0"/>
            </w:tcBorders>
            <w:noWrap w:val="0"/>
            <w:vAlign w:val="center"/>
          </w:tcPr>
          <w:p w14:paraId="147CEE09">
            <w:pPr>
              <w:widowControl/>
              <w:jc w:val="center"/>
              <w:rPr>
                <w:rFonts w:hint="eastAsia" w:ascii="宋体" w:hAnsi="宋体" w:cs="宋体"/>
                <w:b/>
                <w:bCs/>
                <w:kern w:val="0"/>
                <w:sz w:val="24"/>
                <w:szCs w:val="24"/>
              </w:rPr>
            </w:pPr>
            <w:r>
              <w:rPr>
                <w:rFonts w:hint="eastAsia" w:ascii="宋体" w:hAnsi="宋体" w:cs="宋体"/>
                <w:b/>
                <w:bCs/>
                <w:kern w:val="0"/>
                <w:sz w:val="24"/>
                <w:szCs w:val="24"/>
              </w:rPr>
              <w:t>指标要求</w:t>
            </w:r>
          </w:p>
        </w:tc>
      </w:tr>
      <w:tr w14:paraId="7A12A2C5">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186401CF">
            <w:pPr>
              <w:widowControl/>
              <w:jc w:val="center"/>
              <w:rPr>
                <w:rFonts w:hint="eastAsia"/>
                <w:color w:val="000000"/>
                <w:kern w:val="0"/>
                <w:sz w:val="24"/>
                <w:szCs w:val="24"/>
              </w:rPr>
            </w:pPr>
            <w:r>
              <w:rPr>
                <w:color w:val="000000"/>
                <w:kern w:val="0"/>
                <w:sz w:val="24"/>
                <w:szCs w:val="24"/>
              </w:rPr>
              <w:t>1</w:t>
            </w:r>
          </w:p>
        </w:tc>
        <w:tc>
          <w:tcPr>
            <w:tcW w:w="972" w:type="dxa"/>
            <w:tcBorders>
              <w:top w:val="nil"/>
              <w:left w:val="nil"/>
              <w:bottom w:val="single" w:color="000000" w:sz="8" w:space="0"/>
              <w:right w:val="single" w:color="000000" w:sz="8" w:space="0"/>
            </w:tcBorders>
            <w:noWrap w:val="0"/>
            <w:vAlign w:val="center"/>
          </w:tcPr>
          <w:p w14:paraId="18E649B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5B5A5836">
            <w:pPr>
              <w:widowControl/>
              <w:jc w:val="center"/>
              <w:rPr>
                <w:rFonts w:hint="eastAsia"/>
                <w:kern w:val="0"/>
                <w:sz w:val="24"/>
                <w:szCs w:val="24"/>
              </w:rPr>
            </w:pPr>
            <w:r>
              <w:rPr>
                <w:kern w:val="0"/>
                <w:sz w:val="24"/>
                <w:szCs w:val="24"/>
              </w:rPr>
              <w:t>CPU</w:t>
            </w:r>
            <w:r>
              <w:rPr>
                <w:rFonts w:hint="eastAsia" w:ascii="宋体" w:hAnsi="宋体"/>
                <w:kern w:val="0"/>
                <w:sz w:val="24"/>
                <w:szCs w:val="24"/>
              </w:rPr>
              <w:t>规格</w:t>
            </w:r>
          </w:p>
        </w:tc>
        <w:tc>
          <w:tcPr>
            <w:tcW w:w="1377" w:type="dxa"/>
            <w:tcBorders>
              <w:top w:val="nil"/>
              <w:left w:val="nil"/>
              <w:bottom w:val="single" w:color="000000" w:sz="8" w:space="0"/>
              <w:right w:val="single" w:color="000000" w:sz="8" w:space="0"/>
            </w:tcBorders>
            <w:noWrap w:val="0"/>
            <w:vAlign w:val="center"/>
          </w:tcPr>
          <w:p w14:paraId="711F2EDB">
            <w:pPr>
              <w:widowControl/>
              <w:jc w:val="center"/>
              <w:rPr>
                <w:rFonts w:ascii="宋体" w:hAnsi="宋体" w:cs="宋体"/>
                <w:kern w:val="0"/>
                <w:sz w:val="24"/>
                <w:szCs w:val="24"/>
              </w:rPr>
            </w:pPr>
            <w:r>
              <w:rPr>
                <w:rFonts w:hint="eastAsia" w:ascii="宋体" w:hAnsi="宋体" w:cs="宋体"/>
                <w:kern w:val="0"/>
                <w:sz w:val="24"/>
                <w:szCs w:val="24"/>
              </w:rPr>
              <w:t>★</w:t>
            </w:r>
            <w:r>
              <w:rPr>
                <w:kern w:val="0"/>
                <w:sz w:val="24"/>
                <w:szCs w:val="24"/>
              </w:rPr>
              <w:t>CPU</w:t>
            </w:r>
            <w:r>
              <w:rPr>
                <w:rFonts w:hint="eastAsia" w:ascii="宋体" w:hAnsi="宋体" w:cs="宋体"/>
                <w:kern w:val="0"/>
                <w:sz w:val="24"/>
                <w:szCs w:val="24"/>
              </w:rPr>
              <w:t>信息</w:t>
            </w:r>
          </w:p>
        </w:tc>
        <w:tc>
          <w:tcPr>
            <w:tcW w:w="4294" w:type="dxa"/>
            <w:tcBorders>
              <w:top w:val="nil"/>
              <w:left w:val="nil"/>
              <w:bottom w:val="single" w:color="000000" w:sz="8" w:space="0"/>
              <w:right w:val="single" w:color="000000" w:sz="8" w:space="0"/>
            </w:tcBorders>
            <w:noWrap w:val="0"/>
            <w:vAlign w:val="center"/>
          </w:tcPr>
          <w:p w14:paraId="0D5905C6">
            <w:pPr>
              <w:widowControl/>
              <w:rPr>
                <w:rFonts w:hint="eastAsia" w:ascii="宋体" w:hAnsi="宋体" w:cs="宋体"/>
                <w:color w:val="000000"/>
                <w:kern w:val="0"/>
                <w:sz w:val="24"/>
                <w:szCs w:val="24"/>
              </w:rPr>
            </w:pPr>
            <w:r>
              <w:rPr>
                <w:rFonts w:hint="eastAsia" w:ascii="宋体" w:hAnsi="宋体" w:cs="宋体"/>
                <w:color w:val="000000"/>
                <w:kern w:val="0"/>
                <w:sz w:val="24"/>
                <w:szCs w:val="24"/>
              </w:rPr>
              <w:t>配置</w:t>
            </w:r>
            <w:r>
              <w:rPr>
                <w:color w:val="000000"/>
                <w:kern w:val="0"/>
                <w:sz w:val="24"/>
                <w:szCs w:val="24"/>
              </w:rPr>
              <w:t>4</w:t>
            </w:r>
            <w:r>
              <w:rPr>
                <w:rFonts w:hint="eastAsia" w:ascii="宋体" w:hAnsi="宋体" w:cs="宋体"/>
                <w:color w:val="000000"/>
                <w:kern w:val="0"/>
                <w:sz w:val="24"/>
                <w:szCs w:val="24"/>
              </w:rPr>
              <w:t>颗处理器，单颗处理器主频≥</w:t>
            </w:r>
            <w:r>
              <w:rPr>
                <w:color w:val="000000"/>
                <w:kern w:val="0"/>
                <w:sz w:val="24"/>
                <w:szCs w:val="24"/>
              </w:rPr>
              <w:t>2.5GHz</w:t>
            </w:r>
            <w:r>
              <w:rPr>
                <w:rFonts w:hint="eastAsia" w:ascii="宋体" w:hAnsi="宋体" w:cs="宋体"/>
                <w:color w:val="000000"/>
                <w:kern w:val="0"/>
                <w:sz w:val="24"/>
                <w:szCs w:val="24"/>
              </w:rPr>
              <w:t>，单颗处理器核心数≥</w:t>
            </w:r>
            <w:r>
              <w:rPr>
                <w:color w:val="000000"/>
                <w:kern w:val="0"/>
                <w:sz w:val="24"/>
                <w:szCs w:val="24"/>
              </w:rPr>
              <w:t>18</w:t>
            </w:r>
            <w:r>
              <w:rPr>
                <w:rFonts w:hint="eastAsia" w:ascii="宋体" w:hAnsi="宋体" w:cs="宋体"/>
                <w:color w:val="000000"/>
                <w:kern w:val="0"/>
                <w:sz w:val="24"/>
                <w:szCs w:val="24"/>
              </w:rPr>
              <w:t>核心，支持双线程技术。</w:t>
            </w:r>
          </w:p>
        </w:tc>
      </w:tr>
      <w:tr w14:paraId="1E081A8F">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0CA21147">
            <w:pPr>
              <w:widowControl/>
              <w:jc w:val="center"/>
              <w:rPr>
                <w:rFonts w:hint="eastAsia"/>
                <w:color w:val="000000"/>
                <w:kern w:val="0"/>
                <w:sz w:val="24"/>
                <w:szCs w:val="24"/>
              </w:rPr>
            </w:pPr>
            <w:r>
              <w:rPr>
                <w:color w:val="000000"/>
                <w:kern w:val="0"/>
                <w:sz w:val="24"/>
                <w:szCs w:val="24"/>
              </w:rPr>
              <w:t>2</w:t>
            </w:r>
          </w:p>
        </w:tc>
        <w:tc>
          <w:tcPr>
            <w:tcW w:w="972" w:type="dxa"/>
            <w:tcBorders>
              <w:top w:val="nil"/>
              <w:left w:val="nil"/>
              <w:bottom w:val="single" w:color="000000" w:sz="8" w:space="0"/>
              <w:right w:val="single" w:color="000000" w:sz="8" w:space="0"/>
            </w:tcBorders>
            <w:noWrap w:val="0"/>
            <w:vAlign w:val="center"/>
          </w:tcPr>
          <w:p w14:paraId="68DF8A01">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20B223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主板规格</w:t>
            </w:r>
          </w:p>
        </w:tc>
        <w:tc>
          <w:tcPr>
            <w:tcW w:w="1377" w:type="dxa"/>
            <w:tcBorders>
              <w:top w:val="nil"/>
              <w:left w:val="nil"/>
              <w:bottom w:val="single" w:color="000000" w:sz="8" w:space="0"/>
              <w:right w:val="single" w:color="000000" w:sz="8" w:space="0"/>
            </w:tcBorders>
            <w:noWrap w:val="0"/>
            <w:vAlign w:val="center"/>
          </w:tcPr>
          <w:p w14:paraId="2780F105">
            <w:pPr>
              <w:widowControl/>
              <w:jc w:val="center"/>
              <w:rPr>
                <w:rFonts w:hint="eastAsia" w:ascii="宋体" w:hAnsi="宋体" w:cs="宋体"/>
                <w:kern w:val="0"/>
                <w:sz w:val="24"/>
                <w:szCs w:val="24"/>
              </w:rPr>
            </w:pPr>
            <w:r>
              <w:rPr>
                <w:rFonts w:hint="eastAsia" w:ascii="宋体" w:hAnsi="宋体" w:cs="宋体"/>
                <w:kern w:val="0"/>
                <w:sz w:val="24"/>
                <w:szCs w:val="24"/>
              </w:rPr>
              <w:t>★主板支持的</w:t>
            </w:r>
            <w:r>
              <w:rPr>
                <w:kern w:val="0"/>
                <w:sz w:val="24"/>
                <w:szCs w:val="24"/>
              </w:rPr>
              <w:t>CPU</w:t>
            </w:r>
            <w:r>
              <w:rPr>
                <w:rFonts w:hint="eastAsia" w:ascii="宋体" w:hAnsi="宋体" w:cs="宋体"/>
                <w:kern w:val="0"/>
                <w:sz w:val="24"/>
                <w:szCs w:val="24"/>
              </w:rPr>
              <w:t>和内存情况</w:t>
            </w:r>
          </w:p>
        </w:tc>
        <w:tc>
          <w:tcPr>
            <w:tcW w:w="4294" w:type="dxa"/>
            <w:tcBorders>
              <w:top w:val="nil"/>
              <w:left w:val="nil"/>
              <w:bottom w:val="single" w:color="000000" w:sz="8" w:space="0"/>
              <w:right w:val="single" w:color="000000" w:sz="8" w:space="0"/>
            </w:tcBorders>
            <w:noWrap w:val="0"/>
            <w:vAlign w:val="center"/>
          </w:tcPr>
          <w:p w14:paraId="54E915E1">
            <w:pPr>
              <w:widowControl/>
              <w:rPr>
                <w:rFonts w:hint="eastAsia" w:ascii="宋体" w:hAnsi="宋体" w:cs="宋体"/>
                <w:color w:val="000000"/>
                <w:kern w:val="0"/>
                <w:sz w:val="24"/>
                <w:szCs w:val="24"/>
              </w:rPr>
            </w:pPr>
            <w:r>
              <w:rPr>
                <w:rFonts w:hint="eastAsia" w:ascii="宋体" w:hAnsi="宋体" w:cs="宋体"/>
                <w:color w:val="000000"/>
                <w:kern w:val="0"/>
                <w:sz w:val="24"/>
                <w:szCs w:val="24"/>
              </w:rPr>
              <w:t>服务器主板支持</w:t>
            </w:r>
            <w:r>
              <w:rPr>
                <w:color w:val="000000"/>
                <w:kern w:val="0"/>
                <w:sz w:val="24"/>
                <w:szCs w:val="24"/>
              </w:rPr>
              <w:t>X86</w:t>
            </w:r>
            <w:r>
              <w:rPr>
                <w:rFonts w:hint="eastAsia" w:ascii="宋体" w:hAnsi="宋体" w:cs="宋体"/>
                <w:color w:val="000000"/>
                <w:kern w:val="0"/>
                <w:sz w:val="24"/>
                <w:szCs w:val="24"/>
              </w:rPr>
              <w:t>架构系列处理器；支持</w:t>
            </w:r>
            <w:r>
              <w:rPr>
                <w:color w:val="000000"/>
                <w:kern w:val="0"/>
                <w:sz w:val="24"/>
                <w:szCs w:val="24"/>
              </w:rPr>
              <w:t>DDR4</w:t>
            </w:r>
            <w:r>
              <w:rPr>
                <w:rFonts w:hint="eastAsia" w:ascii="宋体" w:hAnsi="宋体" w:cs="宋体"/>
                <w:color w:val="000000"/>
                <w:kern w:val="0"/>
                <w:sz w:val="24"/>
                <w:szCs w:val="24"/>
              </w:rPr>
              <w:t>主流内存型号；</w:t>
            </w:r>
          </w:p>
        </w:tc>
      </w:tr>
      <w:tr w14:paraId="7F7511C8">
        <w:tblPrEx>
          <w:tblCellMar>
            <w:top w:w="0" w:type="dxa"/>
            <w:left w:w="108" w:type="dxa"/>
            <w:bottom w:w="0" w:type="dxa"/>
            <w:right w:w="108" w:type="dxa"/>
          </w:tblCellMar>
        </w:tblPrEx>
        <w:trPr>
          <w:trHeight w:val="640" w:hRule="atLeast"/>
        </w:trPr>
        <w:tc>
          <w:tcPr>
            <w:tcW w:w="694" w:type="dxa"/>
            <w:tcBorders>
              <w:top w:val="nil"/>
              <w:left w:val="single" w:color="000000" w:sz="8" w:space="0"/>
              <w:bottom w:val="single" w:color="000000" w:sz="8" w:space="0"/>
              <w:right w:val="single" w:color="000000" w:sz="8" w:space="0"/>
            </w:tcBorders>
            <w:noWrap w:val="0"/>
            <w:vAlign w:val="center"/>
          </w:tcPr>
          <w:p w14:paraId="427CCB58">
            <w:pPr>
              <w:widowControl/>
              <w:jc w:val="center"/>
              <w:rPr>
                <w:rFonts w:hint="eastAsia"/>
                <w:color w:val="000000"/>
                <w:kern w:val="0"/>
                <w:sz w:val="24"/>
                <w:szCs w:val="24"/>
              </w:rPr>
            </w:pPr>
            <w:r>
              <w:rPr>
                <w:color w:val="000000"/>
                <w:kern w:val="0"/>
                <w:sz w:val="24"/>
                <w:szCs w:val="24"/>
              </w:rPr>
              <w:t>3</w:t>
            </w:r>
          </w:p>
        </w:tc>
        <w:tc>
          <w:tcPr>
            <w:tcW w:w="972" w:type="dxa"/>
            <w:tcBorders>
              <w:top w:val="nil"/>
              <w:left w:val="nil"/>
              <w:bottom w:val="single" w:color="000000" w:sz="8" w:space="0"/>
              <w:right w:val="single" w:color="000000" w:sz="8" w:space="0"/>
            </w:tcBorders>
            <w:noWrap w:val="0"/>
            <w:vAlign w:val="center"/>
          </w:tcPr>
          <w:p w14:paraId="35AA721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342DF6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1557A1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★主板内存槽数量</w:t>
            </w:r>
          </w:p>
        </w:tc>
        <w:tc>
          <w:tcPr>
            <w:tcW w:w="4294" w:type="dxa"/>
            <w:tcBorders>
              <w:top w:val="nil"/>
              <w:left w:val="nil"/>
              <w:bottom w:val="single" w:color="000000" w:sz="8" w:space="0"/>
              <w:right w:val="single" w:color="000000" w:sz="8" w:space="0"/>
            </w:tcBorders>
            <w:noWrap w:val="0"/>
            <w:vAlign w:val="center"/>
          </w:tcPr>
          <w:p w14:paraId="1160A9BF">
            <w:pPr>
              <w:widowControl/>
              <w:rPr>
                <w:rFonts w:hint="eastAsia" w:ascii="宋体" w:hAnsi="宋体" w:cs="宋体"/>
                <w:color w:val="000000"/>
                <w:kern w:val="0"/>
                <w:sz w:val="24"/>
                <w:szCs w:val="24"/>
              </w:rPr>
            </w:pPr>
            <w:r>
              <w:rPr>
                <w:rFonts w:hint="eastAsia" w:ascii="宋体" w:hAnsi="宋体" w:cs="宋体"/>
                <w:color w:val="000000"/>
                <w:kern w:val="0"/>
                <w:sz w:val="24"/>
                <w:szCs w:val="24"/>
              </w:rPr>
              <w:t>内存插槽：服务器最大支持≥</w:t>
            </w:r>
            <w:r>
              <w:rPr>
                <w:color w:val="000000"/>
                <w:kern w:val="0"/>
                <w:sz w:val="24"/>
                <w:szCs w:val="24"/>
              </w:rPr>
              <w:t>48</w:t>
            </w:r>
            <w:r>
              <w:rPr>
                <w:rFonts w:hint="eastAsia" w:ascii="宋体" w:hAnsi="宋体" w:cs="宋体"/>
                <w:color w:val="000000"/>
                <w:kern w:val="0"/>
                <w:sz w:val="24"/>
                <w:szCs w:val="24"/>
              </w:rPr>
              <w:t>个内存插槽，最高速率</w:t>
            </w:r>
            <w:r>
              <w:rPr>
                <w:color w:val="000000"/>
                <w:kern w:val="0"/>
                <w:sz w:val="24"/>
                <w:szCs w:val="24"/>
              </w:rPr>
              <w:t>3200MT/s</w:t>
            </w:r>
          </w:p>
        </w:tc>
      </w:tr>
      <w:tr w14:paraId="6746E8DF">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4A890761">
            <w:pPr>
              <w:widowControl/>
              <w:jc w:val="center"/>
              <w:rPr>
                <w:rFonts w:hint="eastAsia"/>
                <w:color w:val="000000"/>
                <w:kern w:val="0"/>
                <w:sz w:val="24"/>
                <w:szCs w:val="24"/>
              </w:rPr>
            </w:pPr>
            <w:r>
              <w:rPr>
                <w:color w:val="000000"/>
                <w:kern w:val="0"/>
                <w:sz w:val="24"/>
                <w:szCs w:val="24"/>
              </w:rPr>
              <w:t>4</w:t>
            </w:r>
          </w:p>
        </w:tc>
        <w:tc>
          <w:tcPr>
            <w:tcW w:w="972" w:type="dxa"/>
            <w:tcBorders>
              <w:top w:val="nil"/>
              <w:left w:val="nil"/>
              <w:bottom w:val="single" w:color="000000" w:sz="8" w:space="0"/>
              <w:right w:val="single" w:color="000000" w:sz="8" w:space="0"/>
            </w:tcBorders>
            <w:noWrap w:val="0"/>
            <w:vAlign w:val="center"/>
          </w:tcPr>
          <w:p w14:paraId="4910F16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41B9155">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41C0F8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★主板存储接口</w:t>
            </w:r>
          </w:p>
        </w:tc>
        <w:tc>
          <w:tcPr>
            <w:tcW w:w="4294" w:type="dxa"/>
            <w:tcBorders>
              <w:top w:val="nil"/>
              <w:left w:val="nil"/>
              <w:bottom w:val="single" w:color="000000" w:sz="8" w:space="0"/>
              <w:right w:val="single" w:color="000000" w:sz="8" w:space="0"/>
            </w:tcBorders>
            <w:noWrap w:val="0"/>
            <w:vAlign w:val="center"/>
          </w:tcPr>
          <w:p w14:paraId="7F403CD7">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SAS/SATA</w:t>
            </w:r>
            <w:r>
              <w:rPr>
                <w:rFonts w:hint="eastAsia" w:ascii="宋体" w:hAnsi="宋体" w:cs="宋体"/>
                <w:color w:val="000000"/>
                <w:kern w:val="0"/>
                <w:sz w:val="24"/>
                <w:szCs w:val="24"/>
              </w:rPr>
              <w:t>等存储接口</w:t>
            </w:r>
          </w:p>
        </w:tc>
      </w:tr>
      <w:tr w14:paraId="6398D187">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6A335606">
            <w:pPr>
              <w:widowControl/>
              <w:jc w:val="center"/>
              <w:rPr>
                <w:rFonts w:hint="eastAsia"/>
                <w:color w:val="000000"/>
                <w:kern w:val="0"/>
                <w:sz w:val="24"/>
                <w:szCs w:val="24"/>
              </w:rPr>
            </w:pPr>
            <w:r>
              <w:rPr>
                <w:color w:val="000000"/>
                <w:kern w:val="0"/>
                <w:sz w:val="24"/>
                <w:szCs w:val="24"/>
              </w:rPr>
              <w:t>5</w:t>
            </w:r>
          </w:p>
        </w:tc>
        <w:tc>
          <w:tcPr>
            <w:tcW w:w="972" w:type="dxa"/>
            <w:tcBorders>
              <w:top w:val="nil"/>
              <w:left w:val="nil"/>
              <w:bottom w:val="single" w:color="000000" w:sz="8" w:space="0"/>
              <w:right w:val="single" w:color="000000" w:sz="8" w:space="0"/>
            </w:tcBorders>
            <w:noWrap w:val="0"/>
            <w:vAlign w:val="center"/>
          </w:tcPr>
          <w:p w14:paraId="1E4D28AE">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2D3AE8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8DF801E">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PCIe</w:t>
            </w:r>
            <w:r>
              <w:rPr>
                <w:rFonts w:hint="eastAsia" w:ascii="宋体" w:hAnsi="宋体" w:cs="宋体"/>
                <w:kern w:val="0"/>
                <w:sz w:val="24"/>
                <w:szCs w:val="24"/>
              </w:rPr>
              <w:t>插槽接口</w:t>
            </w:r>
          </w:p>
        </w:tc>
        <w:tc>
          <w:tcPr>
            <w:tcW w:w="4294" w:type="dxa"/>
            <w:tcBorders>
              <w:top w:val="nil"/>
              <w:left w:val="nil"/>
              <w:bottom w:val="single" w:color="000000" w:sz="8" w:space="0"/>
              <w:right w:val="single" w:color="000000" w:sz="8" w:space="0"/>
            </w:tcBorders>
            <w:noWrap w:val="0"/>
            <w:vAlign w:val="center"/>
          </w:tcPr>
          <w:p w14:paraId="4808715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符合</w:t>
            </w:r>
            <w:r>
              <w:rPr>
                <w:color w:val="000000"/>
                <w:kern w:val="0"/>
                <w:sz w:val="24"/>
                <w:szCs w:val="24"/>
              </w:rPr>
              <w:t>PCIe3.0</w:t>
            </w:r>
            <w:r>
              <w:rPr>
                <w:rFonts w:hint="eastAsia" w:ascii="宋体" w:hAnsi="宋体" w:cs="宋体"/>
                <w:color w:val="000000"/>
                <w:kern w:val="0"/>
                <w:sz w:val="24"/>
                <w:szCs w:val="24"/>
              </w:rPr>
              <w:t>或以上的高速串行计算机扩展总线标准，</w:t>
            </w:r>
            <w:r>
              <w:rPr>
                <w:color w:val="000000"/>
                <w:kern w:val="0"/>
                <w:sz w:val="24"/>
                <w:szCs w:val="24"/>
              </w:rPr>
              <w:t>PCIe</w:t>
            </w:r>
            <w:r>
              <w:rPr>
                <w:rFonts w:hint="eastAsia" w:ascii="宋体" w:hAnsi="宋体" w:cs="宋体"/>
                <w:color w:val="000000"/>
                <w:kern w:val="0"/>
                <w:sz w:val="24"/>
                <w:szCs w:val="24"/>
              </w:rPr>
              <w:t>的接口速率与位宽需保证向下兼容</w:t>
            </w:r>
          </w:p>
        </w:tc>
      </w:tr>
      <w:tr w14:paraId="78C09B4F">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A871D66">
            <w:pPr>
              <w:widowControl/>
              <w:jc w:val="center"/>
              <w:rPr>
                <w:rFonts w:hint="eastAsia"/>
                <w:color w:val="000000"/>
                <w:kern w:val="0"/>
                <w:sz w:val="24"/>
                <w:szCs w:val="24"/>
              </w:rPr>
            </w:pPr>
            <w:r>
              <w:rPr>
                <w:color w:val="000000"/>
                <w:kern w:val="0"/>
                <w:sz w:val="24"/>
                <w:szCs w:val="24"/>
              </w:rPr>
              <w:t>6</w:t>
            </w:r>
          </w:p>
        </w:tc>
        <w:tc>
          <w:tcPr>
            <w:tcW w:w="972" w:type="dxa"/>
            <w:tcBorders>
              <w:top w:val="nil"/>
              <w:left w:val="nil"/>
              <w:bottom w:val="single" w:color="000000" w:sz="8" w:space="0"/>
              <w:right w:val="single" w:color="000000" w:sz="8" w:space="0"/>
            </w:tcBorders>
            <w:noWrap w:val="0"/>
            <w:vAlign w:val="center"/>
          </w:tcPr>
          <w:p w14:paraId="6493EFA8">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66DA32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5167888">
            <w:pPr>
              <w:widowControl/>
              <w:jc w:val="center"/>
              <w:rPr>
                <w:rFonts w:hint="eastAsia" w:ascii="宋体" w:hAnsi="宋体" w:cs="宋体"/>
                <w:kern w:val="0"/>
                <w:sz w:val="24"/>
                <w:szCs w:val="24"/>
              </w:rPr>
            </w:pPr>
            <w:r>
              <w:rPr>
                <w:rFonts w:hint="eastAsia" w:ascii="宋体" w:hAnsi="宋体" w:cs="宋体"/>
                <w:kern w:val="0"/>
                <w:sz w:val="24"/>
                <w:szCs w:val="24"/>
              </w:rPr>
              <w:t>★主板</w:t>
            </w:r>
            <w:r>
              <w:rPr>
                <w:kern w:val="0"/>
                <w:sz w:val="24"/>
                <w:szCs w:val="24"/>
              </w:rPr>
              <w:t>PCIe</w:t>
            </w:r>
            <w:r>
              <w:rPr>
                <w:rFonts w:hint="eastAsia" w:ascii="宋体" w:hAnsi="宋体" w:cs="宋体"/>
                <w:kern w:val="0"/>
                <w:sz w:val="24"/>
                <w:szCs w:val="24"/>
              </w:rPr>
              <w:t>插槽数量及规格</w:t>
            </w:r>
          </w:p>
        </w:tc>
        <w:tc>
          <w:tcPr>
            <w:tcW w:w="4294" w:type="dxa"/>
            <w:tcBorders>
              <w:top w:val="nil"/>
              <w:left w:val="nil"/>
              <w:bottom w:val="single" w:color="000000" w:sz="8" w:space="0"/>
              <w:right w:val="single" w:color="000000" w:sz="8" w:space="0"/>
            </w:tcBorders>
            <w:noWrap w:val="0"/>
            <w:vAlign w:val="center"/>
          </w:tcPr>
          <w:p w14:paraId="0170813D">
            <w:pPr>
              <w:widowControl/>
              <w:jc w:val="left"/>
              <w:rPr>
                <w:rFonts w:hint="eastAsia" w:ascii="宋体" w:hAnsi="宋体" w:cs="宋体"/>
                <w:kern w:val="0"/>
                <w:sz w:val="24"/>
                <w:szCs w:val="24"/>
              </w:rPr>
            </w:pPr>
            <w:r>
              <w:rPr>
                <w:rFonts w:hint="eastAsia" w:ascii="宋体" w:hAnsi="宋体" w:cs="宋体"/>
                <w:kern w:val="0"/>
                <w:sz w:val="24"/>
                <w:szCs w:val="24"/>
              </w:rPr>
              <w:t>最大支持≥</w:t>
            </w:r>
            <w:r>
              <w:rPr>
                <w:kern w:val="0"/>
                <w:sz w:val="24"/>
                <w:szCs w:val="24"/>
              </w:rPr>
              <w:t>12</w:t>
            </w:r>
            <w:r>
              <w:rPr>
                <w:rFonts w:hint="eastAsia" w:ascii="宋体" w:hAnsi="宋体" w:cs="宋体"/>
                <w:kern w:val="0"/>
                <w:sz w:val="24"/>
                <w:szCs w:val="24"/>
              </w:rPr>
              <w:t>个全高</w:t>
            </w:r>
            <w:r>
              <w:rPr>
                <w:kern w:val="0"/>
                <w:sz w:val="24"/>
                <w:szCs w:val="24"/>
              </w:rPr>
              <w:t>PCIe 3.0</w:t>
            </w:r>
            <w:r>
              <w:rPr>
                <w:rFonts w:hint="eastAsia" w:ascii="宋体" w:hAnsi="宋体" w:cs="宋体"/>
                <w:kern w:val="0"/>
                <w:sz w:val="24"/>
                <w:szCs w:val="24"/>
              </w:rPr>
              <w:t>速率插槽</w:t>
            </w:r>
          </w:p>
        </w:tc>
      </w:tr>
      <w:tr w14:paraId="47E5C153">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617AD0A1">
            <w:pPr>
              <w:widowControl/>
              <w:jc w:val="center"/>
              <w:rPr>
                <w:rFonts w:hint="eastAsia"/>
                <w:color w:val="000000"/>
                <w:kern w:val="0"/>
                <w:sz w:val="24"/>
                <w:szCs w:val="24"/>
              </w:rPr>
            </w:pPr>
            <w:r>
              <w:rPr>
                <w:color w:val="000000"/>
                <w:kern w:val="0"/>
                <w:sz w:val="24"/>
                <w:szCs w:val="24"/>
              </w:rPr>
              <w:t>7</w:t>
            </w:r>
          </w:p>
        </w:tc>
        <w:tc>
          <w:tcPr>
            <w:tcW w:w="972" w:type="dxa"/>
            <w:tcBorders>
              <w:top w:val="nil"/>
              <w:left w:val="nil"/>
              <w:bottom w:val="single" w:color="000000" w:sz="8" w:space="0"/>
              <w:right w:val="single" w:color="000000" w:sz="8" w:space="0"/>
            </w:tcBorders>
            <w:noWrap w:val="0"/>
            <w:vAlign w:val="center"/>
          </w:tcPr>
          <w:p w14:paraId="2E2DB992">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4B1890C">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5D9DDA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特殊孔位及接口</w:t>
            </w:r>
          </w:p>
        </w:tc>
        <w:tc>
          <w:tcPr>
            <w:tcW w:w="4294" w:type="dxa"/>
            <w:tcBorders>
              <w:top w:val="nil"/>
              <w:left w:val="nil"/>
              <w:bottom w:val="single" w:color="000000" w:sz="8" w:space="0"/>
              <w:right w:val="single" w:color="000000" w:sz="8" w:space="0"/>
            </w:tcBorders>
            <w:noWrap w:val="0"/>
            <w:vAlign w:val="center"/>
          </w:tcPr>
          <w:p w14:paraId="54F6F811">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52E823E">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2AD82F5">
            <w:pPr>
              <w:widowControl/>
              <w:jc w:val="center"/>
              <w:rPr>
                <w:rFonts w:hint="eastAsia"/>
                <w:color w:val="000000"/>
                <w:kern w:val="0"/>
                <w:sz w:val="24"/>
                <w:szCs w:val="24"/>
              </w:rPr>
            </w:pPr>
            <w:r>
              <w:rPr>
                <w:color w:val="000000"/>
                <w:kern w:val="0"/>
                <w:sz w:val="24"/>
                <w:szCs w:val="24"/>
              </w:rPr>
              <w:t>8</w:t>
            </w:r>
          </w:p>
        </w:tc>
        <w:tc>
          <w:tcPr>
            <w:tcW w:w="972" w:type="dxa"/>
            <w:tcBorders>
              <w:top w:val="nil"/>
              <w:left w:val="nil"/>
              <w:bottom w:val="single" w:color="000000" w:sz="8" w:space="0"/>
              <w:right w:val="single" w:color="000000" w:sz="8" w:space="0"/>
            </w:tcBorders>
            <w:noWrap w:val="0"/>
            <w:vAlign w:val="center"/>
          </w:tcPr>
          <w:p w14:paraId="09A82951">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D4B3E0C">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870762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板载网络接口</w:t>
            </w:r>
          </w:p>
        </w:tc>
        <w:tc>
          <w:tcPr>
            <w:tcW w:w="4294" w:type="dxa"/>
            <w:tcBorders>
              <w:top w:val="nil"/>
              <w:left w:val="nil"/>
              <w:bottom w:val="single" w:color="000000" w:sz="8" w:space="0"/>
              <w:right w:val="single" w:color="000000" w:sz="8" w:space="0"/>
            </w:tcBorders>
            <w:noWrap w:val="0"/>
            <w:vAlign w:val="center"/>
          </w:tcPr>
          <w:p w14:paraId="203D50E4">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C45F9AF">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03845BA9">
            <w:pPr>
              <w:widowControl/>
              <w:jc w:val="center"/>
              <w:rPr>
                <w:rFonts w:hint="eastAsia"/>
                <w:color w:val="000000"/>
                <w:kern w:val="0"/>
                <w:sz w:val="24"/>
                <w:szCs w:val="24"/>
              </w:rPr>
            </w:pPr>
            <w:r>
              <w:rPr>
                <w:color w:val="000000"/>
                <w:kern w:val="0"/>
                <w:sz w:val="24"/>
                <w:szCs w:val="24"/>
              </w:rPr>
              <w:t>9</w:t>
            </w:r>
          </w:p>
        </w:tc>
        <w:tc>
          <w:tcPr>
            <w:tcW w:w="972" w:type="dxa"/>
            <w:tcBorders>
              <w:top w:val="nil"/>
              <w:left w:val="nil"/>
              <w:bottom w:val="single" w:color="000000" w:sz="8" w:space="0"/>
              <w:right w:val="single" w:color="000000" w:sz="8" w:space="0"/>
            </w:tcBorders>
            <w:noWrap w:val="0"/>
            <w:vAlign w:val="center"/>
          </w:tcPr>
          <w:p w14:paraId="48BCBB05">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F9EF3B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B12E140">
            <w:pPr>
              <w:widowControl/>
              <w:jc w:val="center"/>
              <w:rPr>
                <w:rFonts w:hint="eastAsia" w:ascii="宋体" w:hAnsi="宋体" w:cs="宋体"/>
                <w:kern w:val="0"/>
                <w:sz w:val="24"/>
                <w:szCs w:val="24"/>
              </w:rPr>
            </w:pPr>
            <w:r>
              <w:rPr>
                <w:rFonts w:hint="eastAsia" w:ascii="宋体" w:hAnsi="宋体" w:cs="宋体"/>
                <w:kern w:val="0"/>
                <w:sz w:val="24"/>
                <w:szCs w:val="24"/>
              </w:rPr>
              <w:t>主板</w:t>
            </w:r>
            <w:r>
              <w:rPr>
                <w:kern w:val="0"/>
                <w:sz w:val="24"/>
                <w:szCs w:val="24"/>
              </w:rPr>
              <w:t>OCP</w:t>
            </w:r>
            <w:r>
              <w:rPr>
                <w:rFonts w:hint="eastAsia" w:ascii="宋体" w:hAnsi="宋体" w:cs="宋体"/>
                <w:kern w:val="0"/>
                <w:sz w:val="24"/>
                <w:szCs w:val="24"/>
              </w:rPr>
              <w:t>插槽数量</w:t>
            </w:r>
          </w:p>
        </w:tc>
        <w:tc>
          <w:tcPr>
            <w:tcW w:w="4294" w:type="dxa"/>
            <w:tcBorders>
              <w:top w:val="nil"/>
              <w:left w:val="nil"/>
              <w:bottom w:val="single" w:color="000000" w:sz="8" w:space="0"/>
              <w:right w:val="single" w:color="000000" w:sz="8" w:space="0"/>
            </w:tcBorders>
            <w:noWrap w:val="0"/>
            <w:vAlign w:val="center"/>
          </w:tcPr>
          <w:p w14:paraId="613C8724">
            <w:pPr>
              <w:widowControl/>
              <w:jc w:val="left"/>
              <w:rPr>
                <w:rFonts w:hint="eastAsia"/>
                <w:color w:val="000000"/>
                <w:kern w:val="0"/>
                <w:sz w:val="24"/>
                <w:szCs w:val="24"/>
              </w:rPr>
            </w:pPr>
            <w:r>
              <w:rPr>
                <w:rFonts w:hint="eastAsia" w:ascii="宋体" w:hAnsi="宋体"/>
                <w:color w:val="000000"/>
                <w:kern w:val="0"/>
                <w:sz w:val="24"/>
                <w:szCs w:val="24"/>
              </w:rPr>
              <w:t>提供≥</w:t>
            </w:r>
            <w:r>
              <w:rPr>
                <w:color w:val="000000"/>
                <w:kern w:val="0"/>
                <w:sz w:val="24"/>
                <w:szCs w:val="24"/>
              </w:rPr>
              <w:t>1</w:t>
            </w:r>
            <w:r>
              <w:rPr>
                <w:rFonts w:hint="eastAsia" w:ascii="宋体" w:hAnsi="宋体"/>
                <w:color w:val="000000"/>
                <w:kern w:val="0"/>
                <w:sz w:val="24"/>
                <w:szCs w:val="24"/>
              </w:rPr>
              <w:t>个</w:t>
            </w:r>
            <w:r>
              <w:rPr>
                <w:color w:val="000000"/>
                <w:kern w:val="0"/>
                <w:sz w:val="24"/>
                <w:szCs w:val="24"/>
              </w:rPr>
              <w:t>OCP</w:t>
            </w:r>
            <w:r>
              <w:rPr>
                <w:rFonts w:hint="eastAsia" w:ascii="宋体" w:hAnsi="宋体"/>
                <w:color w:val="000000"/>
                <w:kern w:val="0"/>
                <w:sz w:val="24"/>
                <w:szCs w:val="24"/>
              </w:rPr>
              <w:t>插槽（不占用</w:t>
            </w:r>
            <w:r>
              <w:rPr>
                <w:color w:val="000000"/>
                <w:kern w:val="0"/>
                <w:sz w:val="24"/>
                <w:szCs w:val="24"/>
              </w:rPr>
              <w:t>PCIe</w:t>
            </w:r>
            <w:r>
              <w:rPr>
                <w:rFonts w:hint="eastAsia" w:ascii="宋体" w:hAnsi="宋体"/>
                <w:color w:val="000000"/>
                <w:kern w:val="0"/>
                <w:sz w:val="24"/>
                <w:szCs w:val="24"/>
              </w:rPr>
              <w:t>扩展槽），可选配</w:t>
            </w:r>
            <w:r>
              <w:rPr>
                <w:color w:val="000000"/>
                <w:kern w:val="0"/>
                <w:sz w:val="24"/>
                <w:szCs w:val="24"/>
              </w:rPr>
              <w:t>1GE/10GE/25GE</w:t>
            </w:r>
            <w:r>
              <w:rPr>
                <w:rFonts w:hint="eastAsia" w:ascii="宋体" w:hAnsi="宋体"/>
                <w:color w:val="000000"/>
                <w:kern w:val="0"/>
                <w:sz w:val="24"/>
                <w:szCs w:val="24"/>
              </w:rPr>
              <w:t>网卡</w:t>
            </w:r>
          </w:p>
        </w:tc>
      </w:tr>
      <w:tr w14:paraId="2D0C4320">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4BE2525">
            <w:pPr>
              <w:widowControl/>
              <w:jc w:val="center"/>
              <w:rPr>
                <w:color w:val="000000"/>
                <w:kern w:val="0"/>
                <w:sz w:val="24"/>
                <w:szCs w:val="24"/>
              </w:rPr>
            </w:pPr>
            <w:r>
              <w:rPr>
                <w:color w:val="000000"/>
                <w:kern w:val="0"/>
                <w:sz w:val="24"/>
                <w:szCs w:val="24"/>
              </w:rPr>
              <w:t>10</w:t>
            </w:r>
          </w:p>
        </w:tc>
        <w:tc>
          <w:tcPr>
            <w:tcW w:w="972" w:type="dxa"/>
            <w:tcBorders>
              <w:top w:val="nil"/>
              <w:left w:val="nil"/>
              <w:bottom w:val="single" w:color="000000" w:sz="8" w:space="0"/>
              <w:right w:val="single" w:color="000000" w:sz="8" w:space="0"/>
            </w:tcBorders>
            <w:noWrap w:val="0"/>
            <w:vAlign w:val="center"/>
          </w:tcPr>
          <w:p w14:paraId="0F234A4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B84940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内存规格</w:t>
            </w:r>
          </w:p>
        </w:tc>
        <w:tc>
          <w:tcPr>
            <w:tcW w:w="1377" w:type="dxa"/>
            <w:tcBorders>
              <w:top w:val="nil"/>
              <w:left w:val="nil"/>
              <w:bottom w:val="single" w:color="000000" w:sz="8" w:space="0"/>
              <w:right w:val="single" w:color="000000" w:sz="8" w:space="0"/>
            </w:tcBorders>
            <w:noWrap w:val="0"/>
            <w:vAlign w:val="center"/>
          </w:tcPr>
          <w:p w14:paraId="207FCF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★内存数量</w:t>
            </w:r>
          </w:p>
        </w:tc>
        <w:tc>
          <w:tcPr>
            <w:tcW w:w="4294" w:type="dxa"/>
            <w:tcBorders>
              <w:top w:val="nil"/>
              <w:left w:val="nil"/>
              <w:bottom w:val="single" w:color="000000" w:sz="8" w:space="0"/>
              <w:right w:val="single" w:color="000000" w:sz="8" w:space="0"/>
            </w:tcBorders>
            <w:noWrap w:val="0"/>
            <w:vAlign w:val="center"/>
          </w:tcPr>
          <w:p w14:paraId="525A032B">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16</w:t>
            </w:r>
          </w:p>
        </w:tc>
      </w:tr>
      <w:tr w14:paraId="06D9C588">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216791DC">
            <w:pPr>
              <w:widowControl/>
              <w:jc w:val="center"/>
              <w:rPr>
                <w:rFonts w:hint="eastAsia"/>
                <w:color w:val="000000"/>
                <w:kern w:val="0"/>
                <w:sz w:val="24"/>
                <w:szCs w:val="24"/>
              </w:rPr>
            </w:pPr>
            <w:r>
              <w:rPr>
                <w:color w:val="000000"/>
                <w:kern w:val="0"/>
                <w:sz w:val="24"/>
                <w:szCs w:val="24"/>
              </w:rPr>
              <w:t>11</w:t>
            </w:r>
          </w:p>
        </w:tc>
        <w:tc>
          <w:tcPr>
            <w:tcW w:w="972" w:type="dxa"/>
            <w:tcBorders>
              <w:top w:val="nil"/>
              <w:left w:val="nil"/>
              <w:bottom w:val="single" w:color="000000" w:sz="8" w:space="0"/>
              <w:right w:val="single" w:color="000000" w:sz="8" w:space="0"/>
            </w:tcBorders>
            <w:noWrap w:val="0"/>
            <w:vAlign w:val="center"/>
          </w:tcPr>
          <w:p w14:paraId="520AD8A5">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DB76849">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74C95F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★内存规格</w:t>
            </w:r>
          </w:p>
        </w:tc>
        <w:tc>
          <w:tcPr>
            <w:tcW w:w="4294" w:type="dxa"/>
            <w:tcBorders>
              <w:top w:val="nil"/>
              <w:left w:val="nil"/>
              <w:bottom w:val="single" w:color="000000" w:sz="8" w:space="0"/>
              <w:right w:val="single" w:color="000000" w:sz="8" w:space="0"/>
            </w:tcBorders>
            <w:noWrap w:val="0"/>
            <w:vAlign w:val="center"/>
          </w:tcPr>
          <w:p w14:paraId="04A3EA4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DDR4 32G</w:t>
            </w:r>
          </w:p>
        </w:tc>
      </w:tr>
      <w:tr w14:paraId="7875C9B6">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2E1CA67">
            <w:pPr>
              <w:widowControl/>
              <w:jc w:val="center"/>
              <w:rPr>
                <w:rFonts w:hint="eastAsia"/>
                <w:color w:val="000000"/>
                <w:kern w:val="0"/>
                <w:sz w:val="24"/>
                <w:szCs w:val="24"/>
              </w:rPr>
            </w:pPr>
            <w:r>
              <w:rPr>
                <w:color w:val="000000"/>
                <w:kern w:val="0"/>
                <w:sz w:val="24"/>
                <w:szCs w:val="24"/>
              </w:rPr>
              <w:t>12</w:t>
            </w:r>
          </w:p>
        </w:tc>
        <w:tc>
          <w:tcPr>
            <w:tcW w:w="972" w:type="dxa"/>
            <w:tcBorders>
              <w:top w:val="nil"/>
              <w:left w:val="nil"/>
              <w:bottom w:val="single" w:color="000000" w:sz="8" w:space="0"/>
              <w:right w:val="single" w:color="000000" w:sz="8" w:space="0"/>
            </w:tcBorders>
            <w:noWrap w:val="0"/>
            <w:vAlign w:val="center"/>
          </w:tcPr>
          <w:p w14:paraId="67EF1DE5">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958C596">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F9C98A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内存通道</w:t>
            </w:r>
          </w:p>
        </w:tc>
        <w:tc>
          <w:tcPr>
            <w:tcW w:w="4294" w:type="dxa"/>
            <w:tcBorders>
              <w:top w:val="nil"/>
              <w:left w:val="nil"/>
              <w:bottom w:val="single" w:color="000000" w:sz="8" w:space="0"/>
              <w:right w:val="single" w:color="000000" w:sz="8" w:space="0"/>
            </w:tcBorders>
            <w:noWrap w:val="0"/>
            <w:vAlign w:val="center"/>
          </w:tcPr>
          <w:p w14:paraId="6D9FDC2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支持多个内存接口通道</w:t>
            </w:r>
          </w:p>
        </w:tc>
      </w:tr>
      <w:tr w14:paraId="490453C8">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15C863B">
            <w:pPr>
              <w:widowControl/>
              <w:jc w:val="center"/>
              <w:rPr>
                <w:rFonts w:hint="eastAsia"/>
                <w:color w:val="000000"/>
                <w:kern w:val="0"/>
                <w:sz w:val="24"/>
                <w:szCs w:val="24"/>
              </w:rPr>
            </w:pPr>
            <w:r>
              <w:rPr>
                <w:color w:val="000000"/>
                <w:kern w:val="0"/>
                <w:sz w:val="24"/>
                <w:szCs w:val="24"/>
              </w:rPr>
              <w:t>13</w:t>
            </w:r>
          </w:p>
        </w:tc>
        <w:tc>
          <w:tcPr>
            <w:tcW w:w="972" w:type="dxa"/>
            <w:tcBorders>
              <w:top w:val="nil"/>
              <w:left w:val="nil"/>
              <w:bottom w:val="single" w:color="000000" w:sz="8" w:space="0"/>
              <w:right w:val="single" w:color="000000" w:sz="8" w:space="0"/>
            </w:tcBorders>
            <w:noWrap w:val="0"/>
            <w:vAlign w:val="center"/>
          </w:tcPr>
          <w:p w14:paraId="7175EFC1">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76E8E55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存储规格</w:t>
            </w:r>
          </w:p>
        </w:tc>
        <w:tc>
          <w:tcPr>
            <w:tcW w:w="1377" w:type="dxa"/>
            <w:tcBorders>
              <w:top w:val="nil"/>
              <w:left w:val="nil"/>
              <w:bottom w:val="single" w:color="000000" w:sz="8" w:space="0"/>
              <w:right w:val="single" w:color="000000" w:sz="8" w:space="0"/>
            </w:tcBorders>
            <w:noWrap w:val="0"/>
            <w:vAlign w:val="center"/>
          </w:tcPr>
          <w:p w14:paraId="432A606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硬盘类型</w:t>
            </w:r>
          </w:p>
        </w:tc>
        <w:tc>
          <w:tcPr>
            <w:tcW w:w="4294" w:type="dxa"/>
            <w:tcBorders>
              <w:top w:val="nil"/>
              <w:left w:val="nil"/>
              <w:bottom w:val="single" w:color="000000" w:sz="8" w:space="0"/>
              <w:right w:val="single" w:color="000000" w:sz="8" w:space="0"/>
            </w:tcBorders>
            <w:noWrap w:val="0"/>
            <w:vAlign w:val="center"/>
          </w:tcPr>
          <w:p w14:paraId="2EBEEB06">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SAS/SATA/NVMe SSD/M.2 SSD</w:t>
            </w:r>
            <w:r>
              <w:rPr>
                <w:rFonts w:hint="eastAsia" w:ascii="宋体" w:hAnsi="宋体" w:cs="宋体"/>
                <w:color w:val="000000"/>
                <w:kern w:val="0"/>
                <w:sz w:val="24"/>
                <w:szCs w:val="24"/>
              </w:rPr>
              <w:t>硬盘</w:t>
            </w:r>
          </w:p>
        </w:tc>
      </w:tr>
      <w:tr w14:paraId="12E88C76">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522A55B">
            <w:pPr>
              <w:widowControl/>
              <w:jc w:val="center"/>
              <w:rPr>
                <w:rFonts w:hint="eastAsia"/>
                <w:color w:val="000000"/>
                <w:kern w:val="0"/>
                <w:sz w:val="24"/>
                <w:szCs w:val="24"/>
              </w:rPr>
            </w:pPr>
            <w:r>
              <w:rPr>
                <w:color w:val="000000"/>
                <w:kern w:val="0"/>
                <w:sz w:val="24"/>
                <w:szCs w:val="24"/>
              </w:rPr>
              <w:t>14</w:t>
            </w:r>
          </w:p>
        </w:tc>
        <w:tc>
          <w:tcPr>
            <w:tcW w:w="972" w:type="dxa"/>
            <w:tcBorders>
              <w:top w:val="nil"/>
              <w:left w:val="nil"/>
              <w:bottom w:val="single" w:color="000000" w:sz="8" w:space="0"/>
              <w:right w:val="single" w:color="000000" w:sz="8" w:space="0"/>
            </w:tcBorders>
            <w:noWrap w:val="0"/>
            <w:vAlign w:val="center"/>
          </w:tcPr>
          <w:p w14:paraId="272AC9DE">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E0DB16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2AD51A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★硬盘实配容量</w:t>
            </w:r>
          </w:p>
        </w:tc>
        <w:tc>
          <w:tcPr>
            <w:tcW w:w="4294" w:type="dxa"/>
            <w:tcBorders>
              <w:top w:val="nil"/>
              <w:left w:val="nil"/>
              <w:bottom w:val="single" w:color="000000" w:sz="8" w:space="0"/>
              <w:right w:val="single" w:color="000000" w:sz="8" w:space="0"/>
            </w:tcBorders>
            <w:noWrap w:val="0"/>
            <w:vAlign w:val="center"/>
          </w:tcPr>
          <w:p w14:paraId="5AC6BBA5">
            <w:pPr>
              <w:widowControl/>
              <w:jc w:val="left"/>
              <w:rPr>
                <w:rFonts w:hint="eastAsia"/>
                <w:color w:val="000000"/>
                <w:kern w:val="0"/>
                <w:sz w:val="24"/>
                <w:szCs w:val="24"/>
              </w:rPr>
            </w:pPr>
            <w:r>
              <w:rPr>
                <w:rFonts w:hint="eastAsia"/>
                <w:color w:val="000000"/>
                <w:kern w:val="0"/>
                <w:sz w:val="24"/>
                <w:szCs w:val="24"/>
                <w:highlight w:val="none"/>
                <w:lang w:val="en-US" w:eastAsia="zh-CN"/>
              </w:rPr>
              <w:t>不低于</w:t>
            </w:r>
            <w:r>
              <w:rPr>
                <w:color w:val="000000"/>
                <w:kern w:val="0"/>
                <w:sz w:val="24"/>
                <w:szCs w:val="24"/>
                <w:highlight w:val="none"/>
              </w:rPr>
              <w:t>96</w:t>
            </w:r>
            <w:r>
              <w:rPr>
                <w:color w:val="000000"/>
                <w:kern w:val="0"/>
                <w:sz w:val="24"/>
                <w:szCs w:val="24"/>
              </w:rPr>
              <w:t>0G SATA SSD</w:t>
            </w:r>
          </w:p>
        </w:tc>
      </w:tr>
      <w:tr w14:paraId="5CC1E43F">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6DEA595">
            <w:pPr>
              <w:widowControl/>
              <w:jc w:val="center"/>
              <w:rPr>
                <w:color w:val="000000"/>
                <w:kern w:val="0"/>
                <w:sz w:val="24"/>
                <w:szCs w:val="24"/>
              </w:rPr>
            </w:pPr>
            <w:r>
              <w:rPr>
                <w:color w:val="000000"/>
                <w:kern w:val="0"/>
                <w:sz w:val="24"/>
                <w:szCs w:val="24"/>
              </w:rPr>
              <w:t>15</w:t>
            </w:r>
          </w:p>
        </w:tc>
        <w:tc>
          <w:tcPr>
            <w:tcW w:w="972" w:type="dxa"/>
            <w:tcBorders>
              <w:top w:val="nil"/>
              <w:left w:val="nil"/>
              <w:bottom w:val="single" w:color="000000" w:sz="8" w:space="0"/>
              <w:right w:val="single" w:color="000000" w:sz="8" w:space="0"/>
            </w:tcBorders>
            <w:noWrap w:val="0"/>
            <w:vAlign w:val="center"/>
          </w:tcPr>
          <w:p w14:paraId="4886D35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20B32F2">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FD693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硬盘接口类型</w:t>
            </w:r>
          </w:p>
        </w:tc>
        <w:tc>
          <w:tcPr>
            <w:tcW w:w="4294" w:type="dxa"/>
            <w:tcBorders>
              <w:top w:val="nil"/>
              <w:left w:val="nil"/>
              <w:bottom w:val="single" w:color="000000" w:sz="8" w:space="0"/>
              <w:right w:val="single" w:color="000000" w:sz="8" w:space="0"/>
            </w:tcBorders>
            <w:noWrap w:val="0"/>
            <w:vAlign w:val="center"/>
          </w:tcPr>
          <w:p w14:paraId="40B6E8A4">
            <w:pPr>
              <w:widowControl/>
              <w:jc w:val="left"/>
              <w:rPr>
                <w:rFonts w:hint="eastAsia"/>
                <w:color w:val="000000"/>
                <w:kern w:val="0"/>
                <w:sz w:val="24"/>
                <w:szCs w:val="24"/>
              </w:rPr>
            </w:pPr>
            <w:r>
              <w:rPr>
                <w:color w:val="000000"/>
                <w:kern w:val="0"/>
                <w:sz w:val="24"/>
                <w:szCs w:val="24"/>
              </w:rPr>
              <w:t xml:space="preserve">SATA </w:t>
            </w:r>
            <w:r>
              <w:rPr>
                <w:rFonts w:hint="eastAsia" w:ascii="宋体" w:hAnsi="宋体"/>
                <w:color w:val="000000"/>
                <w:kern w:val="0"/>
                <w:sz w:val="24"/>
                <w:szCs w:val="24"/>
              </w:rPr>
              <w:t>或</w:t>
            </w:r>
            <w:r>
              <w:rPr>
                <w:color w:val="000000"/>
                <w:kern w:val="0"/>
                <w:sz w:val="24"/>
                <w:szCs w:val="24"/>
              </w:rPr>
              <w:t xml:space="preserve"> SAS</w:t>
            </w:r>
          </w:p>
        </w:tc>
      </w:tr>
      <w:tr w14:paraId="371E1655">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44C87D1">
            <w:pPr>
              <w:widowControl/>
              <w:jc w:val="center"/>
              <w:rPr>
                <w:color w:val="000000"/>
                <w:kern w:val="0"/>
                <w:sz w:val="24"/>
                <w:szCs w:val="24"/>
              </w:rPr>
            </w:pPr>
            <w:r>
              <w:rPr>
                <w:color w:val="000000"/>
                <w:kern w:val="0"/>
                <w:sz w:val="24"/>
                <w:szCs w:val="24"/>
              </w:rPr>
              <w:t>16</w:t>
            </w:r>
          </w:p>
        </w:tc>
        <w:tc>
          <w:tcPr>
            <w:tcW w:w="972" w:type="dxa"/>
            <w:tcBorders>
              <w:top w:val="nil"/>
              <w:left w:val="nil"/>
              <w:bottom w:val="single" w:color="000000" w:sz="8" w:space="0"/>
              <w:right w:val="single" w:color="000000" w:sz="8" w:space="0"/>
            </w:tcBorders>
            <w:noWrap w:val="0"/>
            <w:vAlign w:val="center"/>
          </w:tcPr>
          <w:p w14:paraId="0D71EC7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D95771D">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023DD3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★硬盘实配数量</w:t>
            </w:r>
          </w:p>
        </w:tc>
        <w:tc>
          <w:tcPr>
            <w:tcW w:w="4294" w:type="dxa"/>
            <w:tcBorders>
              <w:top w:val="nil"/>
              <w:left w:val="nil"/>
              <w:bottom w:val="single" w:color="000000" w:sz="8" w:space="0"/>
              <w:right w:val="single" w:color="000000" w:sz="8" w:space="0"/>
            </w:tcBorders>
            <w:noWrap w:val="0"/>
            <w:vAlign w:val="center"/>
          </w:tcPr>
          <w:p w14:paraId="018E67FB">
            <w:pPr>
              <w:widowControl/>
              <w:jc w:val="left"/>
              <w:rPr>
                <w:rFonts w:hint="eastAsia"/>
                <w:color w:val="000000"/>
                <w:kern w:val="0"/>
                <w:sz w:val="24"/>
                <w:szCs w:val="24"/>
              </w:rPr>
            </w:pPr>
            <w:r>
              <w:rPr>
                <w:rFonts w:hint="eastAsia" w:ascii="宋体" w:hAnsi="宋体"/>
                <w:color w:val="000000"/>
                <w:kern w:val="0"/>
                <w:sz w:val="24"/>
                <w:szCs w:val="24"/>
              </w:rPr>
              <w:t>硬盘数量≥</w:t>
            </w:r>
            <w:r>
              <w:rPr>
                <w:color w:val="000000"/>
                <w:kern w:val="0"/>
                <w:sz w:val="24"/>
                <w:szCs w:val="24"/>
              </w:rPr>
              <w:t>2</w:t>
            </w:r>
            <w:r>
              <w:rPr>
                <w:rFonts w:hint="eastAsia" w:ascii="宋体" w:hAnsi="宋体"/>
                <w:color w:val="000000"/>
                <w:kern w:val="0"/>
                <w:sz w:val="24"/>
                <w:szCs w:val="24"/>
              </w:rPr>
              <w:t>块</w:t>
            </w:r>
          </w:p>
        </w:tc>
      </w:tr>
      <w:tr w14:paraId="4F8B09F8">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4CF2257F">
            <w:pPr>
              <w:widowControl/>
              <w:jc w:val="center"/>
              <w:rPr>
                <w:color w:val="000000"/>
                <w:kern w:val="0"/>
                <w:sz w:val="24"/>
                <w:szCs w:val="24"/>
              </w:rPr>
            </w:pPr>
            <w:r>
              <w:rPr>
                <w:color w:val="000000"/>
                <w:kern w:val="0"/>
                <w:sz w:val="24"/>
                <w:szCs w:val="24"/>
              </w:rPr>
              <w:t>17</w:t>
            </w:r>
          </w:p>
        </w:tc>
        <w:tc>
          <w:tcPr>
            <w:tcW w:w="972" w:type="dxa"/>
            <w:tcBorders>
              <w:top w:val="nil"/>
              <w:left w:val="nil"/>
              <w:bottom w:val="single" w:color="000000" w:sz="8" w:space="0"/>
              <w:right w:val="single" w:color="000000" w:sz="8" w:space="0"/>
            </w:tcBorders>
            <w:noWrap w:val="0"/>
            <w:vAlign w:val="center"/>
          </w:tcPr>
          <w:p w14:paraId="3D860AA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2EA6C2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1F5ED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硬盘插槽数量及规格</w:t>
            </w:r>
          </w:p>
        </w:tc>
        <w:tc>
          <w:tcPr>
            <w:tcW w:w="4294" w:type="dxa"/>
            <w:tcBorders>
              <w:top w:val="nil"/>
              <w:left w:val="nil"/>
              <w:bottom w:val="single" w:color="000000" w:sz="8" w:space="0"/>
              <w:right w:val="single" w:color="000000" w:sz="8" w:space="0"/>
            </w:tcBorders>
            <w:noWrap w:val="0"/>
            <w:vAlign w:val="center"/>
          </w:tcPr>
          <w:p w14:paraId="072EF49D">
            <w:pPr>
              <w:widowControl/>
              <w:jc w:val="left"/>
              <w:rPr>
                <w:rFonts w:hint="eastAsia"/>
                <w:color w:val="000000"/>
                <w:kern w:val="0"/>
                <w:sz w:val="24"/>
                <w:szCs w:val="24"/>
              </w:rPr>
            </w:pPr>
            <w:r>
              <w:rPr>
                <w:rFonts w:hint="eastAsia" w:ascii="宋体" w:hAnsi="宋体"/>
                <w:color w:val="000000"/>
                <w:kern w:val="0"/>
                <w:sz w:val="24"/>
                <w:szCs w:val="24"/>
              </w:rPr>
              <w:t>最大可支持≥</w:t>
            </w:r>
            <w:r>
              <w:rPr>
                <w:color w:val="000000"/>
                <w:kern w:val="0"/>
                <w:sz w:val="24"/>
                <w:szCs w:val="24"/>
              </w:rPr>
              <w:t>50</w:t>
            </w:r>
            <w:r>
              <w:rPr>
                <w:rFonts w:hint="eastAsia" w:ascii="宋体" w:hAnsi="宋体"/>
                <w:color w:val="000000"/>
                <w:kern w:val="0"/>
                <w:sz w:val="24"/>
                <w:szCs w:val="24"/>
              </w:rPr>
              <w:t>个</w:t>
            </w:r>
            <w:r>
              <w:rPr>
                <w:color w:val="000000"/>
                <w:kern w:val="0"/>
                <w:sz w:val="24"/>
                <w:szCs w:val="24"/>
              </w:rPr>
              <w:t>2.5</w:t>
            </w:r>
            <w:r>
              <w:rPr>
                <w:rFonts w:hint="eastAsia" w:ascii="宋体" w:hAnsi="宋体"/>
                <w:color w:val="000000"/>
                <w:kern w:val="0"/>
                <w:sz w:val="24"/>
                <w:szCs w:val="24"/>
              </w:rPr>
              <w:t>英寸</w:t>
            </w:r>
            <w:r>
              <w:rPr>
                <w:color w:val="000000"/>
                <w:kern w:val="0"/>
                <w:sz w:val="24"/>
                <w:szCs w:val="24"/>
              </w:rPr>
              <w:t>SAS/SATA/SSD</w:t>
            </w:r>
            <w:r>
              <w:rPr>
                <w:rFonts w:hint="eastAsia" w:ascii="宋体" w:hAnsi="宋体"/>
                <w:color w:val="000000"/>
                <w:kern w:val="0"/>
                <w:sz w:val="24"/>
                <w:szCs w:val="24"/>
              </w:rPr>
              <w:t>硬盘</w:t>
            </w:r>
            <w:r>
              <w:rPr>
                <w:color w:val="000000"/>
                <w:kern w:val="0"/>
                <w:sz w:val="24"/>
                <w:szCs w:val="24"/>
              </w:rPr>
              <w:t xml:space="preserve"> </w:t>
            </w:r>
          </w:p>
        </w:tc>
      </w:tr>
      <w:tr w14:paraId="57D058BD">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683FF82B">
            <w:pPr>
              <w:widowControl/>
              <w:jc w:val="center"/>
              <w:rPr>
                <w:color w:val="000000"/>
                <w:kern w:val="0"/>
                <w:sz w:val="24"/>
                <w:szCs w:val="24"/>
              </w:rPr>
            </w:pPr>
            <w:r>
              <w:rPr>
                <w:color w:val="000000"/>
                <w:kern w:val="0"/>
                <w:sz w:val="24"/>
                <w:szCs w:val="24"/>
              </w:rPr>
              <w:t>18</w:t>
            </w:r>
          </w:p>
        </w:tc>
        <w:tc>
          <w:tcPr>
            <w:tcW w:w="972" w:type="dxa"/>
            <w:tcBorders>
              <w:top w:val="nil"/>
              <w:left w:val="nil"/>
              <w:bottom w:val="single" w:color="000000" w:sz="8" w:space="0"/>
              <w:right w:val="single" w:color="000000" w:sz="8" w:space="0"/>
            </w:tcBorders>
            <w:noWrap w:val="0"/>
            <w:vAlign w:val="center"/>
          </w:tcPr>
          <w:p w14:paraId="5E66E7A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6A40C80">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0C70BC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硬盘其他参数要求</w:t>
            </w:r>
          </w:p>
        </w:tc>
        <w:tc>
          <w:tcPr>
            <w:tcW w:w="4294" w:type="dxa"/>
            <w:tcBorders>
              <w:top w:val="nil"/>
              <w:left w:val="nil"/>
              <w:bottom w:val="single" w:color="000000" w:sz="8" w:space="0"/>
              <w:right w:val="single" w:color="000000" w:sz="8" w:space="0"/>
            </w:tcBorders>
            <w:noWrap w:val="0"/>
            <w:vAlign w:val="center"/>
          </w:tcPr>
          <w:p w14:paraId="70D46C3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支持免开箱维护；硬盘发生故障维修后，旧件不返还</w:t>
            </w:r>
          </w:p>
        </w:tc>
      </w:tr>
      <w:tr w14:paraId="0B694348">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392FA251">
            <w:pPr>
              <w:widowControl/>
              <w:jc w:val="center"/>
              <w:rPr>
                <w:rFonts w:hint="eastAsia"/>
                <w:color w:val="000000"/>
                <w:kern w:val="0"/>
                <w:sz w:val="24"/>
                <w:szCs w:val="24"/>
              </w:rPr>
            </w:pPr>
            <w:r>
              <w:rPr>
                <w:color w:val="000000"/>
                <w:kern w:val="0"/>
                <w:sz w:val="24"/>
                <w:szCs w:val="24"/>
              </w:rPr>
              <w:t>19</w:t>
            </w:r>
          </w:p>
        </w:tc>
        <w:tc>
          <w:tcPr>
            <w:tcW w:w="972" w:type="dxa"/>
            <w:tcBorders>
              <w:top w:val="nil"/>
              <w:left w:val="nil"/>
              <w:bottom w:val="single" w:color="000000" w:sz="8" w:space="0"/>
              <w:right w:val="single" w:color="000000" w:sz="8" w:space="0"/>
            </w:tcBorders>
            <w:noWrap w:val="0"/>
            <w:vAlign w:val="center"/>
          </w:tcPr>
          <w:p w14:paraId="4DCD204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78470043">
            <w:pPr>
              <w:widowControl/>
              <w:jc w:val="center"/>
              <w:rPr>
                <w:rFonts w:hint="eastAsia"/>
                <w:kern w:val="0"/>
                <w:sz w:val="24"/>
                <w:szCs w:val="24"/>
              </w:rPr>
            </w:pPr>
            <w:r>
              <w:rPr>
                <w:kern w:val="0"/>
                <w:sz w:val="24"/>
                <w:szCs w:val="24"/>
              </w:rPr>
              <w:t>RAID</w:t>
            </w:r>
            <w:r>
              <w:rPr>
                <w:rFonts w:hint="eastAsia" w:ascii="宋体" w:hAnsi="宋体"/>
                <w:kern w:val="0"/>
                <w:sz w:val="24"/>
                <w:szCs w:val="24"/>
              </w:rPr>
              <w:t>卡规格</w:t>
            </w:r>
            <w:r>
              <w:rPr>
                <w:kern w:val="0"/>
                <w:sz w:val="24"/>
                <w:szCs w:val="24"/>
              </w:rPr>
              <w:t>(</w:t>
            </w:r>
            <w:r>
              <w:rPr>
                <w:rFonts w:hint="eastAsia" w:ascii="宋体" w:hAnsi="宋体"/>
                <w:kern w:val="0"/>
                <w:sz w:val="24"/>
                <w:szCs w:val="24"/>
              </w:rPr>
              <w:t>若支持</w:t>
            </w:r>
            <w:r>
              <w:rPr>
                <w:kern w:val="0"/>
                <w:sz w:val="24"/>
                <w:szCs w:val="24"/>
              </w:rPr>
              <w:t>RAID</w:t>
            </w:r>
            <w:r>
              <w:rPr>
                <w:rFonts w:hint="eastAsia" w:ascii="宋体" w:hAnsi="宋体"/>
                <w:kern w:val="0"/>
                <w:sz w:val="24"/>
                <w:szCs w:val="24"/>
              </w:rPr>
              <w:t>卡</w:t>
            </w:r>
            <w:r>
              <w:rPr>
                <w:kern w:val="0"/>
                <w:sz w:val="24"/>
                <w:szCs w:val="24"/>
              </w:rPr>
              <w:t>)</w:t>
            </w:r>
          </w:p>
        </w:tc>
        <w:tc>
          <w:tcPr>
            <w:tcW w:w="1377" w:type="dxa"/>
            <w:tcBorders>
              <w:top w:val="nil"/>
              <w:left w:val="nil"/>
              <w:bottom w:val="single" w:color="000000" w:sz="8" w:space="0"/>
              <w:right w:val="single" w:color="000000" w:sz="8" w:space="0"/>
            </w:tcBorders>
            <w:noWrap w:val="0"/>
            <w:vAlign w:val="center"/>
          </w:tcPr>
          <w:p w14:paraId="05E1A75F">
            <w:pPr>
              <w:widowControl/>
              <w:jc w:val="center"/>
              <w:rPr>
                <w:kern w:val="0"/>
                <w:sz w:val="24"/>
                <w:szCs w:val="24"/>
              </w:rPr>
            </w:pPr>
            <w:r>
              <w:rPr>
                <w:kern w:val="0"/>
                <w:sz w:val="24"/>
                <w:szCs w:val="24"/>
              </w:rPr>
              <w:t>RAID</w:t>
            </w:r>
            <w:r>
              <w:rPr>
                <w:rFonts w:hint="eastAsia" w:ascii="宋体" w:hAnsi="宋体"/>
                <w:kern w:val="0"/>
                <w:sz w:val="24"/>
                <w:szCs w:val="24"/>
              </w:rPr>
              <w:t>卡支持的</w:t>
            </w:r>
            <w:r>
              <w:rPr>
                <w:kern w:val="0"/>
                <w:sz w:val="24"/>
                <w:szCs w:val="24"/>
              </w:rPr>
              <w:t>SSD</w:t>
            </w:r>
            <w:r>
              <w:rPr>
                <w:rFonts w:hint="eastAsia" w:ascii="宋体" w:hAnsi="宋体"/>
                <w:kern w:val="0"/>
                <w:sz w:val="24"/>
                <w:szCs w:val="24"/>
              </w:rPr>
              <w:t>、</w:t>
            </w:r>
            <w:r>
              <w:rPr>
                <w:kern w:val="0"/>
                <w:sz w:val="24"/>
                <w:szCs w:val="24"/>
              </w:rPr>
              <w:t>SATA</w:t>
            </w:r>
            <w:r>
              <w:rPr>
                <w:rFonts w:hint="eastAsia" w:ascii="宋体" w:hAnsi="宋体"/>
                <w:kern w:val="0"/>
                <w:sz w:val="24"/>
                <w:szCs w:val="24"/>
              </w:rPr>
              <w:t>接口数</w:t>
            </w:r>
          </w:p>
        </w:tc>
        <w:tc>
          <w:tcPr>
            <w:tcW w:w="4294" w:type="dxa"/>
            <w:tcBorders>
              <w:top w:val="nil"/>
              <w:left w:val="nil"/>
              <w:bottom w:val="single" w:color="000000" w:sz="8" w:space="0"/>
              <w:right w:val="single" w:color="000000" w:sz="8" w:space="0"/>
            </w:tcBorders>
            <w:noWrap w:val="0"/>
            <w:vAlign w:val="center"/>
          </w:tcPr>
          <w:p w14:paraId="7C93D70D">
            <w:pPr>
              <w:widowControl/>
              <w:jc w:val="left"/>
              <w:rPr>
                <w:color w:val="000000"/>
                <w:kern w:val="0"/>
                <w:sz w:val="24"/>
                <w:szCs w:val="24"/>
              </w:rPr>
            </w:pPr>
            <w:r>
              <w:rPr>
                <w:rFonts w:hint="eastAsia" w:ascii="宋体" w:hAnsi="宋体"/>
                <w:color w:val="000000"/>
                <w:kern w:val="0"/>
                <w:sz w:val="24"/>
                <w:szCs w:val="24"/>
              </w:rPr>
              <w:t>≥</w:t>
            </w:r>
            <w:r>
              <w:rPr>
                <w:color w:val="000000"/>
                <w:kern w:val="0"/>
                <w:sz w:val="24"/>
                <w:szCs w:val="24"/>
              </w:rPr>
              <w:t>8</w:t>
            </w:r>
          </w:p>
        </w:tc>
      </w:tr>
      <w:tr w14:paraId="3925C395">
        <w:tblPrEx>
          <w:tblCellMar>
            <w:top w:w="0" w:type="dxa"/>
            <w:left w:w="108" w:type="dxa"/>
            <w:bottom w:w="0" w:type="dxa"/>
            <w:right w:w="108" w:type="dxa"/>
          </w:tblCellMar>
        </w:tblPrEx>
        <w:trPr>
          <w:trHeight w:val="970" w:hRule="atLeast"/>
        </w:trPr>
        <w:tc>
          <w:tcPr>
            <w:tcW w:w="694" w:type="dxa"/>
            <w:tcBorders>
              <w:top w:val="nil"/>
              <w:left w:val="single" w:color="000000" w:sz="8" w:space="0"/>
              <w:bottom w:val="single" w:color="000000" w:sz="8" w:space="0"/>
              <w:right w:val="single" w:color="000000" w:sz="8" w:space="0"/>
            </w:tcBorders>
            <w:noWrap w:val="0"/>
            <w:vAlign w:val="center"/>
          </w:tcPr>
          <w:p w14:paraId="3DF7DBED">
            <w:pPr>
              <w:widowControl/>
              <w:jc w:val="center"/>
              <w:rPr>
                <w:color w:val="000000"/>
                <w:kern w:val="0"/>
                <w:sz w:val="24"/>
                <w:szCs w:val="24"/>
              </w:rPr>
            </w:pPr>
            <w:r>
              <w:rPr>
                <w:color w:val="000000"/>
                <w:kern w:val="0"/>
                <w:sz w:val="24"/>
                <w:szCs w:val="24"/>
              </w:rPr>
              <w:t>20</w:t>
            </w:r>
          </w:p>
        </w:tc>
        <w:tc>
          <w:tcPr>
            <w:tcW w:w="972" w:type="dxa"/>
            <w:tcBorders>
              <w:top w:val="nil"/>
              <w:left w:val="nil"/>
              <w:bottom w:val="single" w:color="000000" w:sz="8" w:space="0"/>
              <w:right w:val="single" w:color="000000" w:sz="8" w:space="0"/>
            </w:tcBorders>
            <w:noWrap w:val="0"/>
            <w:vAlign w:val="center"/>
          </w:tcPr>
          <w:p w14:paraId="0C14025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21364D38">
            <w:pPr>
              <w:widowControl/>
              <w:jc w:val="center"/>
              <w:rPr>
                <w:rFonts w:hint="eastAsia"/>
                <w:kern w:val="0"/>
                <w:sz w:val="24"/>
                <w:szCs w:val="24"/>
              </w:rPr>
            </w:pPr>
            <w:r>
              <w:rPr>
                <w:kern w:val="0"/>
                <w:sz w:val="24"/>
                <w:szCs w:val="24"/>
              </w:rPr>
              <w:t>SAS</w:t>
            </w:r>
            <w:r>
              <w:rPr>
                <w:rFonts w:hint="eastAsia" w:ascii="宋体" w:hAnsi="宋体"/>
                <w:kern w:val="0"/>
                <w:sz w:val="24"/>
                <w:szCs w:val="24"/>
              </w:rPr>
              <w:t>直通卡规格</w:t>
            </w:r>
            <w:r>
              <w:rPr>
                <w:kern w:val="0"/>
                <w:sz w:val="24"/>
                <w:szCs w:val="24"/>
              </w:rPr>
              <w:t>(</w:t>
            </w:r>
            <w:r>
              <w:rPr>
                <w:rFonts w:hint="eastAsia" w:ascii="宋体" w:hAnsi="宋体"/>
                <w:kern w:val="0"/>
                <w:sz w:val="24"/>
                <w:szCs w:val="24"/>
              </w:rPr>
              <w:t>若支持</w:t>
            </w:r>
            <w:r>
              <w:rPr>
                <w:kern w:val="0"/>
                <w:sz w:val="24"/>
                <w:szCs w:val="24"/>
              </w:rPr>
              <w:t>SAS</w:t>
            </w:r>
            <w:r>
              <w:rPr>
                <w:rFonts w:hint="eastAsia" w:ascii="宋体" w:hAnsi="宋体"/>
                <w:kern w:val="0"/>
                <w:sz w:val="24"/>
                <w:szCs w:val="24"/>
              </w:rPr>
              <w:t>直通卡</w:t>
            </w:r>
            <w:r>
              <w:rPr>
                <w:kern w:val="0"/>
                <w:sz w:val="24"/>
                <w:szCs w:val="24"/>
              </w:rPr>
              <w:t>)</w:t>
            </w:r>
          </w:p>
        </w:tc>
        <w:tc>
          <w:tcPr>
            <w:tcW w:w="1377" w:type="dxa"/>
            <w:tcBorders>
              <w:top w:val="nil"/>
              <w:left w:val="nil"/>
              <w:bottom w:val="single" w:color="000000" w:sz="8" w:space="0"/>
              <w:right w:val="single" w:color="000000" w:sz="8" w:space="0"/>
            </w:tcBorders>
            <w:noWrap w:val="0"/>
            <w:vAlign w:val="center"/>
          </w:tcPr>
          <w:p w14:paraId="6335553C">
            <w:pPr>
              <w:widowControl/>
              <w:jc w:val="center"/>
              <w:rPr>
                <w:kern w:val="0"/>
                <w:sz w:val="24"/>
                <w:szCs w:val="24"/>
              </w:rPr>
            </w:pPr>
            <w:r>
              <w:rPr>
                <w:kern w:val="0"/>
                <w:sz w:val="24"/>
                <w:szCs w:val="24"/>
              </w:rPr>
              <w:t>SAS</w:t>
            </w:r>
            <w:r>
              <w:rPr>
                <w:rFonts w:hint="eastAsia" w:ascii="宋体" w:hAnsi="宋体"/>
                <w:kern w:val="0"/>
                <w:sz w:val="24"/>
                <w:szCs w:val="24"/>
              </w:rPr>
              <w:t>直通卡</w:t>
            </w:r>
            <w:r>
              <w:rPr>
                <w:kern w:val="0"/>
                <w:sz w:val="24"/>
                <w:szCs w:val="24"/>
              </w:rPr>
              <w:t>SAS</w:t>
            </w:r>
            <w:r>
              <w:rPr>
                <w:rFonts w:hint="eastAsia" w:ascii="宋体" w:hAnsi="宋体"/>
                <w:kern w:val="0"/>
                <w:sz w:val="24"/>
                <w:szCs w:val="24"/>
              </w:rPr>
              <w:t>接口数量</w:t>
            </w:r>
          </w:p>
        </w:tc>
        <w:tc>
          <w:tcPr>
            <w:tcW w:w="4294" w:type="dxa"/>
            <w:tcBorders>
              <w:top w:val="nil"/>
              <w:left w:val="nil"/>
              <w:bottom w:val="single" w:color="000000" w:sz="8" w:space="0"/>
              <w:right w:val="single" w:color="000000" w:sz="8" w:space="0"/>
            </w:tcBorders>
            <w:noWrap w:val="0"/>
            <w:vAlign w:val="center"/>
          </w:tcPr>
          <w:p w14:paraId="7107F5DF">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18FBDB0">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28B974F9">
            <w:pPr>
              <w:widowControl/>
              <w:jc w:val="center"/>
              <w:rPr>
                <w:rFonts w:hint="eastAsia"/>
                <w:color w:val="000000"/>
                <w:kern w:val="0"/>
                <w:sz w:val="24"/>
                <w:szCs w:val="24"/>
              </w:rPr>
            </w:pPr>
            <w:r>
              <w:rPr>
                <w:color w:val="000000"/>
                <w:kern w:val="0"/>
                <w:sz w:val="24"/>
                <w:szCs w:val="24"/>
              </w:rPr>
              <w:t>21</w:t>
            </w:r>
          </w:p>
        </w:tc>
        <w:tc>
          <w:tcPr>
            <w:tcW w:w="972" w:type="dxa"/>
            <w:tcBorders>
              <w:top w:val="nil"/>
              <w:left w:val="nil"/>
              <w:bottom w:val="single" w:color="000000" w:sz="8" w:space="0"/>
              <w:right w:val="single" w:color="000000" w:sz="8" w:space="0"/>
            </w:tcBorders>
            <w:noWrap w:val="0"/>
            <w:vAlign w:val="center"/>
          </w:tcPr>
          <w:p w14:paraId="298A968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18C0A13C">
            <w:pPr>
              <w:widowControl/>
              <w:jc w:val="center"/>
              <w:rPr>
                <w:rFonts w:hint="eastAsia"/>
                <w:kern w:val="0"/>
                <w:sz w:val="24"/>
                <w:szCs w:val="24"/>
              </w:rPr>
            </w:pPr>
            <w:r>
              <w:rPr>
                <w:kern w:val="0"/>
                <w:sz w:val="24"/>
                <w:szCs w:val="24"/>
              </w:rPr>
              <w:t>HBA</w:t>
            </w:r>
            <w:r>
              <w:rPr>
                <w:rFonts w:hint="eastAsia" w:ascii="宋体" w:hAnsi="宋体"/>
                <w:kern w:val="0"/>
                <w:sz w:val="24"/>
                <w:szCs w:val="24"/>
              </w:rPr>
              <w:t>卡规格</w:t>
            </w:r>
            <w:r>
              <w:rPr>
                <w:kern w:val="0"/>
                <w:sz w:val="24"/>
                <w:szCs w:val="24"/>
              </w:rPr>
              <w:t>(</w:t>
            </w:r>
            <w:r>
              <w:rPr>
                <w:rFonts w:hint="eastAsia" w:ascii="宋体" w:hAnsi="宋体"/>
                <w:kern w:val="0"/>
                <w:sz w:val="24"/>
                <w:szCs w:val="24"/>
              </w:rPr>
              <w:t>若支持</w:t>
            </w:r>
            <w:r>
              <w:rPr>
                <w:kern w:val="0"/>
                <w:sz w:val="24"/>
                <w:szCs w:val="24"/>
              </w:rPr>
              <w:t>HBA</w:t>
            </w:r>
            <w:r>
              <w:rPr>
                <w:rFonts w:hint="eastAsia" w:ascii="宋体" w:hAnsi="宋体"/>
                <w:kern w:val="0"/>
                <w:sz w:val="24"/>
                <w:szCs w:val="24"/>
              </w:rPr>
              <w:t>直通卡</w:t>
            </w:r>
            <w:r>
              <w:rPr>
                <w:kern w:val="0"/>
                <w:sz w:val="24"/>
                <w:szCs w:val="24"/>
              </w:rPr>
              <w:t>)</w:t>
            </w:r>
          </w:p>
        </w:tc>
        <w:tc>
          <w:tcPr>
            <w:tcW w:w="1377" w:type="dxa"/>
            <w:tcBorders>
              <w:top w:val="nil"/>
              <w:left w:val="nil"/>
              <w:bottom w:val="single" w:color="000000" w:sz="8" w:space="0"/>
              <w:right w:val="single" w:color="000000" w:sz="8" w:space="0"/>
            </w:tcBorders>
            <w:noWrap w:val="0"/>
            <w:vAlign w:val="center"/>
          </w:tcPr>
          <w:p w14:paraId="3C432119">
            <w:pPr>
              <w:widowControl/>
              <w:jc w:val="center"/>
              <w:rPr>
                <w:kern w:val="0"/>
                <w:sz w:val="24"/>
                <w:szCs w:val="24"/>
              </w:rPr>
            </w:pPr>
            <w:r>
              <w:rPr>
                <w:kern w:val="0"/>
                <w:sz w:val="24"/>
                <w:szCs w:val="24"/>
              </w:rPr>
              <w:t>HBA</w:t>
            </w:r>
            <w:r>
              <w:rPr>
                <w:rFonts w:hint="eastAsia" w:ascii="宋体" w:hAnsi="宋体"/>
                <w:kern w:val="0"/>
                <w:sz w:val="24"/>
                <w:szCs w:val="24"/>
              </w:rPr>
              <w:t>卡端口数量</w:t>
            </w:r>
          </w:p>
        </w:tc>
        <w:tc>
          <w:tcPr>
            <w:tcW w:w="4294" w:type="dxa"/>
            <w:tcBorders>
              <w:top w:val="nil"/>
              <w:left w:val="nil"/>
              <w:bottom w:val="single" w:color="000000" w:sz="8" w:space="0"/>
              <w:right w:val="single" w:color="000000" w:sz="8" w:space="0"/>
            </w:tcBorders>
            <w:noWrap w:val="0"/>
            <w:vAlign w:val="center"/>
          </w:tcPr>
          <w:p w14:paraId="502C3C29">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1F24D78">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1FAC011">
            <w:pPr>
              <w:widowControl/>
              <w:jc w:val="center"/>
              <w:rPr>
                <w:rFonts w:hint="eastAsia"/>
                <w:color w:val="000000"/>
                <w:kern w:val="0"/>
                <w:sz w:val="24"/>
                <w:szCs w:val="24"/>
              </w:rPr>
            </w:pPr>
            <w:r>
              <w:rPr>
                <w:color w:val="000000"/>
                <w:kern w:val="0"/>
                <w:sz w:val="24"/>
                <w:szCs w:val="24"/>
              </w:rPr>
              <w:t>22</w:t>
            </w:r>
          </w:p>
        </w:tc>
        <w:tc>
          <w:tcPr>
            <w:tcW w:w="972" w:type="dxa"/>
            <w:tcBorders>
              <w:top w:val="nil"/>
              <w:left w:val="nil"/>
              <w:bottom w:val="single" w:color="000000" w:sz="8" w:space="0"/>
              <w:right w:val="single" w:color="000000" w:sz="8" w:space="0"/>
            </w:tcBorders>
            <w:noWrap w:val="0"/>
            <w:vAlign w:val="center"/>
          </w:tcPr>
          <w:p w14:paraId="0314AE5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DE0BCC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网络规格</w:t>
            </w:r>
          </w:p>
        </w:tc>
        <w:tc>
          <w:tcPr>
            <w:tcW w:w="1377" w:type="dxa"/>
            <w:tcBorders>
              <w:top w:val="nil"/>
              <w:left w:val="nil"/>
              <w:bottom w:val="single" w:color="000000" w:sz="8" w:space="0"/>
              <w:right w:val="single" w:color="000000" w:sz="8" w:space="0"/>
            </w:tcBorders>
            <w:noWrap w:val="0"/>
            <w:vAlign w:val="center"/>
          </w:tcPr>
          <w:p w14:paraId="2D8D79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★网口速率和数量</w:t>
            </w:r>
          </w:p>
        </w:tc>
        <w:tc>
          <w:tcPr>
            <w:tcW w:w="4294" w:type="dxa"/>
            <w:tcBorders>
              <w:top w:val="nil"/>
              <w:left w:val="nil"/>
              <w:bottom w:val="single" w:color="000000" w:sz="8" w:space="0"/>
              <w:right w:val="single" w:color="000000" w:sz="8" w:space="0"/>
            </w:tcBorders>
            <w:noWrap w:val="0"/>
            <w:vAlign w:val="center"/>
          </w:tcPr>
          <w:p w14:paraId="6AA33C7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≥4个千兆电口，≥2块2端口万兆光口(包含万兆多模模块)，≥2块单口32GB HBA卡（带短波多模模块）</w:t>
            </w:r>
          </w:p>
        </w:tc>
      </w:tr>
      <w:tr w14:paraId="60239AD1">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624F4108">
            <w:pPr>
              <w:widowControl/>
              <w:jc w:val="center"/>
              <w:rPr>
                <w:rFonts w:hint="eastAsia"/>
                <w:color w:val="000000"/>
                <w:kern w:val="0"/>
                <w:sz w:val="24"/>
                <w:szCs w:val="24"/>
              </w:rPr>
            </w:pPr>
            <w:r>
              <w:rPr>
                <w:color w:val="000000"/>
                <w:kern w:val="0"/>
                <w:sz w:val="24"/>
                <w:szCs w:val="24"/>
              </w:rPr>
              <w:t>23</w:t>
            </w:r>
          </w:p>
        </w:tc>
        <w:tc>
          <w:tcPr>
            <w:tcW w:w="972" w:type="dxa"/>
            <w:tcBorders>
              <w:top w:val="nil"/>
              <w:left w:val="nil"/>
              <w:bottom w:val="single" w:color="000000" w:sz="8" w:space="0"/>
              <w:right w:val="single" w:color="000000" w:sz="8" w:space="0"/>
            </w:tcBorders>
            <w:noWrap w:val="0"/>
            <w:vAlign w:val="center"/>
          </w:tcPr>
          <w:p w14:paraId="3963D31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1A05A75">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CB3B4A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存储型服务器网口速率和数量</w:t>
            </w:r>
          </w:p>
        </w:tc>
        <w:tc>
          <w:tcPr>
            <w:tcW w:w="4294" w:type="dxa"/>
            <w:tcBorders>
              <w:top w:val="nil"/>
              <w:left w:val="nil"/>
              <w:bottom w:val="single" w:color="000000" w:sz="8" w:space="0"/>
              <w:right w:val="single" w:color="000000" w:sz="8" w:space="0"/>
            </w:tcBorders>
            <w:noWrap w:val="0"/>
            <w:vAlign w:val="center"/>
          </w:tcPr>
          <w:p w14:paraId="79636A84">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066622E">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1C656BBB">
            <w:pPr>
              <w:widowControl/>
              <w:jc w:val="center"/>
              <w:rPr>
                <w:rFonts w:hint="eastAsia"/>
                <w:color w:val="000000"/>
                <w:kern w:val="0"/>
                <w:sz w:val="24"/>
                <w:szCs w:val="24"/>
              </w:rPr>
            </w:pPr>
            <w:r>
              <w:rPr>
                <w:color w:val="000000"/>
                <w:kern w:val="0"/>
                <w:sz w:val="24"/>
                <w:szCs w:val="24"/>
              </w:rPr>
              <w:t>24</w:t>
            </w:r>
          </w:p>
        </w:tc>
        <w:tc>
          <w:tcPr>
            <w:tcW w:w="972" w:type="dxa"/>
            <w:tcBorders>
              <w:top w:val="nil"/>
              <w:left w:val="nil"/>
              <w:bottom w:val="single" w:color="000000" w:sz="8" w:space="0"/>
              <w:right w:val="single" w:color="000000" w:sz="8" w:space="0"/>
            </w:tcBorders>
            <w:noWrap w:val="0"/>
            <w:vAlign w:val="center"/>
          </w:tcPr>
          <w:p w14:paraId="5701EF7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096DEF6">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C742A9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独立网卡网口数量</w:t>
            </w:r>
          </w:p>
        </w:tc>
        <w:tc>
          <w:tcPr>
            <w:tcW w:w="4294" w:type="dxa"/>
            <w:tcBorders>
              <w:top w:val="nil"/>
              <w:left w:val="nil"/>
              <w:bottom w:val="single" w:color="000000" w:sz="8" w:space="0"/>
              <w:right w:val="single" w:color="000000" w:sz="8" w:space="0"/>
            </w:tcBorders>
            <w:noWrap w:val="0"/>
            <w:vAlign w:val="center"/>
          </w:tcPr>
          <w:p w14:paraId="0F99FE30">
            <w:pPr>
              <w:widowControl/>
              <w:jc w:val="left"/>
              <w:rPr>
                <w:rFonts w:hint="eastAsia"/>
                <w:color w:val="000000"/>
                <w:kern w:val="0"/>
                <w:sz w:val="24"/>
                <w:szCs w:val="24"/>
              </w:rPr>
            </w:pPr>
            <w:r>
              <w:rPr>
                <w:rFonts w:hint="eastAsia" w:ascii="宋体" w:hAnsi="宋体" w:cs="宋体"/>
                <w:color w:val="000000"/>
                <w:kern w:val="0"/>
                <w:sz w:val="24"/>
                <w:szCs w:val="24"/>
              </w:rPr>
              <w:t>4个千兆网口，4个万兆网口，2个32Gb FC网口</w:t>
            </w:r>
          </w:p>
        </w:tc>
      </w:tr>
      <w:tr w14:paraId="5802294F">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2E48D9A">
            <w:pPr>
              <w:widowControl/>
              <w:jc w:val="center"/>
              <w:rPr>
                <w:color w:val="000000"/>
                <w:kern w:val="0"/>
                <w:sz w:val="24"/>
                <w:szCs w:val="24"/>
              </w:rPr>
            </w:pPr>
            <w:r>
              <w:rPr>
                <w:color w:val="000000"/>
                <w:kern w:val="0"/>
                <w:sz w:val="24"/>
                <w:szCs w:val="24"/>
              </w:rPr>
              <w:t>25</w:t>
            </w:r>
          </w:p>
        </w:tc>
        <w:tc>
          <w:tcPr>
            <w:tcW w:w="972" w:type="dxa"/>
            <w:tcBorders>
              <w:top w:val="nil"/>
              <w:left w:val="nil"/>
              <w:bottom w:val="single" w:color="000000" w:sz="8" w:space="0"/>
              <w:right w:val="single" w:color="000000" w:sz="8" w:space="0"/>
            </w:tcBorders>
            <w:noWrap w:val="0"/>
            <w:vAlign w:val="center"/>
          </w:tcPr>
          <w:p w14:paraId="010A1E7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9649F9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971D5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独立网卡接口类型</w:t>
            </w:r>
          </w:p>
        </w:tc>
        <w:tc>
          <w:tcPr>
            <w:tcW w:w="4294" w:type="dxa"/>
            <w:tcBorders>
              <w:top w:val="nil"/>
              <w:left w:val="nil"/>
              <w:bottom w:val="single" w:color="000000" w:sz="8" w:space="0"/>
              <w:right w:val="single" w:color="000000" w:sz="8" w:space="0"/>
            </w:tcBorders>
            <w:noWrap w:val="0"/>
            <w:vAlign w:val="center"/>
          </w:tcPr>
          <w:p w14:paraId="3D726F9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RJ45/QSFP/SFP</w:t>
            </w:r>
            <w:r>
              <w:rPr>
                <w:rFonts w:hint="eastAsia" w:ascii="宋体" w:hAnsi="宋体" w:cs="宋体"/>
                <w:color w:val="000000"/>
                <w:kern w:val="0"/>
                <w:sz w:val="24"/>
                <w:szCs w:val="24"/>
              </w:rPr>
              <w:t>等</w:t>
            </w:r>
          </w:p>
        </w:tc>
      </w:tr>
      <w:tr w14:paraId="295BA735">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775B567">
            <w:pPr>
              <w:widowControl/>
              <w:jc w:val="center"/>
              <w:rPr>
                <w:rFonts w:hint="eastAsia"/>
                <w:color w:val="000000"/>
                <w:kern w:val="0"/>
                <w:sz w:val="24"/>
                <w:szCs w:val="24"/>
              </w:rPr>
            </w:pPr>
            <w:r>
              <w:rPr>
                <w:color w:val="000000"/>
                <w:kern w:val="0"/>
                <w:sz w:val="24"/>
                <w:szCs w:val="24"/>
              </w:rPr>
              <w:t>26</w:t>
            </w:r>
          </w:p>
        </w:tc>
        <w:tc>
          <w:tcPr>
            <w:tcW w:w="972" w:type="dxa"/>
            <w:tcBorders>
              <w:top w:val="nil"/>
              <w:left w:val="nil"/>
              <w:bottom w:val="single" w:color="000000" w:sz="8" w:space="0"/>
              <w:right w:val="single" w:color="000000" w:sz="8" w:space="0"/>
            </w:tcBorders>
            <w:noWrap w:val="0"/>
            <w:vAlign w:val="center"/>
          </w:tcPr>
          <w:p w14:paraId="14958F6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1582D78">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02876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板载网卡接口类型</w:t>
            </w:r>
          </w:p>
        </w:tc>
        <w:tc>
          <w:tcPr>
            <w:tcW w:w="4294" w:type="dxa"/>
            <w:tcBorders>
              <w:top w:val="nil"/>
              <w:left w:val="nil"/>
              <w:bottom w:val="single" w:color="000000" w:sz="8" w:space="0"/>
              <w:right w:val="single" w:color="000000" w:sz="8" w:space="0"/>
            </w:tcBorders>
            <w:noWrap w:val="0"/>
            <w:vAlign w:val="center"/>
          </w:tcPr>
          <w:p w14:paraId="08A8872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GE</w:t>
            </w:r>
          </w:p>
        </w:tc>
      </w:tr>
      <w:tr w14:paraId="681FB19D">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15F4E709">
            <w:pPr>
              <w:widowControl/>
              <w:jc w:val="center"/>
              <w:rPr>
                <w:rFonts w:hint="eastAsia"/>
                <w:color w:val="000000"/>
                <w:kern w:val="0"/>
                <w:sz w:val="24"/>
                <w:szCs w:val="24"/>
              </w:rPr>
            </w:pPr>
            <w:r>
              <w:rPr>
                <w:color w:val="000000"/>
                <w:kern w:val="0"/>
                <w:sz w:val="24"/>
                <w:szCs w:val="24"/>
              </w:rPr>
              <w:t>27</w:t>
            </w:r>
          </w:p>
        </w:tc>
        <w:tc>
          <w:tcPr>
            <w:tcW w:w="972" w:type="dxa"/>
            <w:tcBorders>
              <w:top w:val="nil"/>
              <w:left w:val="nil"/>
              <w:bottom w:val="single" w:color="000000" w:sz="8" w:space="0"/>
              <w:right w:val="single" w:color="000000" w:sz="8" w:space="0"/>
            </w:tcBorders>
            <w:noWrap w:val="0"/>
            <w:vAlign w:val="center"/>
          </w:tcPr>
          <w:p w14:paraId="22F78A8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26F1EA2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外部接口规格</w:t>
            </w:r>
          </w:p>
        </w:tc>
        <w:tc>
          <w:tcPr>
            <w:tcW w:w="1377" w:type="dxa"/>
            <w:tcBorders>
              <w:top w:val="nil"/>
              <w:left w:val="nil"/>
              <w:bottom w:val="single" w:color="000000" w:sz="8" w:space="0"/>
              <w:right w:val="single" w:color="000000" w:sz="8" w:space="0"/>
            </w:tcBorders>
            <w:noWrap w:val="0"/>
            <w:vAlign w:val="center"/>
          </w:tcPr>
          <w:p w14:paraId="4B9FFC5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★显示接口</w:t>
            </w:r>
          </w:p>
        </w:tc>
        <w:tc>
          <w:tcPr>
            <w:tcW w:w="4294" w:type="dxa"/>
            <w:tcBorders>
              <w:top w:val="nil"/>
              <w:left w:val="nil"/>
              <w:bottom w:val="single" w:color="000000" w:sz="8" w:space="0"/>
              <w:right w:val="single" w:color="000000" w:sz="8" w:space="0"/>
            </w:tcBorders>
            <w:noWrap w:val="0"/>
            <w:vAlign w:val="center"/>
          </w:tcPr>
          <w:p w14:paraId="6022CA85">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2</w:t>
            </w:r>
            <w:r>
              <w:rPr>
                <w:rFonts w:hint="eastAsia" w:ascii="宋体" w:hAnsi="宋体" w:cs="宋体"/>
                <w:color w:val="000000"/>
                <w:kern w:val="0"/>
                <w:sz w:val="24"/>
                <w:szCs w:val="24"/>
              </w:rPr>
              <w:t>个</w:t>
            </w:r>
            <w:r>
              <w:rPr>
                <w:color w:val="000000"/>
                <w:kern w:val="0"/>
                <w:sz w:val="24"/>
                <w:szCs w:val="24"/>
              </w:rPr>
              <w:t>VGA</w:t>
            </w:r>
            <w:r>
              <w:rPr>
                <w:rFonts w:hint="eastAsia" w:ascii="宋体" w:hAnsi="宋体" w:cs="宋体"/>
                <w:color w:val="000000"/>
                <w:kern w:val="0"/>
                <w:sz w:val="24"/>
                <w:szCs w:val="24"/>
              </w:rPr>
              <w:t>接口</w:t>
            </w:r>
          </w:p>
        </w:tc>
      </w:tr>
      <w:tr w14:paraId="4D68821D">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184D27FB">
            <w:pPr>
              <w:widowControl/>
              <w:jc w:val="center"/>
              <w:rPr>
                <w:rFonts w:hint="eastAsia"/>
                <w:color w:val="000000"/>
                <w:kern w:val="0"/>
                <w:sz w:val="24"/>
                <w:szCs w:val="24"/>
              </w:rPr>
            </w:pPr>
            <w:r>
              <w:rPr>
                <w:color w:val="000000"/>
                <w:kern w:val="0"/>
                <w:sz w:val="24"/>
                <w:szCs w:val="24"/>
              </w:rPr>
              <w:t>28</w:t>
            </w:r>
          </w:p>
        </w:tc>
        <w:tc>
          <w:tcPr>
            <w:tcW w:w="972" w:type="dxa"/>
            <w:tcBorders>
              <w:top w:val="nil"/>
              <w:left w:val="nil"/>
              <w:bottom w:val="single" w:color="000000" w:sz="8" w:space="0"/>
              <w:right w:val="single" w:color="000000" w:sz="8" w:space="0"/>
            </w:tcBorders>
            <w:noWrap w:val="0"/>
            <w:vAlign w:val="center"/>
          </w:tcPr>
          <w:p w14:paraId="703D797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FE3DAD5">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0382185">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USB</w:t>
            </w:r>
            <w:r>
              <w:rPr>
                <w:rFonts w:hint="eastAsia" w:ascii="宋体" w:hAnsi="宋体" w:cs="宋体"/>
                <w:kern w:val="0"/>
                <w:sz w:val="24"/>
                <w:szCs w:val="24"/>
              </w:rPr>
              <w:t>接口</w:t>
            </w:r>
          </w:p>
        </w:tc>
        <w:tc>
          <w:tcPr>
            <w:tcW w:w="4294" w:type="dxa"/>
            <w:tcBorders>
              <w:top w:val="nil"/>
              <w:left w:val="nil"/>
              <w:bottom w:val="single" w:color="000000" w:sz="8" w:space="0"/>
              <w:right w:val="single" w:color="000000" w:sz="8" w:space="0"/>
            </w:tcBorders>
            <w:noWrap w:val="0"/>
            <w:vAlign w:val="center"/>
          </w:tcPr>
          <w:p w14:paraId="715C194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主机标配</w:t>
            </w:r>
            <w:r>
              <w:rPr>
                <w:color w:val="000000"/>
                <w:kern w:val="0"/>
                <w:sz w:val="24"/>
                <w:szCs w:val="24"/>
              </w:rPr>
              <w:t>USB</w:t>
            </w:r>
            <w:r>
              <w:rPr>
                <w:rFonts w:hint="eastAsia" w:ascii="宋体" w:hAnsi="宋体" w:cs="宋体"/>
                <w:color w:val="000000"/>
                <w:kern w:val="0"/>
                <w:sz w:val="24"/>
                <w:szCs w:val="24"/>
              </w:rPr>
              <w:t>接口≥</w:t>
            </w:r>
            <w:r>
              <w:rPr>
                <w:color w:val="000000"/>
                <w:kern w:val="0"/>
                <w:sz w:val="24"/>
                <w:szCs w:val="24"/>
              </w:rPr>
              <w:t>6</w:t>
            </w:r>
            <w:r>
              <w:rPr>
                <w:rFonts w:hint="eastAsia" w:ascii="宋体" w:hAnsi="宋体" w:cs="宋体"/>
                <w:color w:val="000000"/>
                <w:kern w:val="0"/>
                <w:sz w:val="24"/>
                <w:szCs w:val="24"/>
              </w:rPr>
              <w:t>个</w:t>
            </w:r>
          </w:p>
        </w:tc>
      </w:tr>
      <w:tr w14:paraId="5EAD4653">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D01A682">
            <w:pPr>
              <w:widowControl/>
              <w:jc w:val="center"/>
              <w:rPr>
                <w:rFonts w:hint="eastAsia"/>
                <w:color w:val="000000"/>
                <w:kern w:val="0"/>
                <w:sz w:val="24"/>
                <w:szCs w:val="24"/>
              </w:rPr>
            </w:pPr>
            <w:r>
              <w:rPr>
                <w:color w:val="000000"/>
                <w:kern w:val="0"/>
                <w:sz w:val="24"/>
                <w:szCs w:val="24"/>
              </w:rPr>
              <w:t>29</w:t>
            </w:r>
          </w:p>
        </w:tc>
        <w:tc>
          <w:tcPr>
            <w:tcW w:w="972" w:type="dxa"/>
            <w:tcBorders>
              <w:top w:val="nil"/>
              <w:left w:val="nil"/>
              <w:bottom w:val="single" w:color="000000" w:sz="8" w:space="0"/>
              <w:right w:val="single" w:color="000000" w:sz="8" w:space="0"/>
            </w:tcBorders>
            <w:noWrap w:val="0"/>
            <w:vAlign w:val="center"/>
          </w:tcPr>
          <w:p w14:paraId="5EA84B7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18A8BF0">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F4296A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特殊接口及孔位</w:t>
            </w:r>
          </w:p>
        </w:tc>
        <w:tc>
          <w:tcPr>
            <w:tcW w:w="4294" w:type="dxa"/>
            <w:tcBorders>
              <w:top w:val="nil"/>
              <w:left w:val="nil"/>
              <w:bottom w:val="single" w:color="000000" w:sz="8" w:space="0"/>
              <w:right w:val="single" w:color="000000" w:sz="8" w:space="0"/>
            </w:tcBorders>
            <w:noWrap w:val="0"/>
            <w:vAlign w:val="center"/>
          </w:tcPr>
          <w:p w14:paraId="567AD006">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733F4892">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495CD66">
            <w:pPr>
              <w:widowControl/>
              <w:jc w:val="center"/>
              <w:rPr>
                <w:rFonts w:hint="eastAsia"/>
                <w:color w:val="000000"/>
                <w:kern w:val="0"/>
                <w:sz w:val="24"/>
                <w:szCs w:val="24"/>
              </w:rPr>
            </w:pPr>
            <w:r>
              <w:rPr>
                <w:color w:val="000000"/>
                <w:kern w:val="0"/>
                <w:sz w:val="24"/>
                <w:szCs w:val="24"/>
              </w:rPr>
              <w:t>30</w:t>
            </w:r>
          </w:p>
        </w:tc>
        <w:tc>
          <w:tcPr>
            <w:tcW w:w="972" w:type="dxa"/>
            <w:tcBorders>
              <w:top w:val="nil"/>
              <w:left w:val="nil"/>
              <w:bottom w:val="single" w:color="000000" w:sz="8" w:space="0"/>
              <w:right w:val="single" w:color="000000" w:sz="8" w:space="0"/>
            </w:tcBorders>
            <w:noWrap w:val="0"/>
            <w:vAlign w:val="center"/>
          </w:tcPr>
          <w:p w14:paraId="76C9646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3399252">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4DC0C1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其他接口</w:t>
            </w:r>
          </w:p>
        </w:tc>
        <w:tc>
          <w:tcPr>
            <w:tcW w:w="4294" w:type="dxa"/>
            <w:tcBorders>
              <w:top w:val="nil"/>
              <w:left w:val="nil"/>
              <w:bottom w:val="single" w:color="000000" w:sz="8" w:space="0"/>
              <w:right w:val="single" w:color="000000" w:sz="8" w:space="0"/>
            </w:tcBorders>
            <w:noWrap w:val="0"/>
            <w:vAlign w:val="center"/>
          </w:tcPr>
          <w:p w14:paraId="0A516416">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1</w:t>
            </w:r>
            <w:r>
              <w:rPr>
                <w:rFonts w:hint="eastAsia" w:ascii="宋体" w:hAnsi="宋体" w:cs="宋体"/>
                <w:color w:val="000000"/>
                <w:kern w:val="0"/>
                <w:sz w:val="24"/>
                <w:szCs w:val="24"/>
              </w:rPr>
              <w:t>个管理网口</w:t>
            </w:r>
          </w:p>
        </w:tc>
      </w:tr>
      <w:tr w14:paraId="52BA2F30">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B5C33D3">
            <w:pPr>
              <w:widowControl/>
              <w:jc w:val="center"/>
              <w:rPr>
                <w:rFonts w:hint="eastAsia"/>
                <w:color w:val="000000"/>
                <w:kern w:val="0"/>
                <w:sz w:val="24"/>
                <w:szCs w:val="24"/>
              </w:rPr>
            </w:pPr>
            <w:r>
              <w:rPr>
                <w:color w:val="000000"/>
                <w:kern w:val="0"/>
                <w:sz w:val="24"/>
                <w:szCs w:val="24"/>
              </w:rPr>
              <w:t>31</w:t>
            </w:r>
          </w:p>
        </w:tc>
        <w:tc>
          <w:tcPr>
            <w:tcW w:w="972" w:type="dxa"/>
            <w:tcBorders>
              <w:top w:val="nil"/>
              <w:left w:val="nil"/>
              <w:bottom w:val="single" w:color="000000" w:sz="8" w:space="0"/>
              <w:right w:val="single" w:color="000000" w:sz="8" w:space="0"/>
            </w:tcBorders>
            <w:noWrap w:val="0"/>
            <w:vAlign w:val="center"/>
          </w:tcPr>
          <w:p w14:paraId="07DB868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C10A20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电源规格</w:t>
            </w:r>
          </w:p>
        </w:tc>
        <w:tc>
          <w:tcPr>
            <w:tcW w:w="1377" w:type="dxa"/>
            <w:tcBorders>
              <w:top w:val="nil"/>
              <w:left w:val="nil"/>
              <w:bottom w:val="single" w:color="000000" w:sz="8" w:space="0"/>
              <w:right w:val="single" w:color="000000" w:sz="8" w:space="0"/>
            </w:tcBorders>
            <w:noWrap w:val="0"/>
            <w:vAlign w:val="center"/>
          </w:tcPr>
          <w:p w14:paraId="08D8BD8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电源冗余模式</w:t>
            </w:r>
          </w:p>
        </w:tc>
        <w:tc>
          <w:tcPr>
            <w:tcW w:w="4294" w:type="dxa"/>
            <w:tcBorders>
              <w:top w:val="nil"/>
              <w:left w:val="nil"/>
              <w:bottom w:val="single" w:color="000000" w:sz="8" w:space="0"/>
              <w:right w:val="single" w:color="000000" w:sz="8" w:space="0"/>
            </w:tcBorders>
            <w:noWrap w:val="0"/>
            <w:vAlign w:val="center"/>
          </w:tcPr>
          <w:p w14:paraId="05A6B37A">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电源：配置</w:t>
            </w:r>
            <w:r>
              <w:rPr>
                <w:color w:val="000000"/>
                <w:kern w:val="0"/>
                <w:sz w:val="24"/>
                <w:szCs w:val="24"/>
              </w:rPr>
              <w:t>4</w:t>
            </w:r>
            <w:r>
              <w:rPr>
                <w:rFonts w:hint="eastAsia" w:ascii="宋体" w:hAnsi="宋体" w:cs="宋体"/>
                <w:color w:val="000000"/>
                <w:kern w:val="0"/>
                <w:sz w:val="24"/>
                <w:szCs w:val="24"/>
              </w:rPr>
              <w:t>个热插拔冗余电源，支持</w:t>
            </w:r>
            <w:r>
              <w:rPr>
                <w:color w:val="000000"/>
                <w:kern w:val="0"/>
                <w:sz w:val="24"/>
                <w:szCs w:val="24"/>
              </w:rPr>
              <w:t>1+1</w:t>
            </w:r>
            <w:r>
              <w:rPr>
                <w:rFonts w:hint="eastAsia" w:ascii="宋体" w:hAnsi="宋体" w:cs="宋体"/>
                <w:color w:val="000000"/>
                <w:kern w:val="0"/>
                <w:sz w:val="24"/>
                <w:szCs w:val="24"/>
              </w:rPr>
              <w:t>冗余；</w:t>
            </w:r>
          </w:p>
        </w:tc>
      </w:tr>
      <w:tr w14:paraId="223549A4">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2CE3D1F7">
            <w:pPr>
              <w:widowControl/>
              <w:jc w:val="center"/>
              <w:rPr>
                <w:rFonts w:hint="eastAsia"/>
                <w:color w:val="000000"/>
                <w:kern w:val="0"/>
                <w:sz w:val="24"/>
                <w:szCs w:val="24"/>
              </w:rPr>
            </w:pPr>
            <w:r>
              <w:rPr>
                <w:color w:val="000000"/>
                <w:kern w:val="0"/>
                <w:sz w:val="24"/>
                <w:szCs w:val="24"/>
              </w:rPr>
              <w:t>32</w:t>
            </w:r>
          </w:p>
        </w:tc>
        <w:tc>
          <w:tcPr>
            <w:tcW w:w="972" w:type="dxa"/>
            <w:tcBorders>
              <w:top w:val="nil"/>
              <w:left w:val="nil"/>
              <w:bottom w:val="single" w:color="000000" w:sz="8" w:space="0"/>
              <w:right w:val="single" w:color="000000" w:sz="8" w:space="0"/>
            </w:tcBorders>
            <w:noWrap w:val="0"/>
            <w:vAlign w:val="center"/>
          </w:tcPr>
          <w:p w14:paraId="782E0C1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B49622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61DB7A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★电源模块数量</w:t>
            </w:r>
          </w:p>
        </w:tc>
        <w:tc>
          <w:tcPr>
            <w:tcW w:w="4294" w:type="dxa"/>
            <w:tcBorders>
              <w:top w:val="nil"/>
              <w:left w:val="nil"/>
              <w:bottom w:val="single" w:color="000000" w:sz="8" w:space="0"/>
              <w:right w:val="single" w:color="000000" w:sz="8" w:space="0"/>
            </w:tcBorders>
            <w:noWrap w:val="0"/>
            <w:vAlign w:val="center"/>
          </w:tcPr>
          <w:p w14:paraId="256F80B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w:t>
            </w:r>
          </w:p>
        </w:tc>
      </w:tr>
      <w:tr w14:paraId="6AAAF988">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051DE05">
            <w:pPr>
              <w:widowControl/>
              <w:jc w:val="center"/>
              <w:rPr>
                <w:rFonts w:hint="eastAsia"/>
                <w:color w:val="000000"/>
                <w:kern w:val="0"/>
                <w:sz w:val="24"/>
                <w:szCs w:val="24"/>
              </w:rPr>
            </w:pPr>
            <w:r>
              <w:rPr>
                <w:color w:val="000000"/>
                <w:kern w:val="0"/>
                <w:sz w:val="24"/>
                <w:szCs w:val="24"/>
              </w:rPr>
              <w:t>33</w:t>
            </w:r>
          </w:p>
        </w:tc>
        <w:tc>
          <w:tcPr>
            <w:tcW w:w="972" w:type="dxa"/>
            <w:tcBorders>
              <w:top w:val="nil"/>
              <w:left w:val="nil"/>
              <w:bottom w:val="single" w:color="000000" w:sz="8" w:space="0"/>
              <w:right w:val="single" w:color="000000" w:sz="8" w:space="0"/>
            </w:tcBorders>
            <w:noWrap w:val="0"/>
            <w:vAlign w:val="center"/>
          </w:tcPr>
          <w:p w14:paraId="062CF14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844FC69">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78525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★电源功率</w:t>
            </w:r>
          </w:p>
        </w:tc>
        <w:tc>
          <w:tcPr>
            <w:tcW w:w="4294" w:type="dxa"/>
            <w:tcBorders>
              <w:top w:val="nil"/>
              <w:left w:val="nil"/>
              <w:bottom w:val="single" w:color="000000" w:sz="8" w:space="0"/>
              <w:right w:val="single" w:color="000000" w:sz="8" w:space="0"/>
            </w:tcBorders>
            <w:noWrap w:val="0"/>
            <w:vAlign w:val="center"/>
          </w:tcPr>
          <w:p w14:paraId="2E021CD9">
            <w:pPr>
              <w:widowControl/>
              <w:jc w:val="left"/>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1600W</w:t>
            </w:r>
          </w:p>
        </w:tc>
      </w:tr>
      <w:tr w14:paraId="14E7DC76">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2963AFC9">
            <w:pPr>
              <w:widowControl/>
              <w:jc w:val="center"/>
              <w:rPr>
                <w:color w:val="000000"/>
                <w:kern w:val="0"/>
                <w:sz w:val="24"/>
                <w:szCs w:val="24"/>
              </w:rPr>
            </w:pPr>
            <w:r>
              <w:rPr>
                <w:color w:val="000000"/>
                <w:kern w:val="0"/>
                <w:sz w:val="24"/>
                <w:szCs w:val="24"/>
              </w:rPr>
              <w:t>34</w:t>
            </w:r>
          </w:p>
        </w:tc>
        <w:tc>
          <w:tcPr>
            <w:tcW w:w="972" w:type="dxa"/>
            <w:tcBorders>
              <w:top w:val="nil"/>
              <w:left w:val="nil"/>
              <w:bottom w:val="single" w:color="000000" w:sz="8" w:space="0"/>
              <w:right w:val="single" w:color="000000" w:sz="8" w:space="0"/>
            </w:tcBorders>
            <w:noWrap w:val="0"/>
            <w:vAlign w:val="center"/>
          </w:tcPr>
          <w:p w14:paraId="4BC6751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F242D80">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91AD45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电源指示灯</w:t>
            </w:r>
          </w:p>
        </w:tc>
        <w:tc>
          <w:tcPr>
            <w:tcW w:w="4294" w:type="dxa"/>
            <w:tcBorders>
              <w:top w:val="nil"/>
              <w:left w:val="nil"/>
              <w:bottom w:val="single" w:color="000000" w:sz="8" w:space="0"/>
              <w:right w:val="single" w:color="000000" w:sz="8" w:space="0"/>
            </w:tcBorders>
            <w:noWrap w:val="0"/>
            <w:vAlign w:val="center"/>
          </w:tcPr>
          <w:p w14:paraId="42FE262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配备电源指示灯，指示待机、工作异常等状态</w:t>
            </w:r>
          </w:p>
        </w:tc>
      </w:tr>
      <w:tr w14:paraId="073BB316">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FCF944A">
            <w:pPr>
              <w:widowControl/>
              <w:jc w:val="center"/>
              <w:rPr>
                <w:rFonts w:hint="eastAsia"/>
                <w:color w:val="000000"/>
                <w:kern w:val="0"/>
                <w:sz w:val="24"/>
                <w:szCs w:val="24"/>
              </w:rPr>
            </w:pPr>
            <w:r>
              <w:rPr>
                <w:color w:val="000000"/>
                <w:kern w:val="0"/>
                <w:sz w:val="24"/>
                <w:szCs w:val="24"/>
              </w:rPr>
              <w:t>35</w:t>
            </w:r>
          </w:p>
        </w:tc>
        <w:tc>
          <w:tcPr>
            <w:tcW w:w="972" w:type="dxa"/>
            <w:tcBorders>
              <w:top w:val="nil"/>
              <w:left w:val="nil"/>
              <w:bottom w:val="single" w:color="000000" w:sz="8" w:space="0"/>
              <w:right w:val="single" w:color="000000" w:sz="8" w:space="0"/>
            </w:tcBorders>
            <w:noWrap w:val="0"/>
            <w:vAlign w:val="center"/>
          </w:tcPr>
          <w:p w14:paraId="1A4B7D3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E4DAFF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整机规格</w:t>
            </w:r>
          </w:p>
        </w:tc>
        <w:tc>
          <w:tcPr>
            <w:tcW w:w="1377" w:type="dxa"/>
            <w:tcBorders>
              <w:top w:val="nil"/>
              <w:left w:val="nil"/>
              <w:bottom w:val="single" w:color="000000" w:sz="8" w:space="0"/>
              <w:right w:val="single" w:color="000000" w:sz="8" w:space="0"/>
            </w:tcBorders>
            <w:noWrap w:val="0"/>
            <w:vAlign w:val="center"/>
          </w:tcPr>
          <w:p w14:paraId="7BDCE9A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★外观和结构</w:t>
            </w:r>
          </w:p>
        </w:tc>
        <w:tc>
          <w:tcPr>
            <w:tcW w:w="4294" w:type="dxa"/>
            <w:tcBorders>
              <w:top w:val="nil"/>
              <w:left w:val="nil"/>
              <w:bottom w:val="single" w:color="000000" w:sz="8" w:space="0"/>
              <w:right w:val="single" w:color="000000" w:sz="8" w:space="0"/>
            </w:tcBorders>
            <w:noWrap w:val="0"/>
            <w:vAlign w:val="center"/>
          </w:tcPr>
          <w:p w14:paraId="44DE16E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标准机架式服务器</w:t>
            </w:r>
          </w:p>
        </w:tc>
      </w:tr>
      <w:tr w14:paraId="6515278B">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14F02C81">
            <w:pPr>
              <w:widowControl/>
              <w:jc w:val="center"/>
              <w:rPr>
                <w:rFonts w:hint="eastAsia"/>
                <w:color w:val="000000"/>
                <w:kern w:val="0"/>
                <w:sz w:val="24"/>
                <w:szCs w:val="24"/>
              </w:rPr>
            </w:pPr>
            <w:r>
              <w:rPr>
                <w:color w:val="000000"/>
                <w:kern w:val="0"/>
                <w:sz w:val="24"/>
                <w:szCs w:val="24"/>
              </w:rPr>
              <w:t>36</w:t>
            </w:r>
          </w:p>
        </w:tc>
        <w:tc>
          <w:tcPr>
            <w:tcW w:w="972" w:type="dxa"/>
            <w:tcBorders>
              <w:top w:val="nil"/>
              <w:left w:val="nil"/>
              <w:bottom w:val="single" w:color="000000" w:sz="8" w:space="0"/>
              <w:right w:val="single" w:color="000000" w:sz="8" w:space="0"/>
            </w:tcBorders>
            <w:noWrap w:val="0"/>
            <w:vAlign w:val="center"/>
          </w:tcPr>
          <w:p w14:paraId="50FECDC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2AB708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EBE7C12">
            <w:pPr>
              <w:widowControl/>
              <w:jc w:val="center"/>
              <w:rPr>
                <w:rFonts w:hint="eastAsia" w:ascii="宋体" w:hAnsi="宋体" w:cs="宋体"/>
                <w:kern w:val="0"/>
                <w:sz w:val="24"/>
                <w:szCs w:val="24"/>
              </w:rPr>
            </w:pPr>
            <w:r>
              <w:rPr>
                <w:rFonts w:hint="eastAsia" w:ascii="宋体" w:hAnsi="宋体" w:cs="宋体"/>
                <w:kern w:val="0"/>
                <w:sz w:val="24"/>
                <w:szCs w:val="24"/>
              </w:rPr>
              <w:t>尺寸</w:t>
            </w:r>
            <w:r>
              <w:rPr>
                <w:kern w:val="0"/>
                <w:sz w:val="24"/>
                <w:szCs w:val="24"/>
              </w:rPr>
              <w:t>(</w:t>
            </w:r>
            <w:r>
              <w:rPr>
                <w:rFonts w:hint="eastAsia" w:ascii="宋体" w:hAnsi="宋体" w:cs="宋体"/>
                <w:kern w:val="0"/>
                <w:sz w:val="24"/>
                <w:szCs w:val="24"/>
              </w:rPr>
              <w:t>高×宽×深</w:t>
            </w:r>
            <w:r>
              <w:rPr>
                <w:kern w:val="0"/>
                <w:sz w:val="24"/>
                <w:szCs w:val="24"/>
              </w:rPr>
              <w:t>)</w:t>
            </w:r>
          </w:p>
        </w:tc>
        <w:tc>
          <w:tcPr>
            <w:tcW w:w="4294" w:type="dxa"/>
            <w:tcBorders>
              <w:top w:val="nil"/>
              <w:left w:val="nil"/>
              <w:bottom w:val="single" w:color="000000" w:sz="8" w:space="0"/>
              <w:right w:val="single" w:color="000000" w:sz="8" w:space="0"/>
            </w:tcBorders>
            <w:noWrap w:val="0"/>
            <w:vAlign w:val="center"/>
          </w:tcPr>
          <w:p w14:paraId="59E3C5A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174.8mm×450mm×800mm</w:t>
            </w:r>
          </w:p>
        </w:tc>
      </w:tr>
      <w:tr w14:paraId="572F9999">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B49F41B">
            <w:pPr>
              <w:widowControl/>
              <w:jc w:val="center"/>
              <w:rPr>
                <w:rFonts w:hint="eastAsia"/>
                <w:color w:val="000000"/>
                <w:kern w:val="0"/>
                <w:sz w:val="24"/>
                <w:szCs w:val="24"/>
              </w:rPr>
            </w:pPr>
            <w:r>
              <w:rPr>
                <w:color w:val="000000"/>
                <w:kern w:val="0"/>
                <w:sz w:val="24"/>
                <w:szCs w:val="24"/>
              </w:rPr>
              <w:t>37</w:t>
            </w:r>
          </w:p>
        </w:tc>
        <w:tc>
          <w:tcPr>
            <w:tcW w:w="972" w:type="dxa"/>
            <w:tcBorders>
              <w:top w:val="nil"/>
              <w:left w:val="nil"/>
              <w:bottom w:val="single" w:color="000000" w:sz="8" w:space="0"/>
              <w:right w:val="single" w:color="000000" w:sz="8" w:space="0"/>
            </w:tcBorders>
            <w:noWrap w:val="0"/>
            <w:vAlign w:val="center"/>
          </w:tcPr>
          <w:p w14:paraId="252D4E4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4448DFA">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EA90AB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服务器导轨</w:t>
            </w:r>
          </w:p>
        </w:tc>
        <w:tc>
          <w:tcPr>
            <w:tcW w:w="4294" w:type="dxa"/>
            <w:tcBorders>
              <w:top w:val="nil"/>
              <w:left w:val="nil"/>
              <w:bottom w:val="single" w:color="000000" w:sz="8" w:space="0"/>
              <w:right w:val="single" w:color="000000" w:sz="8" w:space="0"/>
            </w:tcBorders>
            <w:noWrap w:val="0"/>
            <w:vAlign w:val="center"/>
          </w:tcPr>
          <w:p w14:paraId="487DF9A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标准滑轨，可安装于标准机柜</w:t>
            </w:r>
          </w:p>
        </w:tc>
      </w:tr>
      <w:tr w14:paraId="0E823BDD">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431C4047">
            <w:pPr>
              <w:widowControl/>
              <w:jc w:val="center"/>
              <w:rPr>
                <w:rFonts w:hint="eastAsia"/>
                <w:color w:val="000000"/>
                <w:kern w:val="0"/>
                <w:sz w:val="24"/>
                <w:szCs w:val="24"/>
              </w:rPr>
            </w:pPr>
            <w:r>
              <w:rPr>
                <w:color w:val="000000"/>
                <w:kern w:val="0"/>
                <w:sz w:val="24"/>
                <w:szCs w:val="24"/>
              </w:rPr>
              <w:t>38</w:t>
            </w:r>
          </w:p>
        </w:tc>
        <w:tc>
          <w:tcPr>
            <w:tcW w:w="972" w:type="dxa"/>
            <w:tcBorders>
              <w:top w:val="nil"/>
              <w:left w:val="nil"/>
              <w:bottom w:val="single" w:color="000000" w:sz="8" w:space="0"/>
              <w:right w:val="single" w:color="000000" w:sz="8" w:space="0"/>
            </w:tcBorders>
            <w:noWrap w:val="0"/>
            <w:vAlign w:val="center"/>
          </w:tcPr>
          <w:p w14:paraId="4A393EF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2D5F66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B640C81">
            <w:pPr>
              <w:widowControl/>
              <w:jc w:val="center"/>
              <w:rPr>
                <w:rFonts w:hint="eastAsia"/>
                <w:kern w:val="0"/>
                <w:sz w:val="24"/>
                <w:szCs w:val="24"/>
              </w:rPr>
            </w:pPr>
            <w:r>
              <w:rPr>
                <w:kern w:val="0"/>
                <w:sz w:val="24"/>
                <w:szCs w:val="24"/>
              </w:rPr>
              <w:t>CPU</w:t>
            </w:r>
            <w:r>
              <w:rPr>
                <w:rFonts w:hint="eastAsia" w:ascii="宋体" w:hAnsi="宋体"/>
                <w:kern w:val="0"/>
                <w:sz w:val="24"/>
                <w:szCs w:val="24"/>
              </w:rPr>
              <w:t>个数与机柜高度单位</w:t>
            </w:r>
            <w:r>
              <w:rPr>
                <w:kern w:val="0"/>
                <w:sz w:val="24"/>
                <w:szCs w:val="24"/>
              </w:rPr>
              <w:t>(U)</w:t>
            </w:r>
            <w:r>
              <w:rPr>
                <w:rFonts w:hint="eastAsia" w:ascii="宋体" w:hAnsi="宋体"/>
                <w:kern w:val="0"/>
                <w:sz w:val="24"/>
                <w:szCs w:val="24"/>
              </w:rPr>
              <w:t>比</w:t>
            </w:r>
          </w:p>
        </w:tc>
        <w:tc>
          <w:tcPr>
            <w:tcW w:w="4294" w:type="dxa"/>
            <w:tcBorders>
              <w:top w:val="nil"/>
              <w:left w:val="nil"/>
              <w:bottom w:val="single" w:color="000000" w:sz="8" w:space="0"/>
              <w:right w:val="single" w:color="000000" w:sz="8" w:space="0"/>
            </w:tcBorders>
            <w:noWrap w:val="0"/>
            <w:vAlign w:val="center"/>
          </w:tcPr>
          <w:p w14:paraId="19B1D6D8">
            <w:pPr>
              <w:widowControl/>
              <w:jc w:val="left"/>
              <w:rPr>
                <w:rFonts w:ascii="宋体" w:hAnsi="宋体" w:cs="宋体"/>
                <w:color w:val="000000"/>
                <w:kern w:val="0"/>
                <w:sz w:val="24"/>
                <w:szCs w:val="24"/>
              </w:rPr>
            </w:pPr>
            <w:r>
              <w:rPr>
                <w:rFonts w:hint="eastAsia" w:ascii="宋体" w:hAnsi="宋体" w:cs="宋体"/>
                <w:color w:val="000000"/>
                <w:kern w:val="0"/>
                <w:sz w:val="24"/>
                <w:szCs w:val="24"/>
              </w:rPr>
              <w:t>单台服务器配置</w:t>
            </w:r>
            <w:r>
              <w:rPr>
                <w:color w:val="000000"/>
                <w:kern w:val="0"/>
                <w:sz w:val="24"/>
                <w:szCs w:val="24"/>
              </w:rPr>
              <w:t>4</w:t>
            </w:r>
            <w:r>
              <w:rPr>
                <w:rFonts w:hint="eastAsia" w:ascii="宋体" w:hAnsi="宋体" w:cs="宋体"/>
                <w:color w:val="000000"/>
                <w:kern w:val="0"/>
                <w:sz w:val="24"/>
                <w:szCs w:val="24"/>
              </w:rPr>
              <w:t>颗</w:t>
            </w:r>
            <w:r>
              <w:rPr>
                <w:color w:val="000000"/>
                <w:kern w:val="0"/>
                <w:sz w:val="24"/>
                <w:szCs w:val="24"/>
              </w:rPr>
              <w:t>CPU</w:t>
            </w:r>
            <w:r>
              <w:rPr>
                <w:rFonts w:hint="eastAsia" w:ascii="宋体" w:hAnsi="宋体" w:cs="宋体"/>
                <w:color w:val="000000"/>
                <w:kern w:val="0"/>
                <w:sz w:val="24"/>
                <w:szCs w:val="24"/>
              </w:rPr>
              <w:t>，与机柜所占高度单位（</w:t>
            </w:r>
            <w:r>
              <w:rPr>
                <w:color w:val="000000"/>
                <w:kern w:val="0"/>
                <w:sz w:val="24"/>
                <w:szCs w:val="24"/>
              </w:rPr>
              <w:t>U</w:t>
            </w:r>
            <w:r>
              <w:rPr>
                <w:rFonts w:hint="eastAsia" w:ascii="宋体" w:hAnsi="宋体" w:cs="宋体"/>
                <w:color w:val="000000"/>
                <w:kern w:val="0"/>
                <w:sz w:val="24"/>
                <w:szCs w:val="24"/>
              </w:rPr>
              <w:t>）比≥</w:t>
            </w:r>
            <w:r>
              <w:rPr>
                <w:color w:val="000000"/>
                <w:kern w:val="0"/>
                <w:sz w:val="24"/>
                <w:szCs w:val="24"/>
              </w:rPr>
              <w:t>1</w:t>
            </w:r>
            <w:r>
              <w:rPr>
                <w:rFonts w:hint="eastAsia" w:ascii="宋体" w:hAnsi="宋体" w:cs="宋体"/>
                <w:color w:val="000000"/>
                <w:kern w:val="0"/>
                <w:sz w:val="24"/>
                <w:szCs w:val="24"/>
              </w:rPr>
              <w:t>：</w:t>
            </w:r>
            <w:r>
              <w:rPr>
                <w:color w:val="000000"/>
                <w:kern w:val="0"/>
                <w:sz w:val="24"/>
                <w:szCs w:val="24"/>
              </w:rPr>
              <w:t>1</w:t>
            </w:r>
          </w:p>
        </w:tc>
      </w:tr>
      <w:tr w14:paraId="54FA5D6F">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3D17CF05">
            <w:pPr>
              <w:widowControl/>
              <w:jc w:val="center"/>
              <w:rPr>
                <w:rFonts w:hint="eastAsia"/>
                <w:color w:val="000000"/>
                <w:kern w:val="0"/>
                <w:sz w:val="24"/>
                <w:szCs w:val="24"/>
              </w:rPr>
            </w:pPr>
            <w:r>
              <w:rPr>
                <w:color w:val="000000"/>
                <w:kern w:val="0"/>
                <w:sz w:val="24"/>
                <w:szCs w:val="24"/>
              </w:rPr>
              <w:t>39</w:t>
            </w:r>
          </w:p>
        </w:tc>
        <w:tc>
          <w:tcPr>
            <w:tcW w:w="972" w:type="dxa"/>
            <w:tcBorders>
              <w:top w:val="nil"/>
              <w:left w:val="nil"/>
              <w:bottom w:val="single" w:color="000000" w:sz="8" w:space="0"/>
              <w:right w:val="single" w:color="000000" w:sz="8" w:space="0"/>
            </w:tcBorders>
            <w:noWrap w:val="0"/>
            <w:vAlign w:val="center"/>
          </w:tcPr>
          <w:p w14:paraId="7B4DC8E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C4C513E">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8BB685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★环境适应性</w:t>
            </w:r>
          </w:p>
        </w:tc>
        <w:tc>
          <w:tcPr>
            <w:tcW w:w="4294" w:type="dxa"/>
            <w:tcBorders>
              <w:top w:val="nil"/>
              <w:left w:val="nil"/>
              <w:bottom w:val="single" w:color="000000" w:sz="8" w:space="0"/>
              <w:right w:val="single" w:color="000000" w:sz="8" w:space="0"/>
            </w:tcBorders>
            <w:noWrap w:val="0"/>
            <w:vAlign w:val="center"/>
          </w:tcPr>
          <w:p w14:paraId="2DE096C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气候环境适应性应符合</w:t>
            </w:r>
            <w:r>
              <w:rPr>
                <w:color w:val="000000"/>
                <w:kern w:val="0"/>
                <w:sz w:val="24"/>
                <w:szCs w:val="24"/>
              </w:rPr>
              <w:t>GB/T9813.3</w:t>
            </w:r>
            <w:r>
              <w:rPr>
                <w:rFonts w:hint="eastAsia" w:ascii="宋体" w:hAnsi="宋体" w:cs="宋体"/>
                <w:color w:val="000000"/>
                <w:kern w:val="0"/>
                <w:sz w:val="24"/>
                <w:szCs w:val="24"/>
              </w:rPr>
              <w:t>的有关规定，长期工作环境温度支持</w:t>
            </w:r>
            <w:r>
              <w:rPr>
                <w:color w:val="000000"/>
                <w:kern w:val="0"/>
                <w:sz w:val="24"/>
                <w:szCs w:val="24"/>
              </w:rPr>
              <w:t>5</w:t>
            </w:r>
            <w:r>
              <w:rPr>
                <w:rFonts w:hint="eastAsia" w:ascii="宋体" w:hAnsi="宋体" w:cs="宋体"/>
                <w:color w:val="000000"/>
                <w:kern w:val="0"/>
                <w:sz w:val="24"/>
                <w:szCs w:val="24"/>
              </w:rPr>
              <w:t>℃</w:t>
            </w:r>
            <w:r>
              <w:rPr>
                <w:color w:val="000000"/>
                <w:kern w:val="0"/>
                <w:sz w:val="24"/>
                <w:szCs w:val="24"/>
              </w:rPr>
              <w:t>-45</w:t>
            </w:r>
            <w:r>
              <w:rPr>
                <w:rFonts w:hint="eastAsia" w:ascii="宋体" w:hAnsi="宋体" w:cs="宋体"/>
                <w:color w:val="000000"/>
                <w:kern w:val="0"/>
                <w:sz w:val="24"/>
                <w:szCs w:val="24"/>
              </w:rPr>
              <w:t>℃</w:t>
            </w:r>
          </w:p>
        </w:tc>
      </w:tr>
      <w:tr w14:paraId="05548951">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2E7AFEDE">
            <w:pPr>
              <w:widowControl/>
              <w:jc w:val="center"/>
              <w:rPr>
                <w:rFonts w:hint="eastAsia"/>
                <w:color w:val="000000"/>
                <w:kern w:val="0"/>
                <w:sz w:val="24"/>
                <w:szCs w:val="24"/>
              </w:rPr>
            </w:pPr>
            <w:r>
              <w:rPr>
                <w:color w:val="000000"/>
                <w:kern w:val="0"/>
                <w:sz w:val="24"/>
                <w:szCs w:val="24"/>
              </w:rPr>
              <w:t>40</w:t>
            </w:r>
          </w:p>
        </w:tc>
        <w:tc>
          <w:tcPr>
            <w:tcW w:w="972" w:type="dxa"/>
            <w:tcBorders>
              <w:top w:val="nil"/>
              <w:left w:val="nil"/>
              <w:bottom w:val="single" w:color="000000" w:sz="8" w:space="0"/>
              <w:right w:val="single" w:color="000000" w:sz="8" w:space="0"/>
            </w:tcBorders>
            <w:noWrap w:val="0"/>
            <w:vAlign w:val="center"/>
          </w:tcPr>
          <w:p w14:paraId="1D59547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2C593D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D61096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特殊机型环境适应性</w:t>
            </w:r>
          </w:p>
        </w:tc>
        <w:tc>
          <w:tcPr>
            <w:tcW w:w="4294" w:type="dxa"/>
            <w:tcBorders>
              <w:top w:val="nil"/>
              <w:left w:val="nil"/>
              <w:bottom w:val="single" w:color="000000" w:sz="8" w:space="0"/>
              <w:right w:val="single" w:color="000000" w:sz="8" w:space="0"/>
            </w:tcBorders>
            <w:noWrap w:val="0"/>
            <w:vAlign w:val="center"/>
          </w:tcPr>
          <w:p w14:paraId="71EEF619">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2CDB3F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48EADC2">
            <w:pPr>
              <w:widowControl/>
              <w:jc w:val="center"/>
              <w:rPr>
                <w:rFonts w:hint="eastAsia"/>
                <w:color w:val="000000"/>
                <w:kern w:val="0"/>
                <w:sz w:val="24"/>
                <w:szCs w:val="24"/>
              </w:rPr>
            </w:pPr>
            <w:r>
              <w:rPr>
                <w:color w:val="000000"/>
                <w:kern w:val="0"/>
                <w:sz w:val="24"/>
                <w:szCs w:val="24"/>
              </w:rPr>
              <w:t>41</w:t>
            </w:r>
          </w:p>
        </w:tc>
        <w:tc>
          <w:tcPr>
            <w:tcW w:w="972" w:type="dxa"/>
            <w:tcBorders>
              <w:top w:val="nil"/>
              <w:left w:val="nil"/>
              <w:bottom w:val="single" w:color="000000" w:sz="8" w:space="0"/>
              <w:right w:val="single" w:color="000000" w:sz="8" w:space="0"/>
            </w:tcBorders>
            <w:noWrap w:val="0"/>
            <w:vAlign w:val="center"/>
          </w:tcPr>
          <w:p w14:paraId="21A0B25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5185D7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75D30A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★机械环境适应性</w:t>
            </w:r>
          </w:p>
        </w:tc>
        <w:tc>
          <w:tcPr>
            <w:tcW w:w="4294" w:type="dxa"/>
            <w:tcBorders>
              <w:top w:val="nil"/>
              <w:left w:val="nil"/>
              <w:bottom w:val="single" w:color="000000" w:sz="8" w:space="0"/>
              <w:right w:val="single" w:color="000000" w:sz="8" w:space="0"/>
            </w:tcBorders>
            <w:noWrap w:val="0"/>
            <w:vAlign w:val="center"/>
          </w:tcPr>
          <w:p w14:paraId="3E941A0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机械环境适应性应符合</w:t>
            </w:r>
            <w:r>
              <w:rPr>
                <w:color w:val="000000"/>
                <w:kern w:val="0"/>
                <w:sz w:val="24"/>
                <w:szCs w:val="24"/>
              </w:rPr>
              <w:t>GB/T 9813.3</w:t>
            </w:r>
            <w:r>
              <w:rPr>
                <w:rFonts w:hint="eastAsia" w:ascii="宋体" w:hAnsi="宋体" w:cs="宋体"/>
                <w:color w:val="000000"/>
                <w:kern w:val="0"/>
                <w:sz w:val="24"/>
                <w:szCs w:val="24"/>
              </w:rPr>
              <w:t>的有关规定</w:t>
            </w:r>
          </w:p>
        </w:tc>
      </w:tr>
      <w:tr w14:paraId="4B44F9F2">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6F7C20B">
            <w:pPr>
              <w:widowControl/>
              <w:jc w:val="center"/>
              <w:rPr>
                <w:rFonts w:hint="eastAsia"/>
                <w:color w:val="000000"/>
                <w:kern w:val="0"/>
                <w:sz w:val="24"/>
                <w:szCs w:val="24"/>
              </w:rPr>
            </w:pPr>
            <w:r>
              <w:rPr>
                <w:color w:val="000000"/>
                <w:kern w:val="0"/>
                <w:sz w:val="24"/>
                <w:szCs w:val="24"/>
              </w:rPr>
              <w:t>42</w:t>
            </w:r>
          </w:p>
        </w:tc>
        <w:tc>
          <w:tcPr>
            <w:tcW w:w="972" w:type="dxa"/>
            <w:tcBorders>
              <w:top w:val="nil"/>
              <w:left w:val="nil"/>
              <w:bottom w:val="single" w:color="000000" w:sz="8" w:space="0"/>
              <w:right w:val="single" w:color="000000" w:sz="8" w:space="0"/>
            </w:tcBorders>
            <w:noWrap w:val="0"/>
            <w:vAlign w:val="center"/>
          </w:tcPr>
          <w:p w14:paraId="724A65D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68EA55D">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EE284F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★噪声</w:t>
            </w:r>
          </w:p>
        </w:tc>
        <w:tc>
          <w:tcPr>
            <w:tcW w:w="4294" w:type="dxa"/>
            <w:tcBorders>
              <w:top w:val="nil"/>
              <w:left w:val="nil"/>
              <w:bottom w:val="single" w:color="000000" w:sz="8" w:space="0"/>
              <w:right w:val="single" w:color="000000" w:sz="8" w:space="0"/>
            </w:tcBorders>
            <w:noWrap w:val="0"/>
            <w:vAlign w:val="center"/>
          </w:tcPr>
          <w:p w14:paraId="7E7506D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符合</w:t>
            </w:r>
            <w:r>
              <w:rPr>
                <w:color w:val="000000"/>
                <w:kern w:val="0"/>
                <w:sz w:val="24"/>
                <w:szCs w:val="24"/>
              </w:rPr>
              <w:t>GB/T 9813.3</w:t>
            </w:r>
            <w:r>
              <w:rPr>
                <w:rFonts w:hint="eastAsia" w:ascii="宋体" w:hAnsi="宋体" w:cs="宋体"/>
                <w:color w:val="000000"/>
                <w:kern w:val="0"/>
                <w:sz w:val="24"/>
                <w:szCs w:val="24"/>
              </w:rPr>
              <w:t>的有关规定</w:t>
            </w:r>
          </w:p>
        </w:tc>
      </w:tr>
      <w:tr w14:paraId="4CDB9E6D">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2A9C03CD">
            <w:pPr>
              <w:widowControl/>
              <w:jc w:val="center"/>
              <w:rPr>
                <w:rFonts w:hint="eastAsia"/>
                <w:color w:val="000000"/>
                <w:kern w:val="0"/>
                <w:sz w:val="24"/>
                <w:szCs w:val="24"/>
              </w:rPr>
            </w:pPr>
            <w:r>
              <w:rPr>
                <w:color w:val="000000"/>
                <w:kern w:val="0"/>
                <w:sz w:val="24"/>
                <w:szCs w:val="24"/>
              </w:rPr>
              <w:t>43</w:t>
            </w:r>
          </w:p>
        </w:tc>
        <w:tc>
          <w:tcPr>
            <w:tcW w:w="972" w:type="dxa"/>
            <w:tcBorders>
              <w:top w:val="nil"/>
              <w:left w:val="nil"/>
              <w:bottom w:val="single" w:color="000000" w:sz="8" w:space="0"/>
              <w:right w:val="single" w:color="000000" w:sz="8" w:space="0"/>
            </w:tcBorders>
            <w:noWrap w:val="0"/>
            <w:vAlign w:val="center"/>
          </w:tcPr>
          <w:p w14:paraId="4FCE0D2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02763438">
            <w:pPr>
              <w:widowControl/>
              <w:jc w:val="center"/>
              <w:rPr>
                <w:rFonts w:hint="eastAsia"/>
                <w:kern w:val="0"/>
                <w:sz w:val="24"/>
                <w:szCs w:val="24"/>
              </w:rPr>
            </w:pPr>
            <w:r>
              <w:rPr>
                <w:kern w:val="0"/>
                <w:sz w:val="24"/>
                <w:szCs w:val="24"/>
              </w:rPr>
              <w:t>AI</w:t>
            </w:r>
            <w:r>
              <w:rPr>
                <w:rFonts w:hint="eastAsia" w:ascii="宋体" w:hAnsi="宋体"/>
                <w:kern w:val="0"/>
                <w:sz w:val="24"/>
                <w:szCs w:val="24"/>
              </w:rPr>
              <w:t>计算单元规格</w:t>
            </w:r>
          </w:p>
        </w:tc>
        <w:tc>
          <w:tcPr>
            <w:tcW w:w="1377" w:type="dxa"/>
            <w:tcBorders>
              <w:top w:val="nil"/>
              <w:left w:val="nil"/>
              <w:bottom w:val="single" w:color="000000" w:sz="8" w:space="0"/>
              <w:right w:val="single" w:color="000000" w:sz="8" w:space="0"/>
            </w:tcBorders>
            <w:noWrap w:val="0"/>
            <w:vAlign w:val="center"/>
          </w:tcPr>
          <w:p w14:paraId="614ECB7A">
            <w:pPr>
              <w:widowControl/>
              <w:jc w:val="center"/>
              <w:rPr>
                <w:kern w:val="0"/>
                <w:sz w:val="24"/>
                <w:szCs w:val="24"/>
              </w:rPr>
            </w:pPr>
            <w:r>
              <w:rPr>
                <w:kern w:val="0"/>
                <w:sz w:val="24"/>
                <w:szCs w:val="24"/>
              </w:rPr>
              <w:t>AI</w:t>
            </w:r>
            <w:r>
              <w:rPr>
                <w:rFonts w:hint="eastAsia" w:ascii="宋体" w:hAnsi="宋体"/>
                <w:kern w:val="0"/>
                <w:sz w:val="24"/>
                <w:szCs w:val="24"/>
              </w:rPr>
              <w:t>计算单元</w:t>
            </w:r>
          </w:p>
        </w:tc>
        <w:tc>
          <w:tcPr>
            <w:tcW w:w="4294" w:type="dxa"/>
            <w:tcBorders>
              <w:top w:val="nil"/>
              <w:left w:val="nil"/>
              <w:bottom w:val="single" w:color="000000" w:sz="8" w:space="0"/>
              <w:right w:val="single" w:color="000000" w:sz="8" w:space="0"/>
            </w:tcBorders>
            <w:noWrap w:val="0"/>
            <w:vAlign w:val="center"/>
          </w:tcPr>
          <w:p w14:paraId="1889EC5D">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857A6E9">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1DA96B14">
            <w:pPr>
              <w:widowControl/>
              <w:jc w:val="center"/>
              <w:rPr>
                <w:rFonts w:hint="eastAsia"/>
                <w:color w:val="000000"/>
                <w:kern w:val="0"/>
                <w:sz w:val="24"/>
                <w:szCs w:val="24"/>
              </w:rPr>
            </w:pPr>
            <w:r>
              <w:rPr>
                <w:color w:val="000000"/>
                <w:kern w:val="0"/>
                <w:sz w:val="24"/>
                <w:szCs w:val="24"/>
              </w:rPr>
              <w:t>44</w:t>
            </w:r>
          </w:p>
        </w:tc>
        <w:tc>
          <w:tcPr>
            <w:tcW w:w="972" w:type="dxa"/>
            <w:tcBorders>
              <w:top w:val="nil"/>
              <w:left w:val="nil"/>
              <w:bottom w:val="single" w:color="000000" w:sz="8" w:space="0"/>
              <w:right w:val="single" w:color="000000" w:sz="8" w:space="0"/>
            </w:tcBorders>
            <w:noWrap w:val="0"/>
            <w:vAlign w:val="center"/>
          </w:tcPr>
          <w:p w14:paraId="3C0B1C4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0EB22C6">
            <w:pPr>
              <w:widowControl/>
              <w:jc w:val="left"/>
              <w:rPr>
                <w:kern w:val="0"/>
                <w:sz w:val="24"/>
                <w:szCs w:val="24"/>
              </w:rPr>
            </w:pPr>
          </w:p>
        </w:tc>
        <w:tc>
          <w:tcPr>
            <w:tcW w:w="1377" w:type="dxa"/>
            <w:tcBorders>
              <w:top w:val="nil"/>
              <w:left w:val="nil"/>
              <w:bottom w:val="single" w:color="000000" w:sz="8" w:space="0"/>
              <w:right w:val="single" w:color="000000" w:sz="8" w:space="0"/>
            </w:tcBorders>
            <w:noWrap w:val="0"/>
            <w:vAlign w:val="center"/>
          </w:tcPr>
          <w:p w14:paraId="5FAEE7C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一键式迁移</w:t>
            </w:r>
          </w:p>
        </w:tc>
        <w:tc>
          <w:tcPr>
            <w:tcW w:w="4294" w:type="dxa"/>
            <w:tcBorders>
              <w:top w:val="nil"/>
              <w:left w:val="nil"/>
              <w:bottom w:val="single" w:color="000000" w:sz="8" w:space="0"/>
              <w:right w:val="single" w:color="000000" w:sz="8" w:space="0"/>
            </w:tcBorders>
            <w:noWrap w:val="0"/>
            <w:vAlign w:val="center"/>
          </w:tcPr>
          <w:p w14:paraId="7A5BA38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F24F26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7D47F6A">
            <w:pPr>
              <w:widowControl/>
              <w:jc w:val="center"/>
              <w:rPr>
                <w:rFonts w:hint="eastAsia"/>
                <w:color w:val="000000"/>
                <w:kern w:val="0"/>
                <w:sz w:val="24"/>
                <w:szCs w:val="24"/>
              </w:rPr>
            </w:pPr>
            <w:r>
              <w:rPr>
                <w:color w:val="000000"/>
                <w:kern w:val="0"/>
                <w:sz w:val="24"/>
                <w:szCs w:val="24"/>
              </w:rPr>
              <w:t>45</w:t>
            </w:r>
          </w:p>
        </w:tc>
        <w:tc>
          <w:tcPr>
            <w:tcW w:w="972" w:type="dxa"/>
            <w:tcBorders>
              <w:top w:val="nil"/>
              <w:left w:val="nil"/>
              <w:bottom w:val="single" w:color="000000" w:sz="8" w:space="0"/>
              <w:right w:val="single" w:color="000000" w:sz="8" w:space="0"/>
            </w:tcBorders>
            <w:noWrap w:val="0"/>
            <w:vAlign w:val="center"/>
          </w:tcPr>
          <w:p w14:paraId="3E877ADD">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7575C30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机柜规格</w:t>
            </w:r>
          </w:p>
        </w:tc>
        <w:tc>
          <w:tcPr>
            <w:tcW w:w="1377" w:type="dxa"/>
            <w:tcBorders>
              <w:top w:val="nil"/>
              <w:left w:val="nil"/>
              <w:bottom w:val="single" w:color="000000" w:sz="8" w:space="0"/>
              <w:right w:val="single" w:color="000000" w:sz="8" w:space="0"/>
            </w:tcBorders>
            <w:noWrap w:val="0"/>
            <w:vAlign w:val="center"/>
          </w:tcPr>
          <w:p w14:paraId="142933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机柜尺寸</w:t>
            </w:r>
          </w:p>
        </w:tc>
        <w:tc>
          <w:tcPr>
            <w:tcW w:w="4294" w:type="dxa"/>
            <w:tcBorders>
              <w:top w:val="nil"/>
              <w:left w:val="nil"/>
              <w:bottom w:val="single" w:color="000000" w:sz="8" w:space="0"/>
              <w:right w:val="single" w:color="000000" w:sz="8" w:space="0"/>
            </w:tcBorders>
            <w:noWrap w:val="0"/>
            <w:vAlign w:val="center"/>
          </w:tcPr>
          <w:p w14:paraId="0CFD0D51">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0862EEF">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A6F14CD">
            <w:pPr>
              <w:widowControl/>
              <w:jc w:val="center"/>
              <w:rPr>
                <w:rFonts w:hint="eastAsia"/>
                <w:color w:val="000000"/>
                <w:kern w:val="0"/>
                <w:sz w:val="24"/>
                <w:szCs w:val="24"/>
              </w:rPr>
            </w:pPr>
            <w:r>
              <w:rPr>
                <w:color w:val="000000"/>
                <w:kern w:val="0"/>
                <w:sz w:val="24"/>
                <w:szCs w:val="24"/>
              </w:rPr>
              <w:t>46</w:t>
            </w:r>
          </w:p>
        </w:tc>
        <w:tc>
          <w:tcPr>
            <w:tcW w:w="972" w:type="dxa"/>
            <w:tcBorders>
              <w:top w:val="nil"/>
              <w:left w:val="nil"/>
              <w:bottom w:val="single" w:color="000000" w:sz="8" w:space="0"/>
              <w:right w:val="single" w:color="000000" w:sz="8" w:space="0"/>
            </w:tcBorders>
            <w:noWrap w:val="0"/>
            <w:vAlign w:val="center"/>
          </w:tcPr>
          <w:p w14:paraId="1ED15D3D">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7F1B257">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BC7B43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机柜管理板</w:t>
            </w:r>
          </w:p>
        </w:tc>
        <w:tc>
          <w:tcPr>
            <w:tcW w:w="4294" w:type="dxa"/>
            <w:tcBorders>
              <w:top w:val="nil"/>
              <w:left w:val="nil"/>
              <w:bottom w:val="single" w:color="000000" w:sz="8" w:space="0"/>
              <w:right w:val="single" w:color="000000" w:sz="8" w:space="0"/>
            </w:tcBorders>
            <w:noWrap w:val="0"/>
            <w:vAlign w:val="center"/>
          </w:tcPr>
          <w:p w14:paraId="016ACAC8">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7F77AAB8">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EDB9F1F">
            <w:pPr>
              <w:widowControl/>
              <w:jc w:val="center"/>
              <w:rPr>
                <w:rFonts w:hint="eastAsia"/>
                <w:color w:val="000000"/>
                <w:kern w:val="0"/>
                <w:sz w:val="24"/>
                <w:szCs w:val="24"/>
              </w:rPr>
            </w:pPr>
            <w:r>
              <w:rPr>
                <w:color w:val="000000"/>
                <w:kern w:val="0"/>
                <w:sz w:val="24"/>
                <w:szCs w:val="24"/>
              </w:rPr>
              <w:t>47</w:t>
            </w:r>
          </w:p>
        </w:tc>
        <w:tc>
          <w:tcPr>
            <w:tcW w:w="972" w:type="dxa"/>
            <w:tcBorders>
              <w:top w:val="nil"/>
              <w:left w:val="nil"/>
              <w:bottom w:val="single" w:color="000000" w:sz="8" w:space="0"/>
              <w:right w:val="single" w:color="000000" w:sz="8" w:space="0"/>
            </w:tcBorders>
            <w:noWrap w:val="0"/>
            <w:vAlign w:val="center"/>
          </w:tcPr>
          <w:p w14:paraId="08C8188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1C26C32">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2613C9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机柜电源规格</w:t>
            </w:r>
          </w:p>
        </w:tc>
        <w:tc>
          <w:tcPr>
            <w:tcW w:w="4294" w:type="dxa"/>
            <w:tcBorders>
              <w:top w:val="nil"/>
              <w:left w:val="nil"/>
              <w:bottom w:val="single" w:color="000000" w:sz="8" w:space="0"/>
              <w:right w:val="single" w:color="000000" w:sz="8" w:space="0"/>
            </w:tcBorders>
            <w:noWrap w:val="0"/>
            <w:vAlign w:val="center"/>
          </w:tcPr>
          <w:p w14:paraId="11B3CD3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21EACD4">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65367E03">
            <w:pPr>
              <w:widowControl/>
              <w:jc w:val="center"/>
              <w:rPr>
                <w:rFonts w:hint="eastAsia"/>
                <w:color w:val="000000"/>
                <w:kern w:val="0"/>
                <w:sz w:val="24"/>
                <w:szCs w:val="24"/>
              </w:rPr>
            </w:pPr>
            <w:r>
              <w:rPr>
                <w:color w:val="000000"/>
                <w:kern w:val="0"/>
                <w:sz w:val="24"/>
                <w:szCs w:val="24"/>
              </w:rPr>
              <w:t>48</w:t>
            </w:r>
          </w:p>
        </w:tc>
        <w:tc>
          <w:tcPr>
            <w:tcW w:w="972" w:type="dxa"/>
            <w:tcBorders>
              <w:top w:val="nil"/>
              <w:left w:val="nil"/>
              <w:bottom w:val="single" w:color="000000" w:sz="8" w:space="0"/>
              <w:right w:val="single" w:color="000000" w:sz="8" w:space="0"/>
            </w:tcBorders>
            <w:noWrap w:val="0"/>
            <w:vAlign w:val="center"/>
          </w:tcPr>
          <w:p w14:paraId="341134E7">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55012D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主板功能</w:t>
            </w:r>
          </w:p>
        </w:tc>
        <w:tc>
          <w:tcPr>
            <w:tcW w:w="1377" w:type="dxa"/>
            <w:tcBorders>
              <w:top w:val="nil"/>
              <w:left w:val="nil"/>
              <w:bottom w:val="single" w:color="000000" w:sz="8" w:space="0"/>
              <w:right w:val="single" w:color="000000" w:sz="8" w:space="0"/>
            </w:tcBorders>
            <w:noWrap w:val="0"/>
            <w:vAlign w:val="center"/>
          </w:tcPr>
          <w:p w14:paraId="22003F5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★主板外部接口种类</w:t>
            </w:r>
          </w:p>
        </w:tc>
        <w:tc>
          <w:tcPr>
            <w:tcW w:w="4294" w:type="dxa"/>
            <w:tcBorders>
              <w:top w:val="nil"/>
              <w:left w:val="nil"/>
              <w:bottom w:val="single" w:color="000000" w:sz="8" w:space="0"/>
              <w:right w:val="single" w:color="000000" w:sz="8" w:space="0"/>
            </w:tcBorders>
            <w:noWrap w:val="0"/>
            <w:vAlign w:val="center"/>
          </w:tcPr>
          <w:p w14:paraId="6EA3AC3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USB</w:t>
            </w:r>
            <w:r>
              <w:rPr>
                <w:rFonts w:hint="eastAsia" w:ascii="宋体" w:hAnsi="宋体" w:cs="宋体"/>
                <w:color w:val="000000"/>
                <w:kern w:val="0"/>
                <w:sz w:val="24"/>
                <w:szCs w:val="24"/>
              </w:rPr>
              <w:t>、显示、管理等接口，如：</w:t>
            </w:r>
            <w:r>
              <w:rPr>
                <w:color w:val="000000"/>
                <w:kern w:val="0"/>
                <w:sz w:val="24"/>
                <w:szCs w:val="24"/>
              </w:rPr>
              <w:t>VGA</w:t>
            </w:r>
            <w:r>
              <w:rPr>
                <w:rFonts w:hint="eastAsia" w:ascii="宋体" w:hAnsi="宋体" w:cs="宋体"/>
                <w:color w:val="000000"/>
                <w:kern w:val="0"/>
                <w:sz w:val="24"/>
                <w:szCs w:val="24"/>
              </w:rPr>
              <w:t>、</w:t>
            </w:r>
            <w:r>
              <w:rPr>
                <w:color w:val="000000"/>
                <w:kern w:val="0"/>
                <w:sz w:val="24"/>
                <w:szCs w:val="24"/>
              </w:rPr>
              <w:t>USB3.0</w:t>
            </w:r>
            <w:r>
              <w:rPr>
                <w:rFonts w:hint="eastAsia" w:ascii="宋体" w:hAnsi="宋体" w:cs="宋体"/>
                <w:color w:val="000000"/>
                <w:kern w:val="0"/>
                <w:sz w:val="24"/>
                <w:szCs w:val="24"/>
              </w:rPr>
              <w:t>、</w:t>
            </w:r>
            <w:r>
              <w:rPr>
                <w:color w:val="000000"/>
                <w:kern w:val="0"/>
                <w:sz w:val="24"/>
                <w:szCs w:val="24"/>
              </w:rPr>
              <w:t>BMC</w:t>
            </w:r>
            <w:r>
              <w:rPr>
                <w:rFonts w:hint="eastAsia" w:ascii="宋体" w:hAnsi="宋体" w:cs="宋体"/>
                <w:color w:val="000000"/>
                <w:kern w:val="0"/>
                <w:sz w:val="24"/>
                <w:szCs w:val="24"/>
              </w:rPr>
              <w:t>管理端口</w:t>
            </w:r>
          </w:p>
        </w:tc>
      </w:tr>
      <w:tr w14:paraId="1870037A">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86E2BDF">
            <w:pPr>
              <w:widowControl/>
              <w:jc w:val="center"/>
              <w:rPr>
                <w:rFonts w:hint="eastAsia"/>
                <w:color w:val="000000"/>
                <w:kern w:val="0"/>
                <w:sz w:val="24"/>
                <w:szCs w:val="24"/>
              </w:rPr>
            </w:pPr>
            <w:r>
              <w:rPr>
                <w:color w:val="000000"/>
                <w:kern w:val="0"/>
                <w:sz w:val="24"/>
                <w:szCs w:val="24"/>
              </w:rPr>
              <w:t>49</w:t>
            </w:r>
          </w:p>
        </w:tc>
        <w:tc>
          <w:tcPr>
            <w:tcW w:w="972" w:type="dxa"/>
            <w:tcBorders>
              <w:top w:val="nil"/>
              <w:left w:val="nil"/>
              <w:bottom w:val="single" w:color="000000" w:sz="8" w:space="0"/>
              <w:right w:val="single" w:color="000000" w:sz="8" w:space="0"/>
            </w:tcBorders>
            <w:noWrap w:val="0"/>
            <w:vAlign w:val="center"/>
          </w:tcPr>
          <w:p w14:paraId="21A364B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241B52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5CF597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主板防烧板设计</w:t>
            </w:r>
          </w:p>
        </w:tc>
        <w:tc>
          <w:tcPr>
            <w:tcW w:w="4294" w:type="dxa"/>
            <w:tcBorders>
              <w:top w:val="nil"/>
              <w:left w:val="nil"/>
              <w:bottom w:val="single" w:color="000000" w:sz="8" w:space="0"/>
              <w:right w:val="single" w:color="000000" w:sz="8" w:space="0"/>
            </w:tcBorders>
            <w:noWrap w:val="0"/>
            <w:vAlign w:val="center"/>
          </w:tcPr>
          <w:p w14:paraId="5DD80E9E">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2D09629">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05B0BC5">
            <w:pPr>
              <w:widowControl/>
              <w:jc w:val="center"/>
              <w:rPr>
                <w:rFonts w:hint="eastAsia"/>
                <w:color w:val="000000"/>
                <w:kern w:val="0"/>
                <w:sz w:val="24"/>
                <w:szCs w:val="24"/>
              </w:rPr>
            </w:pPr>
            <w:r>
              <w:rPr>
                <w:color w:val="000000"/>
                <w:kern w:val="0"/>
                <w:sz w:val="24"/>
                <w:szCs w:val="24"/>
              </w:rPr>
              <w:t>50</w:t>
            </w:r>
          </w:p>
        </w:tc>
        <w:tc>
          <w:tcPr>
            <w:tcW w:w="972" w:type="dxa"/>
            <w:tcBorders>
              <w:top w:val="nil"/>
              <w:left w:val="nil"/>
              <w:bottom w:val="single" w:color="000000" w:sz="8" w:space="0"/>
              <w:right w:val="single" w:color="000000" w:sz="8" w:space="0"/>
            </w:tcBorders>
            <w:noWrap w:val="0"/>
            <w:vAlign w:val="center"/>
          </w:tcPr>
          <w:p w14:paraId="37AE0D58">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35F647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6E7FBD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扩展功能</w:t>
            </w:r>
          </w:p>
        </w:tc>
        <w:tc>
          <w:tcPr>
            <w:tcW w:w="4294" w:type="dxa"/>
            <w:tcBorders>
              <w:top w:val="nil"/>
              <w:left w:val="nil"/>
              <w:bottom w:val="single" w:color="000000" w:sz="8" w:space="0"/>
              <w:right w:val="single" w:color="000000" w:sz="8" w:space="0"/>
            </w:tcBorders>
            <w:noWrap w:val="0"/>
            <w:vAlign w:val="center"/>
          </w:tcPr>
          <w:p w14:paraId="1DDD3FB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OCP</w:t>
            </w:r>
            <w:r>
              <w:rPr>
                <w:rFonts w:hint="eastAsia" w:ascii="宋体" w:hAnsi="宋体" w:cs="宋体"/>
                <w:color w:val="000000"/>
                <w:kern w:val="0"/>
                <w:sz w:val="24"/>
                <w:szCs w:val="24"/>
              </w:rPr>
              <w:t>灵活插卡，最大可支持</w:t>
            </w:r>
            <w:r>
              <w:rPr>
                <w:color w:val="000000"/>
                <w:kern w:val="0"/>
                <w:sz w:val="24"/>
                <w:szCs w:val="24"/>
              </w:rPr>
              <w:t>25G</w:t>
            </w:r>
            <w:r>
              <w:rPr>
                <w:rFonts w:hint="eastAsia" w:ascii="宋体" w:hAnsi="宋体" w:cs="宋体"/>
                <w:color w:val="000000"/>
                <w:kern w:val="0"/>
                <w:sz w:val="24"/>
                <w:szCs w:val="24"/>
              </w:rPr>
              <w:t>网络速率</w:t>
            </w:r>
          </w:p>
        </w:tc>
      </w:tr>
      <w:tr w14:paraId="4AB240B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FCDE000">
            <w:pPr>
              <w:widowControl/>
              <w:jc w:val="center"/>
              <w:rPr>
                <w:rFonts w:hint="eastAsia"/>
                <w:color w:val="000000"/>
                <w:kern w:val="0"/>
                <w:sz w:val="24"/>
                <w:szCs w:val="24"/>
              </w:rPr>
            </w:pPr>
            <w:r>
              <w:rPr>
                <w:color w:val="000000"/>
                <w:kern w:val="0"/>
                <w:sz w:val="24"/>
                <w:szCs w:val="24"/>
              </w:rPr>
              <w:t>51</w:t>
            </w:r>
          </w:p>
        </w:tc>
        <w:tc>
          <w:tcPr>
            <w:tcW w:w="972" w:type="dxa"/>
            <w:tcBorders>
              <w:top w:val="nil"/>
              <w:left w:val="nil"/>
              <w:bottom w:val="single" w:color="000000" w:sz="8" w:space="0"/>
              <w:right w:val="single" w:color="000000" w:sz="8" w:space="0"/>
            </w:tcBorders>
            <w:noWrap w:val="0"/>
            <w:vAlign w:val="center"/>
          </w:tcPr>
          <w:p w14:paraId="5B1FFE78">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tcBorders>
              <w:top w:val="nil"/>
              <w:left w:val="nil"/>
              <w:bottom w:val="single" w:color="000000" w:sz="8" w:space="0"/>
              <w:right w:val="single" w:color="000000" w:sz="8" w:space="0"/>
            </w:tcBorders>
            <w:noWrap w:val="0"/>
            <w:vAlign w:val="center"/>
          </w:tcPr>
          <w:p w14:paraId="2CA576C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网络功能</w:t>
            </w:r>
          </w:p>
        </w:tc>
        <w:tc>
          <w:tcPr>
            <w:tcW w:w="1377" w:type="dxa"/>
            <w:tcBorders>
              <w:top w:val="nil"/>
              <w:left w:val="nil"/>
              <w:bottom w:val="single" w:color="000000" w:sz="8" w:space="0"/>
              <w:right w:val="single" w:color="000000" w:sz="8" w:space="0"/>
            </w:tcBorders>
            <w:noWrap w:val="0"/>
            <w:vAlign w:val="center"/>
          </w:tcPr>
          <w:p w14:paraId="71C4A25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★网络功能</w:t>
            </w:r>
          </w:p>
        </w:tc>
        <w:tc>
          <w:tcPr>
            <w:tcW w:w="4294" w:type="dxa"/>
            <w:tcBorders>
              <w:top w:val="nil"/>
              <w:left w:val="nil"/>
              <w:bottom w:val="single" w:color="000000" w:sz="8" w:space="0"/>
              <w:right w:val="single" w:color="000000" w:sz="8" w:space="0"/>
            </w:tcBorders>
            <w:noWrap w:val="0"/>
            <w:vAlign w:val="center"/>
          </w:tcPr>
          <w:p w14:paraId="442C6C6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支持网络连接、网络访问、数据交换和网络管控功能</w:t>
            </w:r>
          </w:p>
        </w:tc>
      </w:tr>
      <w:tr w14:paraId="4899C6AE">
        <w:tblPrEx>
          <w:tblCellMar>
            <w:top w:w="0" w:type="dxa"/>
            <w:left w:w="108" w:type="dxa"/>
            <w:bottom w:w="0" w:type="dxa"/>
            <w:right w:w="108" w:type="dxa"/>
          </w:tblCellMar>
        </w:tblPrEx>
        <w:trPr>
          <w:trHeight w:val="1250" w:hRule="atLeast"/>
        </w:trPr>
        <w:tc>
          <w:tcPr>
            <w:tcW w:w="694" w:type="dxa"/>
            <w:tcBorders>
              <w:top w:val="nil"/>
              <w:left w:val="single" w:color="000000" w:sz="8" w:space="0"/>
              <w:bottom w:val="single" w:color="000000" w:sz="8" w:space="0"/>
              <w:right w:val="single" w:color="000000" w:sz="8" w:space="0"/>
            </w:tcBorders>
            <w:noWrap w:val="0"/>
            <w:vAlign w:val="center"/>
          </w:tcPr>
          <w:p w14:paraId="7F9DEE9C">
            <w:pPr>
              <w:widowControl/>
              <w:jc w:val="center"/>
              <w:rPr>
                <w:rFonts w:hint="eastAsia"/>
                <w:color w:val="000000"/>
                <w:kern w:val="0"/>
                <w:sz w:val="24"/>
                <w:szCs w:val="24"/>
              </w:rPr>
            </w:pPr>
            <w:r>
              <w:rPr>
                <w:color w:val="000000"/>
                <w:kern w:val="0"/>
                <w:sz w:val="24"/>
                <w:szCs w:val="24"/>
              </w:rPr>
              <w:t>52</w:t>
            </w:r>
          </w:p>
        </w:tc>
        <w:tc>
          <w:tcPr>
            <w:tcW w:w="972" w:type="dxa"/>
            <w:tcBorders>
              <w:top w:val="nil"/>
              <w:left w:val="nil"/>
              <w:bottom w:val="single" w:color="000000" w:sz="8" w:space="0"/>
              <w:right w:val="single" w:color="000000" w:sz="8" w:space="0"/>
            </w:tcBorders>
            <w:noWrap w:val="0"/>
            <w:vAlign w:val="center"/>
          </w:tcPr>
          <w:p w14:paraId="4CD596AB">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BA6C278">
            <w:pPr>
              <w:widowControl/>
              <w:jc w:val="center"/>
              <w:rPr>
                <w:rFonts w:hint="eastAsia"/>
                <w:kern w:val="0"/>
                <w:sz w:val="24"/>
                <w:szCs w:val="24"/>
              </w:rPr>
            </w:pPr>
            <w:r>
              <w:rPr>
                <w:kern w:val="0"/>
                <w:sz w:val="24"/>
                <w:szCs w:val="24"/>
              </w:rPr>
              <w:t>CPU</w:t>
            </w:r>
            <w:r>
              <w:rPr>
                <w:rFonts w:hint="eastAsia" w:ascii="宋体" w:hAnsi="宋体"/>
                <w:kern w:val="0"/>
                <w:sz w:val="24"/>
                <w:szCs w:val="24"/>
              </w:rPr>
              <w:t>功能</w:t>
            </w:r>
          </w:p>
        </w:tc>
        <w:tc>
          <w:tcPr>
            <w:tcW w:w="1377" w:type="dxa"/>
            <w:tcBorders>
              <w:top w:val="nil"/>
              <w:left w:val="nil"/>
              <w:bottom w:val="single" w:color="000000" w:sz="8" w:space="0"/>
              <w:right w:val="single" w:color="000000" w:sz="8" w:space="0"/>
            </w:tcBorders>
            <w:noWrap w:val="0"/>
            <w:vAlign w:val="center"/>
          </w:tcPr>
          <w:p w14:paraId="30FC1BD5">
            <w:pPr>
              <w:widowControl/>
              <w:jc w:val="center"/>
              <w:rPr>
                <w:rFonts w:ascii="宋体" w:hAnsi="宋体" w:cs="宋体"/>
                <w:color w:val="000000"/>
                <w:kern w:val="0"/>
                <w:sz w:val="24"/>
                <w:szCs w:val="24"/>
              </w:rPr>
            </w:pPr>
            <w:r>
              <w:rPr>
                <w:rFonts w:hint="eastAsia" w:ascii="宋体" w:hAnsi="宋体" w:cs="宋体"/>
                <w:color w:val="000000"/>
                <w:kern w:val="0"/>
                <w:sz w:val="24"/>
                <w:szCs w:val="24"/>
              </w:rPr>
              <w:t>★计算处理</w:t>
            </w:r>
          </w:p>
        </w:tc>
        <w:tc>
          <w:tcPr>
            <w:tcW w:w="4294" w:type="dxa"/>
            <w:tcBorders>
              <w:top w:val="nil"/>
              <w:left w:val="nil"/>
              <w:bottom w:val="single" w:color="000000" w:sz="8" w:space="0"/>
              <w:right w:val="single" w:color="000000" w:sz="8" w:space="0"/>
            </w:tcBorders>
            <w:noWrap w:val="0"/>
            <w:vAlign w:val="center"/>
          </w:tcPr>
          <w:p w14:paraId="08FEB06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支持通用计算及虚拟化功能。处理器需集成整型计算单元、浮点计算单元、内存控制器、</w:t>
            </w:r>
            <w:r>
              <w:rPr>
                <w:color w:val="000000"/>
                <w:kern w:val="0"/>
                <w:sz w:val="24"/>
                <w:szCs w:val="24"/>
              </w:rPr>
              <w:t>I/O</w:t>
            </w:r>
            <w:r>
              <w:rPr>
                <w:rFonts w:hint="eastAsia" w:ascii="宋体" w:hAnsi="宋体" w:cs="宋体"/>
                <w:color w:val="000000"/>
                <w:kern w:val="0"/>
                <w:sz w:val="24"/>
                <w:szCs w:val="24"/>
              </w:rPr>
              <w:t>模块等，处理器与存储部件、网络部件、</w:t>
            </w:r>
            <w:r>
              <w:rPr>
                <w:color w:val="000000"/>
                <w:kern w:val="0"/>
                <w:sz w:val="24"/>
                <w:szCs w:val="24"/>
              </w:rPr>
              <w:t>I/O</w:t>
            </w:r>
            <w:r>
              <w:rPr>
                <w:rFonts w:hint="eastAsia" w:ascii="宋体" w:hAnsi="宋体" w:cs="宋体"/>
                <w:color w:val="000000"/>
                <w:kern w:val="0"/>
                <w:sz w:val="24"/>
                <w:szCs w:val="24"/>
              </w:rPr>
              <w:t>部件等组成计算系统，提供数据处理、网络接入等计算相关功能</w:t>
            </w:r>
          </w:p>
        </w:tc>
      </w:tr>
      <w:tr w14:paraId="174C3667">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7B2FF52">
            <w:pPr>
              <w:widowControl/>
              <w:jc w:val="center"/>
              <w:rPr>
                <w:rFonts w:hint="eastAsia"/>
                <w:color w:val="000000"/>
                <w:kern w:val="0"/>
                <w:sz w:val="24"/>
                <w:szCs w:val="24"/>
              </w:rPr>
            </w:pPr>
            <w:r>
              <w:rPr>
                <w:color w:val="000000"/>
                <w:kern w:val="0"/>
                <w:sz w:val="24"/>
                <w:szCs w:val="24"/>
              </w:rPr>
              <w:t>53</w:t>
            </w:r>
          </w:p>
        </w:tc>
        <w:tc>
          <w:tcPr>
            <w:tcW w:w="972" w:type="dxa"/>
            <w:tcBorders>
              <w:top w:val="nil"/>
              <w:left w:val="nil"/>
              <w:bottom w:val="single" w:color="000000" w:sz="8" w:space="0"/>
              <w:right w:val="single" w:color="000000" w:sz="8" w:space="0"/>
            </w:tcBorders>
            <w:noWrap w:val="0"/>
            <w:vAlign w:val="center"/>
          </w:tcPr>
          <w:p w14:paraId="564612A9">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49E0CA3">
            <w:pPr>
              <w:widowControl/>
              <w:jc w:val="left"/>
              <w:rPr>
                <w:kern w:val="0"/>
                <w:sz w:val="24"/>
                <w:szCs w:val="24"/>
              </w:rPr>
            </w:pPr>
          </w:p>
        </w:tc>
        <w:tc>
          <w:tcPr>
            <w:tcW w:w="1377" w:type="dxa"/>
            <w:tcBorders>
              <w:top w:val="nil"/>
              <w:left w:val="nil"/>
              <w:bottom w:val="single" w:color="000000" w:sz="8" w:space="0"/>
              <w:right w:val="single" w:color="000000" w:sz="8" w:space="0"/>
            </w:tcBorders>
            <w:noWrap w:val="0"/>
            <w:vAlign w:val="center"/>
          </w:tcPr>
          <w:p w14:paraId="1A72E9E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密码算法实现</w:t>
            </w:r>
          </w:p>
        </w:tc>
        <w:tc>
          <w:tcPr>
            <w:tcW w:w="4294" w:type="dxa"/>
            <w:tcBorders>
              <w:top w:val="nil"/>
              <w:left w:val="nil"/>
              <w:bottom w:val="single" w:color="000000" w:sz="8" w:space="0"/>
              <w:right w:val="single" w:color="000000" w:sz="8" w:space="0"/>
            </w:tcBorders>
            <w:noWrap w:val="0"/>
            <w:vAlign w:val="center"/>
          </w:tcPr>
          <w:p w14:paraId="5336FA5E">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E26B9E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012316E7">
            <w:pPr>
              <w:widowControl/>
              <w:jc w:val="center"/>
              <w:rPr>
                <w:rFonts w:hint="eastAsia"/>
                <w:color w:val="000000"/>
                <w:kern w:val="0"/>
                <w:sz w:val="24"/>
                <w:szCs w:val="24"/>
              </w:rPr>
            </w:pPr>
            <w:r>
              <w:rPr>
                <w:color w:val="000000"/>
                <w:kern w:val="0"/>
                <w:sz w:val="24"/>
                <w:szCs w:val="24"/>
              </w:rPr>
              <w:t>54</w:t>
            </w:r>
          </w:p>
        </w:tc>
        <w:tc>
          <w:tcPr>
            <w:tcW w:w="972" w:type="dxa"/>
            <w:tcBorders>
              <w:top w:val="nil"/>
              <w:left w:val="nil"/>
              <w:bottom w:val="single" w:color="000000" w:sz="8" w:space="0"/>
              <w:right w:val="single" w:color="000000" w:sz="8" w:space="0"/>
            </w:tcBorders>
            <w:noWrap w:val="0"/>
            <w:vAlign w:val="center"/>
          </w:tcPr>
          <w:p w14:paraId="6A897054">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0849DA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存储功能</w:t>
            </w:r>
          </w:p>
        </w:tc>
        <w:tc>
          <w:tcPr>
            <w:tcW w:w="1377" w:type="dxa"/>
            <w:tcBorders>
              <w:top w:val="nil"/>
              <w:left w:val="nil"/>
              <w:bottom w:val="single" w:color="000000" w:sz="8" w:space="0"/>
              <w:right w:val="single" w:color="000000" w:sz="8" w:space="0"/>
            </w:tcBorders>
            <w:noWrap w:val="0"/>
            <w:vAlign w:val="center"/>
          </w:tcPr>
          <w:p w14:paraId="058DE5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内存校验</w:t>
            </w:r>
          </w:p>
        </w:tc>
        <w:tc>
          <w:tcPr>
            <w:tcW w:w="4294" w:type="dxa"/>
            <w:tcBorders>
              <w:top w:val="nil"/>
              <w:left w:val="nil"/>
              <w:bottom w:val="single" w:color="000000" w:sz="8" w:space="0"/>
              <w:right w:val="single" w:color="000000" w:sz="8" w:space="0"/>
            </w:tcBorders>
            <w:noWrap w:val="0"/>
            <w:vAlign w:val="center"/>
          </w:tcPr>
          <w:p w14:paraId="6A71F1F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支持内存校验</w:t>
            </w:r>
          </w:p>
        </w:tc>
      </w:tr>
      <w:tr w14:paraId="42F12BED">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6F962CBB">
            <w:pPr>
              <w:widowControl/>
              <w:jc w:val="center"/>
              <w:rPr>
                <w:rFonts w:hint="eastAsia"/>
                <w:color w:val="000000"/>
                <w:kern w:val="0"/>
                <w:sz w:val="24"/>
                <w:szCs w:val="24"/>
              </w:rPr>
            </w:pPr>
            <w:r>
              <w:rPr>
                <w:color w:val="000000"/>
                <w:kern w:val="0"/>
                <w:sz w:val="24"/>
                <w:szCs w:val="24"/>
              </w:rPr>
              <w:t>55</w:t>
            </w:r>
          </w:p>
        </w:tc>
        <w:tc>
          <w:tcPr>
            <w:tcW w:w="972" w:type="dxa"/>
            <w:tcBorders>
              <w:top w:val="nil"/>
              <w:left w:val="nil"/>
              <w:bottom w:val="single" w:color="000000" w:sz="8" w:space="0"/>
              <w:right w:val="single" w:color="000000" w:sz="8" w:space="0"/>
            </w:tcBorders>
            <w:noWrap w:val="0"/>
            <w:vAlign w:val="center"/>
          </w:tcPr>
          <w:p w14:paraId="00B24F45">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518F5F6">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3C1DF27">
            <w:pPr>
              <w:widowControl/>
              <w:jc w:val="center"/>
              <w:rPr>
                <w:rFonts w:hint="eastAsia" w:ascii="宋体" w:hAnsi="宋体" w:cs="宋体"/>
                <w:kern w:val="0"/>
                <w:sz w:val="24"/>
                <w:szCs w:val="24"/>
              </w:rPr>
            </w:pPr>
            <w:r>
              <w:rPr>
                <w:rFonts w:hint="eastAsia" w:ascii="宋体" w:hAnsi="宋体" w:cs="宋体"/>
                <w:kern w:val="0"/>
                <w:sz w:val="24"/>
                <w:szCs w:val="24"/>
              </w:rPr>
              <w:t>SATA SSD NAND健康状态上报</w:t>
            </w:r>
          </w:p>
        </w:tc>
        <w:tc>
          <w:tcPr>
            <w:tcW w:w="4294" w:type="dxa"/>
            <w:tcBorders>
              <w:top w:val="nil"/>
              <w:left w:val="nil"/>
              <w:bottom w:val="single" w:color="000000" w:sz="8" w:space="0"/>
              <w:right w:val="single" w:color="000000" w:sz="8" w:space="0"/>
            </w:tcBorders>
            <w:noWrap w:val="0"/>
            <w:vAlign w:val="center"/>
          </w:tcPr>
          <w:p w14:paraId="1AC72CB8">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F099DBE">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B743B27">
            <w:pPr>
              <w:widowControl/>
              <w:jc w:val="center"/>
              <w:rPr>
                <w:rFonts w:hint="eastAsia"/>
                <w:color w:val="000000"/>
                <w:kern w:val="0"/>
                <w:sz w:val="24"/>
                <w:szCs w:val="24"/>
              </w:rPr>
            </w:pPr>
            <w:r>
              <w:rPr>
                <w:color w:val="000000"/>
                <w:kern w:val="0"/>
                <w:sz w:val="24"/>
                <w:szCs w:val="24"/>
              </w:rPr>
              <w:t>56</w:t>
            </w:r>
          </w:p>
        </w:tc>
        <w:tc>
          <w:tcPr>
            <w:tcW w:w="972" w:type="dxa"/>
            <w:tcBorders>
              <w:top w:val="nil"/>
              <w:left w:val="nil"/>
              <w:bottom w:val="single" w:color="000000" w:sz="8" w:space="0"/>
              <w:right w:val="single" w:color="000000" w:sz="8" w:space="0"/>
            </w:tcBorders>
            <w:noWrap w:val="0"/>
            <w:vAlign w:val="center"/>
          </w:tcPr>
          <w:p w14:paraId="4185744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48B43D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2CD50E5">
            <w:pPr>
              <w:widowControl/>
              <w:jc w:val="center"/>
              <w:rPr>
                <w:rFonts w:hint="eastAsia" w:ascii="宋体" w:hAnsi="宋体" w:cs="宋体"/>
                <w:kern w:val="0"/>
                <w:sz w:val="24"/>
                <w:szCs w:val="24"/>
              </w:rPr>
            </w:pPr>
            <w:r>
              <w:rPr>
                <w:rFonts w:hint="eastAsia" w:ascii="宋体" w:hAnsi="宋体" w:cs="宋体"/>
                <w:kern w:val="0"/>
                <w:sz w:val="24"/>
                <w:szCs w:val="24"/>
              </w:rPr>
              <w:t>SATA SSD 单</w:t>
            </w:r>
            <w:r>
              <w:rPr>
                <w:kern w:val="0"/>
                <w:sz w:val="24"/>
                <w:szCs w:val="24"/>
              </w:rPr>
              <w:t>die</w:t>
            </w:r>
            <w:r>
              <w:rPr>
                <w:rFonts w:hint="eastAsia" w:ascii="宋体" w:hAnsi="宋体" w:cs="宋体"/>
                <w:kern w:val="0"/>
                <w:sz w:val="24"/>
                <w:szCs w:val="24"/>
              </w:rPr>
              <w:t>故障隔离</w:t>
            </w:r>
          </w:p>
        </w:tc>
        <w:tc>
          <w:tcPr>
            <w:tcW w:w="4294" w:type="dxa"/>
            <w:tcBorders>
              <w:top w:val="nil"/>
              <w:left w:val="nil"/>
              <w:bottom w:val="single" w:color="000000" w:sz="8" w:space="0"/>
              <w:right w:val="single" w:color="000000" w:sz="8" w:space="0"/>
            </w:tcBorders>
            <w:noWrap w:val="0"/>
            <w:vAlign w:val="center"/>
          </w:tcPr>
          <w:p w14:paraId="08C4A48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F56EFD0">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11B30783">
            <w:pPr>
              <w:widowControl/>
              <w:jc w:val="center"/>
              <w:rPr>
                <w:rFonts w:hint="eastAsia"/>
                <w:color w:val="000000"/>
                <w:kern w:val="0"/>
                <w:sz w:val="24"/>
                <w:szCs w:val="24"/>
              </w:rPr>
            </w:pPr>
            <w:r>
              <w:rPr>
                <w:color w:val="000000"/>
                <w:kern w:val="0"/>
                <w:sz w:val="24"/>
                <w:szCs w:val="24"/>
              </w:rPr>
              <w:t>57</w:t>
            </w:r>
          </w:p>
        </w:tc>
        <w:tc>
          <w:tcPr>
            <w:tcW w:w="972" w:type="dxa"/>
            <w:tcBorders>
              <w:top w:val="nil"/>
              <w:left w:val="nil"/>
              <w:bottom w:val="single" w:color="000000" w:sz="8" w:space="0"/>
              <w:right w:val="single" w:color="000000" w:sz="8" w:space="0"/>
            </w:tcBorders>
            <w:noWrap w:val="0"/>
            <w:vAlign w:val="center"/>
          </w:tcPr>
          <w:p w14:paraId="40C6AD16">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6AA0373">
            <w:pPr>
              <w:widowControl/>
              <w:jc w:val="center"/>
              <w:rPr>
                <w:rFonts w:hint="eastAsia"/>
                <w:kern w:val="0"/>
                <w:sz w:val="24"/>
                <w:szCs w:val="24"/>
              </w:rPr>
            </w:pPr>
            <w:r>
              <w:rPr>
                <w:kern w:val="0"/>
                <w:sz w:val="24"/>
                <w:szCs w:val="24"/>
              </w:rPr>
              <w:t>RAID</w:t>
            </w:r>
            <w:r>
              <w:rPr>
                <w:rFonts w:hint="eastAsia" w:ascii="宋体" w:hAnsi="宋体"/>
                <w:kern w:val="0"/>
                <w:sz w:val="24"/>
                <w:szCs w:val="24"/>
              </w:rPr>
              <w:t>卡功能</w:t>
            </w:r>
            <w:r>
              <w:rPr>
                <w:kern w:val="0"/>
                <w:sz w:val="24"/>
                <w:szCs w:val="24"/>
              </w:rPr>
              <w:t>(</w:t>
            </w:r>
            <w:r>
              <w:rPr>
                <w:rFonts w:hint="eastAsia" w:ascii="宋体" w:hAnsi="宋体"/>
                <w:kern w:val="0"/>
                <w:sz w:val="24"/>
                <w:szCs w:val="24"/>
              </w:rPr>
              <w:t>若支持</w:t>
            </w:r>
            <w:r>
              <w:rPr>
                <w:kern w:val="0"/>
                <w:sz w:val="24"/>
                <w:szCs w:val="24"/>
              </w:rPr>
              <w:t>RAID</w:t>
            </w:r>
            <w:r>
              <w:rPr>
                <w:rFonts w:hint="eastAsia" w:ascii="宋体" w:hAnsi="宋体"/>
                <w:kern w:val="0"/>
                <w:sz w:val="24"/>
                <w:szCs w:val="24"/>
              </w:rPr>
              <w:t>卡</w:t>
            </w:r>
            <w:r>
              <w:rPr>
                <w:kern w:val="0"/>
                <w:sz w:val="24"/>
                <w:szCs w:val="24"/>
              </w:rPr>
              <w:t>)</w:t>
            </w:r>
          </w:p>
        </w:tc>
        <w:tc>
          <w:tcPr>
            <w:tcW w:w="1377" w:type="dxa"/>
            <w:tcBorders>
              <w:top w:val="nil"/>
              <w:left w:val="nil"/>
              <w:bottom w:val="single" w:color="000000" w:sz="8" w:space="0"/>
              <w:right w:val="single" w:color="000000" w:sz="8" w:space="0"/>
            </w:tcBorders>
            <w:noWrap w:val="0"/>
            <w:vAlign w:val="center"/>
          </w:tcPr>
          <w:p w14:paraId="6F5BBF13">
            <w:pPr>
              <w:widowControl/>
              <w:jc w:val="center"/>
              <w:rPr>
                <w:kern w:val="0"/>
                <w:sz w:val="24"/>
                <w:szCs w:val="24"/>
              </w:rPr>
            </w:pPr>
            <w:r>
              <w:rPr>
                <w:kern w:val="0"/>
                <w:sz w:val="24"/>
                <w:szCs w:val="24"/>
              </w:rPr>
              <w:t>RAID</w:t>
            </w:r>
            <w:r>
              <w:rPr>
                <w:rFonts w:hint="eastAsia" w:ascii="宋体" w:hAnsi="宋体"/>
                <w:kern w:val="0"/>
                <w:sz w:val="24"/>
                <w:szCs w:val="24"/>
              </w:rPr>
              <w:t>卡</w:t>
            </w:r>
            <w:r>
              <w:rPr>
                <w:kern w:val="0"/>
                <w:sz w:val="24"/>
                <w:szCs w:val="24"/>
              </w:rPr>
              <w:t>RAID</w:t>
            </w:r>
            <w:r>
              <w:rPr>
                <w:rFonts w:hint="eastAsia" w:ascii="宋体" w:hAnsi="宋体"/>
                <w:kern w:val="0"/>
                <w:sz w:val="24"/>
                <w:szCs w:val="24"/>
              </w:rPr>
              <w:t>级别支持</w:t>
            </w:r>
          </w:p>
        </w:tc>
        <w:tc>
          <w:tcPr>
            <w:tcW w:w="4294" w:type="dxa"/>
            <w:tcBorders>
              <w:top w:val="nil"/>
              <w:left w:val="nil"/>
              <w:bottom w:val="single" w:color="000000" w:sz="8" w:space="0"/>
              <w:right w:val="single" w:color="000000" w:sz="8" w:space="0"/>
            </w:tcBorders>
            <w:noWrap w:val="0"/>
            <w:vAlign w:val="center"/>
          </w:tcPr>
          <w:p w14:paraId="779CB2B3">
            <w:pPr>
              <w:widowControl/>
              <w:jc w:val="left"/>
              <w:rPr>
                <w:color w:val="000000"/>
                <w:kern w:val="0"/>
                <w:sz w:val="24"/>
                <w:szCs w:val="24"/>
              </w:rPr>
            </w:pPr>
            <w:r>
              <w:rPr>
                <w:rFonts w:hint="eastAsia" w:ascii="宋体" w:hAnsi="宋体" w:cs="宋体"/>
                <w:color w:val="000000"/>
                <w:kern w:val="0"/>
                <w:sz w:val="24"/>
                <w:szCs w:val="24"/>
              </w:rPr>
              <w:t>RAID 0、1、5、6、10、50、60</w:t>
            </w:r>
          </w:p>
        </w:tc>
      </w:tr>
      <w:tr w14:paraId="0F16F58C">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7B7ED4F5">
            <w:pPr>
              <w:widowControl/>
              <w:jc w:val="center"/>
              <w:rPr>
                <w:color w:val="000000"/>
                <w:kern w:val="0"/>
                <w:sz w:val="24"/>
                <w:szCs w:val="24"/>
              </w:rPr>
            </w:pPr>
            <w:r>
              <w:rPr>
                <w:color w:val="000000"/>
                <w:kern w:val="0"/>
                <w:sz w:val="24"/>
                <w:szCs w:val="24"/>
              </w:rPr>
              <w:t>58</w:t>
            </w:r>
          </w:p>
        </w:tc>
        <w:tc>
          <w:tcPr>
            <w:tcW w:w="972" w:type="dxa"/>
            <w:tcBorders>
              <w:top w:val="nil"/>
              <w:left w:val="nil"/>
              <w:bottom w:val="single" w:color="000000" w:sz="8" w:space="0"/>
              <w:right w:val="single" w:color="000000" w:sz="8" w:space="0"/>
            </w:tcBorders>
            <w:noWrap w:val="0"/>
            <w:vAlign w:val="center"/>
          </w:tcPr>
          <w:p w14:paraId="33862BCF">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EBCA309">
            <w:pPr>
              <w:widowControl/>
              <w:jc w:val="left"/>
              <w:rPr>
                <w:kern w:val="0"/>
                <w:sz w:val="24"/>
                <w:szCs w:val="24"/>
              </w:rPr>
            </w:pPr>
          </w:p>
        </w:tc>
        <w:tc>
          <w:tcPr>
            <w:tcW w:w="1377" w:type="dxa"/>
            <w:tcBorders>
              <w:top w:val="nil"/>
              <w:left w:val="nil"/>
              <w:bottom w:val="single" w:color="000000" w:sz="8" w:space="0"/>
              <w:right w:val="single" w:color="000000" w:sz="8" w:space="0"/>
            </w:tcBorders>
            <w:noWrap w:val="0"/>
            <w:vAlign w:val="center"/>
          </w:tcPr>
          <w:p w14:paraId="1C5CF105">
            <w:pPr>
              <w:widowControl/>
              <w:jc w:val="center"/>
              <w:rPr>
                <w:rFonts w:hint="eastAsia"/>
                <w:kern w:val="0"/>
                <w:sz w:val="24"/>
                <w:szCs w:val="24"/>
              </w:rPr>
            </w:pPr>
            <w:r>
              <w:rPr>
                <w:kern w:val="0"/>
                <w:sz w:val="24"/>
                <w:szCs w:val="24"/>
              </w:rPr>
              <w:t>RAID</w:t>
            </w:r>
            <w:r>
              <w:rPr>
                <w:rFonts w:hint="eastAsia" w:ascii="宋体" w:hAnsi="宋体"/>
                <w:kern w:val="0"/>
                <w:sz w:val="24"/>
                <w:szCs w:val="24"/>
              </w:rPr>
              <w:t>卡</w:t>
            </w:r>
            <w:r>
              <w:rPr>
                <w:kern w:val="0"/>
                <w:sz w:val="24"/>
                <w:szCs w:val="24"/>
              </w:rPr>
              <w:t>BBU</w:t>
            </w:r>
            <w:r>
              <w:rPr>
                <w:rFonts w:hint="eastAsia" w:ascii="宋体" w:hAnsi="宋体"/>
                <w:kern w:val="0"/>
                <w:sz w:val="24"/>
                <w:szCs w:val="24"/>
              </w:rPr>
              <w:t>单元</w:t>
            </w:r>
          </w:p>
        </w:tc>
        <w:tc>
          <w:tcPr>
            <w:tcW w:w="4294" w:type="dxa"/>
            <w:tcBorders>
              <w:top w:val="nil"/>
              <w:left w:val="nil"/>
              <w:bottom w:val="single" w:color="000000" w:sz="8" w:space="0"/>
              <w:right w:val="single" w:color="000000" w:sz="8" w:space="0"/>
            </w:tcBorders>
            <w:noWrap w:val="0"/>
            <w:vAlign w:val="center"/>
          </w:tcPr>
          <w:p w14:paraId="62B31A2C">
            <w:pPr>
              <w:widowControl/>
              <w:jc w:val="left"/>
              <w:rPr>
                <w:rFonts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BBU</w:t>
            </w:r>
            <w:r>
              <w:rPr>
                <w:rFonts w:hint="eastAsia" w:ascii="宋体" w:hAnsi="宋体" w:cs="宋体"/>
                <w:color w:val="000000"/>
                <w:kern w:val="0"/>
                <w:sz w:val="24"/>
                <w:szCs w:val="24"/>
              </w:rPr>
              <w:t>掉电保护</w:t>
            </w:r>
          </w:p>
        </w:tc>
      </w:tr>
      <w:tr w14:paraId="661C467B">
        <w:tblPrEx>
          <w:tblCellMar>
            <w:top w:w="0" w:type="dxa"/>
            <w:left w:w="108" w:type="dxa"/>
            <w:bottom w:w="0" w:type="dxa"/>
            <w:right w:w="108" w:type="dxa"/>
          </w:tblCellMar>
        </w:tblPrEx>
        <w:trPr>
          <w:trHeight w:val="650" w:hRule="atLeast"/>
        </w:trPr>
        <w:tc>
          <w:tcPr>
            <w:tcW w:w="694" w:type="dxa"/>
            <w:tcBorders>
              <w:top w:val="nil"/>
              <w:left w:val="single" w:color="000000" w:sz="8" w:space="0"/>
              <w:bottom w:val="single" w:color="000000" w:sz="8" w:space="0"/>
              <w:right w:val="single" w:color="000000" w:sz="8" w:space="0"/>
            </w:tcBorders>
            <w:noWrap w:val="0"/>
            <w:vAlign w:val="center"/>
          </w:tcPr>
          <w:p w14:paraId="190A2ACE">
            <w:pPr>
              <w:widowControl/>
              <w:jc w:val="center"/>
              <w:rPr>
                <w:rFonts w:hint="eastAsia"/>
                <w:color w:val="000000"/>
                <w:kern w:val="0"/>
                <w:sz w:val="24"/>
                <w:szCs w:val="24"/>
              </w:rPr>
            </w:pPr>
            <w:r>
              <w:rPr>
                <w:color w:val="000000"/>
                <w:kern w:val="0"/>
                <w:sz w:val="24"/>
                <w:szCs w:val="24"/>
              </w:rPr>
              <w:t>59</w:t>
            </w:r>
          </w:p>
        </w:tc>
        <w:tc>
          <w:tcPr>
            <w:tcW w:w="972" w:type="dxa"/>
            <w:tcBorders>
              <w:top w:val="nil"/>
              <w:left w:val="nil"/>
              <w:bottom w:val="single" w:color="000000" w:sz="8" w:space="0"/>
              <w:right w:val="single" w:color="000000" w:sz="8" w:space="0"/>
            </w:tcBorders>
            <w:noWrap w:val="0"/>
            <w:vAlign w:val="center"/>
          </w:tcPr>
          <w:p w14:paraId="089791A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tcBorders>
              <w:top w:val="nil"/>
              <w:left w:val="nil"/>
              <w:bottom w:val="single" w:color="000000" w:sz="8" w:space="0"/>
              <w:right w:val="single" w:color="000000" w:sz="8" w:space="0"/>
            </w:tcBorders>
            <w:noWrap w:val="0"/>
            <w:vAlign w:val="center"/>
          </w:tcPr>
          <w:p w14:paraId="4713477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光驱功能</w:t>
            </w:r>
          </w:p>
        </w:tc>
        <w:tc>
          <w:tcPr>
            <w:tcW w:w="1377" w:type="dxa"/>
            <w:tcBorders>
              <w:top w:val="nil"/>
              <w:left w:val="nil"/>
              <w:bottom w:val="single" w:color="000000" w:sz="8" w:space="0"/>
              <w:right w:val="single" w:color="000000" w:sz="8" w:space="0"/>
            </w:tcBorders>
            <w:noWrap w:val="0"/>
            <w:vAlign w:val="center"/>
          </w:tcPr>
          <w:p w14:paraId="25D25900">
            <w:pPr>
              <w:widowControl/>
              <w:jc w:val="center"/>
              <w:rPr>
                <w:rFonts w:hint="eastAsia" w:ascii="宋体" w:hAnsi="宋体" w:cs="宋体"/>
                <w:kern w:val="0"/>
                <w:sz w:val="24"/>
                <w:szCs w:val="24"/>
              </w:rPr>
            </w:pPr>
            <w:r>
              <w:rPr>
                <w:rFonts w:hint="eastAsia" w:ascii="宋体" w:hAnsi="宋体" w:cs="宋体"/>
                <w:kern w:val="0"/>
                <w:sz w:val="24"/>
                <w:szCs w:val="24"/>
              </w:rPr>
              <w:t>光驱类型（是否支持</w:t>
            </w:r>
            <w:r>
              <w:rPr>
                <w:kern w:val="0"/>
                <w:sz w:val="24"/>
                <w:szCs w:val="24"/>
              </w:rPr>
              <w:t>RW</w:t>
            </w:r>
            <w:r>
              <w:rPr>
                <w:rFonts w:hint="eastAsia" w:ascii="宋体" w:hAnsi="宋体" w:cs="宋体"/>
                <w:kern w:val="0"/>
                <w:sz w:val="24"/>
                <w:szCs w:val="24"/>
              </w:rPr>
              <w:t>，以及光盘类型</w:t>
            </w:r>
            <w:r>
              <w:rPr>
                <w:kern w:val="0"/>
                <w:sz w:val="24"/>
                <w:szCs w:val="24"/>
              </w:rPr>
              <w:t>CD/DVD</w:t>
            </w:r>
            <w:r>
              <w:rPr>
                <w:rFonts w:hint="eastAsia" w:ascii="宋体" w:hAnsi="宋体" w:cs="宋体"/>
                <w:kern w:val="0"/>
                <w:sz w:val="24"/>
                <w:szCs w:val="24"/>
              </w:rPr>
              <w:t>）</w:t>
            </w:r>
          </w:p>
        </w:tc>
        <w:tc>
          <w:tcPr>
            <w:tcW w:w="4294" w:type="dxa"/>
            <w:tcBorders>
              <w:top w:val="nil"/>
              <w:left w:val="nil"/>
              <w:bottom w:val="single" w:color="000000" w:sz="8" w:space="0"/>
              <w:right w:val="single" w:color="000000" w:sz="8" w:space="0"/>
            </w:tcBorders>
            <w:noWrap w:val="0"/>
            <w:vAlign w:val="center"/>
          </w:tcPr>
          <w:p w14:paraId="719E98D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支持外置</w:t>
            </w:r>
            <w:r>
              <w:rPr>
                <w:color w:val="000000"/>
                <w:kern w:val="0"/>
                <w:sz w:val="24"/>
                <w:szCs w:val="24"/>
              </w:rPr>
              <w:t>USB</w:t>
            </w:r>
            <w:r>
              <w:rPr>
                <w:rFonts w:hint="eastAsia" w:ascii="宋体" w:hAnsi="宋体" w:cs="宋体"/>
                <w:color w:val="000000"/>
                <w:kern w:val="0"/>
                <w:sz w:val="24"/>
                <w:szCs w:val="24"/>
              </w:rPr>
              <w:t>光驱</w:t>
            </w:r>
          </w:p>
        </w:tc>
      </w:tr>
      <w:tr w14:paraId="1E15D05C">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2580838">
            <w:pPr>
              <w:widowControl/>
              <w:jc w:val="center"/>
              <w:rPr>
                <w:rFonts w:hint="eastAsia"/>
                <w:color w:val="000000"/>
                <w:kern w:val="0"/>
                <w:sz w:val="24"/>
                <w:szCs w:val="24"/>
              </w:rPr>
            </w:pPr>
            <w:r>
              <w:rPr>
                <w:color w:val="000000"/>
                <w:kern w:val="0"/>
                <w:sz w:val="24"/>
                <w:szCs w:val="24"/>
              </w:rPr>
              <w:t>60</w:t>
            </w:r>
          </w:p>
        </w:tc>
        <w:tc>
          <w:tcPr>
            <w:tcW w:w="972" w:type="dxa"/>
            <w:tcBorders>
              <w:top w:val="nil"/>
              <w:left w:val="nil"/>
              <w:bottom w:val="single" w:color="000000" w:sz="8" w:space="0"/>
              <w:right w:val="single" w:color="000000" w:sz="8" w:space="0"/>
            </w:tcBorders>
            <w:noWrap w:val="0"/>
            <w:vAlign w:val="center"/>
          </w:tcPr>
          <w:p w14:paraId="5E4719DA">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063878D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电源功能</w:t>
            </w:r>
          </w:p>
        </w:tc>
        <w:tc>
          <w:tcPr>
            <w:tcW w:w="1377" w:type="dxa"/>
            <w:tcBorders>
              <w:top w:val="nil"/>
              <w:left w:val="nil"/>
              <w:bottom w:val="single" w:color="000000" w:sz="8" w:space="0"/>
              <w:right w:val="single" w:color="000000" w:sz="8" w:space="0"/>
            </w:tcBorders>
            <w:noWrap w:val="0"/>
            <w:vAlign w:val="center"/>
          </w:tcPr>
          <w:p w14:paraId="54C3860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★电源热插拔</w:t>
            </w:r>
          </w:p>
        </w:tc>
        <w:tc>
          <w:tcPr>
            <w:tcW w:w="4294" w:type="dxa"/>
            <w:tcBorders>
              <w:top w:val="nil"/>
              <w:left w:val="nil"/>
              <w:bottom w:val="single" w:color="000000" w:sz="8" w:space="0"/>
              <w:right w:val="single" w:color="000000" w:sz="8" w:space="0"/>
            </w:tcBorders>
            <w:noWrap w:val="0"/>
            <w:vAlign w:val="center"/>
          </w:tcPr>
          <w:p w14:paraId="44F9600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电源：配置</w:t>
            </w:r>
            <w:r>
              <w:rPr>
                <w:color w:val="000000"/>
                <w:kern w:val="0"/>
                <w:sz w:val="24"/>
                <w:szCs w:val="24"/>
              </w:rPr>
              <w:t>4</w:t>
            </w:r>
            <w:r>
              <w:rPr>
                <w:rFonts w:hint="eastAsia" w:ascii="宋体" w:hAnsi="宋体" w:cs="宋体"/>
                <w:color w:val="000000"/>
                <w:kern w:val="0"/>
                <w:sz w:val="24"/>
                <w:szCs w:val="24"/>
              </w:rPr>
              <w:t>个热插拔冗余电源，支持</w:t>
            </w:r>
            <w:r>
              <w:rPr>
                <w:color w:val="000000"/>
                <w:kern w:val="0"/>
                <w:sz w:val="24"/>
                <w:szCs w:val="24"/>
              </w:rPr>
              <w:t>1+1</w:t>
            </w:r>
            <w:r>
              <w:rPr>
                <w:rFonts w:hint="eastAsia" w:ascii="宋体" w:hAnsi="宋体" w:cs="宋体"/>
                <w:color w:val="000000"/>
                <w:kern w:val="0"/>
                <w:sz w:val="24"/>
                <w:szCs w:val="24"/>
              </w:rPr>
              <w:t>冗余</w:t>
            </w:r>
          </w:p>
        </w:tc>
      </w:tr>
      <w:tr w14:paraId="2858EB7E">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624A8997">
            <w:pPr>
              <w:widowControl/>
              <w:jc w:val="center"/>
              <w:rPr>
                <w:rFonts w:hint="eastAsia"/>
                <w:color w:val="000000"/>
                <w:kern w:val="0"/>
                <w:sz w:val="24"/>
                <w:szCs w:val="24"/>
              </w:rPr>
            </w:pPr>
            <w:r>
              <w:rPr>
                <w:color w:val="000000"/>
                <w:kern w:val="0"/>
                <w:sz w:val="24"/>
                <w:szCs w:val="24"/>
              </w:rPr>
              <w:t>61</w:t>
            </w:r>
          </w:p>
        </w:tc>
        <w:tc>
          <w:tcPr>
            <w:tcW w:w="972" w:type="dxa"/>
            <w:tcBorders>
              <w:top w:val="nil"/>
              <w:left w:val="nil"/>
              <w:bottom w:val="single" w:color="000000" w:sz="8" w:space="0"/>
              <w:right w:val="single" w:color="000000" w:sz="8" w:space="0"/>
            </w:tcBorders>
            <w:noWrap w:val="0"/>
            <w:vAlign w:val="center"/>
          </w:tcPr>
          <w:p w14:paraId="2110073D">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88157F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CA5465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★电源过流保护</w:t>
            </w:r>
          </w:p>
        </w:tc>
        <w:tc>
          <w:tcPr>
            <w:tcW w:w="4294" w:type="dxa"/>
            <w:tcBorders>
              <w:top w:val="nil"/>
              <w:left w:val="nil"/>
              <w:bottom w:val="single" w:color="000000" w:sz="8" w:space="0"/>
              <w:right w:val="single" w:color="000000" w:sz="8" w:space="0"/>
            </w:tcBorders>
            <w:noWrap w:val="0"/>
            <w:vAlign w:val="center"/>
          </w:tcPr>
          <w:p w14:paraId="5E57D65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支持过流及短路保护的功能</w:t>
            </w:r>
          </w:p>
        </w:tc>
      </w:tr>
      <w:tr w14:paraId="6C95FC40">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1D03B973">
            <w:pPr>
              <w:widowControl/>
              <w:jc w:val="center"/>
              <w:rPr>
                <w:rFonts w:hint="eastAsia"/>
                <w:color w:val="000000"/>
                <w:kern w:val="0"/>
                <w:sz w:val="24"/>
                <w:szCs w:val="24"/>
              </w:rPr>
            </w:pPr>
            <w:r>
              <w:rPr>
                <w:color w:val="000000"/>
                <w:kern w:val="0"/>
                <w:sz w:val="24"/>
                <w:szCs w:val="24"/>
              </w:rPr>
              <w:t>62</w:t>
            </w:r>
          </w:p>
        </w:tc>
        <w:tc>
          <w:tcPr>
            <w:tcW w:w="972" w:type="dxa"/>
            <w:tcBorders>
              <w:top w:val="nil"/>
              <w:left w:val="nil"/>
              <w:bottom w:val="single" w:color="000000" w:sz="8" w:space="0"/>
              <w:right w:val="single" w:color="000000" w:sz="8" w:space="0"/>
            </w:tcBorders>
            <w:noWrap w:val="0"/>
            <w:vAlign w:val="center"/>
          </w:tcPr>
          <w:p w14:paraId="2F585A7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6A2B8D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整机功能</w:t>
            </w:r>
          </w:p>
        </w:tc>
        <w:tc>
          <w:tcPr>
            <w:tcW w:w="1377" w:type="dxa"/>
            <w:tcBorders>
              <w:top w:val="nil"/>
              <w:left w:val="nil"/>
              <w:bottom w:val="single" w:color="000000" w:sz="8" w:space="0"/>
              <w:right w:val="single" w:color="000000" w:sz="8" w:space="0"/>
            </w:tcBorders>
            <w:noWrap w:val="0"/>
            <w:vAlign w:val="center"/>
          </w:tcPr>
          <w:p w14:paraId="347A3E8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★散热方式</w:t>
            </w:r>
          </w:p>
        </w:tc>
        <w:tc>
          <w:tcPr>
            <w:tcW w:w="4294" w:type="dxa"/>
            <w:tcBorders>
              <w:top w:val="nil"/>
              <w:left w:val="nil"/>
              <w:bottom w:val="single" w:color="000000" w:sz="8" w:space="0"/>
              <w:right w:val="single" w:color="000000" w:sz="8" w:space="0"/>
            </w:tcBorders>
            <w:noWrap w:val="0"/>
            <w:vAlign w:val="center"/>
          </w:tcPr>
          <w:p w14:paraId="080F079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支持风冷散热方式</w:t>
            </w:r>
          </w:p>
        </w:tc>
      </w:tr>
      <w:tr w14:paraId="5703B554">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69F8EE7">
            <w:pPr>
              <w:widowControl/>
              <w:jc w:val="center"/>
              <w:rPr>
                <w:rFonts w:hint="eastAsia"/>
                <w:color w:val="000000"/>
                <w:kern w:val="0"/>
                <w:sz w:val="24"/>
                <w:szCs w:val="24"/>
              </w:rPr>
            </w:pPr>
            <w:r>
              <w:rPr>
                <w:color w:val="000000"/>
                <w:kern w:val="0"/>
                <w:sz w:val="24"/>
                <w:szCs w:val="24"/>
              </w:rPr>
              <w:t>63</w:t>
            </w:r>
          </w:p>
        </w:tc>
        <w:tc>
          <w:tcPr>
            <w:tcW w:w="972" w:type="dxa"/>
            <w:tcBorders>
              <w:top w:val="nil"/>
              <w:left w:val="nil"/>
              <w:bottom w:val="single" w:color="000000" w:sz="8" w:space="0"/>
              <w:right w:val="single" w:color="000000" w:sz="8" w:space="0"/>
            </w:tcBorders>
            <w:noWrap w:val="0"/>
            <w:vAlign w:val="center"/>
          </w:tcPr>
          <w:p w14:paraId="31ACA5E5">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AE6B1C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32E24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其他功能</w:t>
            </w:r>
          </w:p>
        </w:tc>
        <w:tc>
          <w:tcPr>
            <w:tcW w:w="4294" w:type="dxa"/>
            <w:tcBorders>
              <w:top w:val="nil"/>
              <w:left w:val="nil"/>
              <w:bottom w:val="single" w:color="000000" w:sz="8" w:space="0"/>
              <w:right w:val="single" w:color="000000" w:sz="8" w:space="0"/>
            </w:tcBorders>
            <w:noWrap w:val="0"/>
            <w:vAlign w:val="center"/>
          </w:tcPr>
          <w:p w14:paraId="75A8DF3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支持关键部件冗余</w:t>
            </w:r>
            <w:r>
              <w:rPr>
                <w:color w:val="000000"/>
                <w:kern w:val="0"/>
                <w:sz w:val="24"/>
                <w:szCs w:val="24"/>
              </w:rPr>
              <w:t>(</w:t>
            </w:r>
            <w:r>
              <w:rPr>
                <w:rFonts w:hint="eastAsia" w:ascii="宋体" w:hAnsi="宋体" w:cs="宋体"/>
                <w:color w:val="000000"/>
                <w:kern w:val="0"/>
                <w:sz w:val="24"/>
                <w:szCs w:val="24"/>
              </w:rPr>
              <w:t>包括电源、风扇等</w:t>
            </w:r>
            <w:r>
              <w:rPr>
                <w:color w:val="000000"/>
                <w:kern w:val="0"/>
                <w:sz w:val="24"/>
                <w:szCs w:val="24"/>
              </w:rPr>
              <w:t>)</w:t>
            </w:r>
            <w:r>
              <w:rPr>
                <w:rFonts w:hint="eastAsia" w:ascii="宋体" w:hAnsi="宋体" w:cs="宋体"/>
                <w:color w:val="000000"/>
                <w:kern w:val="0"/>
                <w:sz w:val="24"/>
                <w:szCs w:val="24"/>
              </w:rPr>
              <w:t>；</w:t>
            </w:r>
          </w:p>
        </w:tc>
      </w:tr>
      <w:tr w14:paraId="4A93B0AC">
        <w:tblPrEx>
          <w:tblCellMar>
            <w:top w:w="0" w:type="dxa"/>
            <w:left w:w="108" w:type="dxa"/>
            <w:bottom w:w="0" w:type="dxa"/>
            <w:right w:w="108" w:type="dxa"/>
          </w:tblCellMar>
        </w:tblPrEx>
        <w:trPr>
          <w:trHeight w:val="320" w:hRule="atLeast"/>
        </w:trPr>
        <w:tc>
          <w:tcPr>
            <w:tcW w:w="694" w:type="dxa"/>
            <w:vMerge w:val="restart"/>
            <w:tcBorders>
              <w:top w:val="nil"/>
              <w:left w:val="single" w:color="000000" w:sz="8" w:space="0"/>
              <w:bottom w:val="single" w:color="000000" w:sz="8" w:space="0"/>
              <w:right w:val="single" w:color="000000" w:sz="8" w:space="0"/>
            </w:tcBorders>
            <w:noWrap w:val="0"/>
            <w:vAlign w:val="center"/>
          </w:tcPr>
          <w:p w14:paraId="31054DA1">
            <w:pPr>
              <w:widowControl/>
              <w:jc w:val="center"/>
              <w:rPr>
                <w:rFonts w:hint="eastAsia"/>
                <w:color w:val="000000"/>
                <w:kern w:val="0"/>
                <w:sz w:val="24"/>
                <w:szCs w:val="24"/>
              </w:rPr>
            </w:pPr>
            <w:r>
              <w:rPr>
                <w:color w:val="000000"/>
                <w:kern w:val="0"/>
                <w:sz w:val="24"/>
                <w:szCs w:val="24"/>
              </w:rPr>
              <w:t>64</w:t>
            </w:r>
          </w:p>
        </w:tc>
        <w:tc>
          <w:tcPr>
            <w:tcW w:w="972" w:type="dxa"/>
            <w:vMerge w:val="restart"/>
            <w:tcBorders>
              <w:top w:val="nil"/>
              <w:left w:val="single" w:color="000000" w:sz="8" w:space="0"/>
              <w:bottom w:val="single" w:color="000000" w:sz="8" w:space="0"/>
              <w:right w:val="single" w:color="000000" w:sz="8" w:space="0"/>
            </w:tcBorders>
            <w:noWrap w:val="0"/>
            <w:vAlign w:val="center"/>
          </w:tcPr>
          <w:p w14:paraId="2E2BEE40">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B21F17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管理系统功能</w:t>
            </w:r>
          </w:p>
        </w:tc>
        <w:tc>
          <w:tcPr>
            <w:tcW w:w="1377" w:type="dxa"/>
            <w:vMerge w:val="restart"/>
            <w:tcBorders>
              <w:top w:val="nil"/>
              <w:left w:val="single" w:color="000000" w:sz="8" w:space="0"/>
              <w:bottom w:val="single" w:color="000000" w:sz="8" w:space="0"/>
              <w:right w:val="single" w:color="000000" w:sz="8" w:space="0"/>
            </w:tcBorders>
            <w:noWrap w:val="0"/>
            <w:vAlign w:val="center"/>
          </w:tcPr>
          <w:p w14:paraId="4E3CD2E6">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BMC</w:t>
            </w:r>
            <w:r>
              <w:rPr>
                <w:rFonts w:hint="eastAsia" w:ascii="宋体" w:hAnsi="宋体" w:cs="宋体"/>
                <w:kern w:val="0"/>
                <w:sz w:val="24"/>
                <w:szCs w:val="24"/>
              </w:rPr>
              <w:t>固件基础功能</w:t>
            </w:r>
          </w:p>
        </w:tc>
        <w:tc>
          <w:tcPr>
            <w:tcW w:w="4294" w:type="dxa"/>
            <w:tcBorders>
              <w:top w:val="nil"/>
              <w:left w:val="nil"/>
              <w:bottom w:val="nil"/>
              <w:right w:val="single" w:color="000000" w:sz="8" w:space="0"/>
            </w:tcBorders>
            <w:noWrap w:val="0"/>
            <w:vAlign w:val="center"/>
          </w:tcPr>
          <w:p w14:paraId="24201B79">
            <w:pPr>
              <w:widowControl/>
              <w:jc w:val="left"/>
              <w:rPr>
                <w:rFonts w:hint="eastAsia"/>
                <w:color w:val="000000"/>
                <w:kern w:val="0"/>
                <w:sz w:val="24"/>
                <w:szCs w:val="24"/>
              </w:rPr>
            </w:pPr>
            <w:r>
              <w:rPr>
                <w:color w:val="000000"/>
                <w:kern w:val="0"/>
                <w:sz w:val="24"/>
                <w:szCs w:val="24"/>
              </w:rPr>
              <w:t xml:space="preserve">1) </w:t>
            </w:r>
            <w:r>
              <w:rPr>
                <w:rFonts w:hint="eastAsia" w:ascii="宋体" w:hAnsi="宋体"/>
                <w:color w:val="000000"/>
                <w:kern w:val="0"/>
                <w:sz w:val="24"/>
                <w:szCs w:val="24"/>
              </w:rPr>
              <w:t>支持</w:t>
            </w:r>
            <w:r>
              <w:rPr>
                <w:color w:val="000000"/>
                <w:kern w:val="0"/>
                <w:sz w:val="24"/>
                <w:szCs w:val="24"/>
              </w:rPr>
              <w:t xml:space="preserve">DHCP </w:t>
            </w:r>
            <w:r>
              <w:rPr>
                <w:rFonts w:hint="eastAsia" w:ascii="宋体" w:hAnsi="宋体"/>
                <w:color w:val="000000"/>
                <w:kern w:val="0"/>
                <w:sz w:val="24"/>
                <w:szCs w:val="24"/>
              </w:rPr>
              <w:t>设置网络功能；</w:t>
            </w:r>
          </w:p>
        </w:tc>
      </w:tr>
      <w:tr w14:paraId="34AD7355">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43446892">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4C777CA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33035BE">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42E17391">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2B600E5">
            <w:pPr>
              <w:widowControl/>
              <w:jc w:val="left"/>
              <w:rPr>
                <w:color w:val="000000"/>
                <w:kern w:val="0"/>
                <w:sz w:val="24"/>
                <w:szCs w:val="24"/>
              </w:rPr>
            </w:pPr>
            <w:r>
              <w:rPr>
                <w:color w:val="000000"/>
                <w:kern w:val="0"/>
                <w:sz w:val="24"/>
                <w:szCs w:val="24"/>
              </w:rPr>
              <w:t xml:space="preserve">2) </w:t>
            </w:r>
            <w:r>
              <w:rPr>
                <w:rFonts w:hint="eastAsia" w:ascii="宋体" w:hAnsi="宋体"/>
                <w:color w:val="000000"/>
                <w:kern w:val="0"/>
                <w:sz w:val="24"/>
                <w:szCs w:val="24"/>
              </w:rPr>
              <w:t>支持静态</w:t>
            </w:r>
            <w:r>
              <w:rPr>
                <w:color w:val="000000"/>
                <w:kern w:val="0"/>
                <w:sz w:val="24"/>
                <w:szCs w:val="24"/>
              </w:rPr>
              <w:t xml:space="preserve">IP </w:t>
            </w:r>
            <w:r>
              <w:rPr>
                <w:rFonts w:hint="eastAsia" w:ascii="宋体" w:hAnsi="宋体"/>
                <w:color w:val="000000"/>
                <w:kern w:val="0"/>
                <w:sz w:val="24"/>
                <w:szCs w:val="24"/>
              </w:rPr>
              <w:t>设置网络功能；</w:t>
            </w:r>
          </w:p>
        </w:tc>
      </w:tr>
      <w:tr w14:paraId="14A623E5">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A9533E9">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3E848E0B">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5B8B514">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1FE96C11">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64A1DE93">
            <w:pPr>
              <w:widowControl/>
              <w:jc w:val="left"/>
              <w:rPr>
                <w:color w:val="000000"/>
                <w:kern w:val="0"/>
                <w:sz w:val="24"/>
                <w:szCs w:val="24"/>
              </w:rPr>
            </w:pPr>
            <w:r>
              <w:rPr>
                <w:color w:val="000000"/>
                <w:kern w:val="0"/>
                <w:sz w:val="24"/>
                <w:szCs w:val="24"/>
              </w:rPr>
              <w:t xml:space="preserve">3) </w:t>
            </w:r>
            <w:r>
              <w:rPr>
                <w:rFonts w:hint="eastAsia" w:ascii="宋体" w:hAnsi="宋体"/>
                <w:color w:val="000000"/>
                <w:kern w:val="0"/>
                <w:sz w:val="24"/>
                <w:szCs w:val="24"/>
              </w:rPr>
              <w:t>支持设备日志记录，包括但不限于登录日志、操作日志和报警日志等功能；</w:t>
            </w:r>
          </w:p>
        </w:tc>
      </w:tr>
      <w:tr w14:paraId="67367DCB">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7BEE85BD">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E42AA01">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ACC234F">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2E979F5F">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119C33F">
            <w:pPr>
              <w:widowControl/>
              <w:jc w:val="left"/>
              <w:rPr>
                <w:color w:val="000000"/>
                <w:kern w:val="0"/>
                <w:sz w:val="24"/>
                <w:szCs w:val="24"/>
              </w:rPr>
            </w:pPr>
            <w:r>
              <w:rPr>
                <w:color w:val="000000"/>
                <w:kern w:val="0"/>
                <w:sz w:val="24"/>
                <w:szCs w:val="24"/>
              </w:rPr>
              <w:t xml:space="preserve">4) </w:t>
            </w:r>
            <w:r>
              <w:rPr>
                <w:rFonts w:hint="eastAsia" w:ascii="宋体" w:hAnsi="宋体"/>
                <w:color w:val="000000"/>
                <w:kern w:val="0"/>
                <w:sz w:val="24"/>
                <w:szCs w:val="24"/>
              </w:rPr>
              <w:t>支持日志信息导出和记录删除功能；</w:t>
            </w:r>
          </w:p>
        </w:tc>
      </w:tr>
      <w:tr w14:paraId="43B32399">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5A62DFCE">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DC714FE">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85B1E83">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74861C43">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4967C051">
            <w:pPr>
              <w:widowControl/>
              <w:jc w:val="left"/>
              <w:rPr>
                <w:color w:val="000000"/>
                <w:kern w:val="0"/>
                <w:sz w:val="24"/>
                <w:szCs w:val="24"/>
              </w:rPr>
            </w:pPr>
            <w:r>
              <w:rPr>
                <w:color w:val="000000"/>
                <w:kern w:val="0"/>
                <w:sz w:val="24"/>
                <w:szCs w:val="24"/>
              </w:rPr>
              <w:t xml:space="preserve">5) </w:t>
            </w:r>
            <w:r>
              <w:rPr>
                <w:rFonts w:hint="eastAsia" w:ascii="宋体" w:hAnsi="宋体"/>
                <w:color w:val="000000"/>
                <w:kern w:val="0"/>
                <w:sz w:val="24"/>
                <w:szCs w:val="24"/>
              </w:rPr>
              <w:t>支持通过管理接口向外输出准确的报警信息功能；</w:t>
            </w:r>
          </w:p>
        </w:tc>
      </w:tr>
      <w:tr w14:paraId="11F99DFB">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384D2E5C">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214FEF2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9C11A08">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1E272F4">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3D7A56A8">
            <w:pPr>
              <w:widowControl/>
              <w:jc w:val="left"/>
              <w:rPr>
                <w:color w:val="000000"/>
                <w:kern w:val="0"/>
                <w:sz w:val="24"/>
                <w:szCs w:val="24"/>
              </w:rPr>
            </w:pPr>
            <w:r>
              <w:rPr>
                <w:color w:val="000000"/>
                <w:kern w:val="0"/>
                <w:sz w:val="24"/>
                <w:szCs w:val="24"/>
              </w:rPr>
              <w:t xml:space="preserve">6) </w:t>
            </w:r>
            <w:r>
              <w:rPr>
                <w:rFonts w:hint="eastAsia" w:ascii="宋体" w:hAnsi="宋体"/>
                <w:color w:val="000000"/>
                <w:kern w:val="0"/>
                <w:sz w:val="24"/>
                <w:szCs w:val="24"/>
              </w:rPr>
              <w:t>设备的</w:t>
            </w:r>
            <w:r>
              <w:rPr>
                <w:color w:val="000000"/>
                <w:kern w:val="0"/>
                <w:sz w:val="24"/>
                <w:szCs w:val="24"/>
              </w:rPr>
              <w:t xml:space="preserve">BMC </w:t>
            </w:r>
            <w:r>
              <w:rPr>
                <w:rFonts w:hint="eastAsia" w:ascii="宋体" w:hAnsi="宋体"/>
                <w:color w:val="000000"/>
                <w:kern w:val="0"/>
                <w:sz w:val="24"/>
                <w:szCs w:val="24"/>
              </w:rPr>
              <w:t>管理软件应能够按报警的严重程度进行区分；</w:t>
            </w:r>
          </w:p>
        </w:tc>
      </w:tr>
      <w:tr w14:paraId="23573B7B">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A55B7B6">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A93396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19F20A9">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06E36A63">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6F0FAF06">
            <w:pPr>
              <w:widowControl/>
              <w:jc w:val="left"/>
              <w:rPr>
                <w:color w:val="000000"/>
                <w:kern w:val="0"/>
                <w:sz w:val="24"/>
                <w:szCs w:val="24"/>
              </w:rPr>
            </w:pPr>
            <w:r>
              <w:rPr>
                <w:color w:val="000000"/>
                <w:kern w:val="0"/>
                <w:sz w:val="24"/>
                <w:szCs w:val="24"/>
              </w:rPr>
              <w:t xml:space="preserve">7) </w:t>
            </w:r>
            <w:r>
              <w:rPr>
                <w:rFonts w:hint="eastAsia" w:ascii="宋体" w:hAnsi="宋体"/>
                <w:color w:val="000000"/>
                <w:kern w:val="0"/>
                <w:sz w:val="24"/>
                <w:szCs w:val="24"/>
              </w:rPr>
              <w:t>支持</w:t>
            </w:r>
            <w:r>
              <w:rPr>
                <w:color w:val="000000"/>
                <w:kern w:val="0"/>
                <w:sz w:val="24"/>
                <w:szCs w:val="24"/>
              </w:rPr>
              <w:t>IPMI2.0</w:t>
            </w:r>
            <w:r>
              <w:rPr>
                <w:rFonts w:hint="eastAsia" w:ascii="宋体" w:hAnsi="宋体"/>
                <w:color w:val="000000"/>
                <w:kern w:val="0"/>
                <w:sz w:val="24"/>
                <w:szCs w:val="24"/>
              </w:rPr>
              <w:t>、</w:t>
            </w:r>
            <w:r>
              <w:rPr>
                <w:color w:val="000000"/>
                <w:kern w:val="0"/>
                <w:sz w:val="24"/>
                <w:szCs w:val="24"/>
              </w:rPr>
              <w:t xml:space="preserve">SNMP </w:t>
            </w:r>
            <w:r>
              <w:rPr>
                <w:rFonts w:hint="eastAsia" w:ascii="宋体" w:hAnsi="宋体"/>
                <w:color w:val="000000"/>
                <w:kern w:val="0"/>
                <w:sz w:val="24"/>
                <w:szCs w:val="24"/>
              </w:rPr>
              <w:t>或</w:t>
            </w:r>
            <w:r>
              <w:rPr>
                <w:color w:val="000000"/>
                <w:kern w:val="0"/>
                <w:sz w:val="24"/>
                <w:szCs w:val="24"/>
              </w:rPr>
              <w:t xml:space="preserve">Redfish </w:t>
            </w:r>
            <w:r>
              <w:rPr>
                <w:rFonts w:hint="eastAsia" w:ascii="宋体" w:hAnsi="宋体"/>
                <w:color w:val="000000"/>
                <w:kern w:val="0"/>
                <w:sz w:val="24"/>
                <w:szCs w:val="24"/>
              </w:rPr>
              <w:t>等接口功能；</w:t>
            </w:r>
          </w:p>
        </w:tc>
      </w:tr>
      <w:tr w14:paraId="48613658">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E4E468B">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73714BBA">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A25090A">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5A5C8153">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32A60AF">
            <w:pPr>
              <w:widowControl/>
              <w:jc w:val="left"/>
              <w:rPr>
                <w:color w:val="000000"/>
                <w:kern w:val="0"/>
                <w:sz w:val="24"/>
                <w:szCs w:val="24"/>
              </w:rPr>
            </w:pPr>
            <w:r>
              <w:rPr>
                <w:color w:val="000000"/>
                <w:kern w:val="0"/>
                <w:sz w:val="24"/>
                <w:szCs w:val="24"/>
              </w:rPr>
              <w:t xml:space="preserve">8) </w:t>
            </w:r>
            <w:r>
              <w:rPr>
                <w:rFonts w:hint="eastAsia" w:ascii="宋体" w:hAnsi="宋体"/>
                <w:color w:val="000000"/>
                <w:kern w:val="0"/>
                <w:sz w:val="24"/>
                <w:szCs w:val="24"/>
              </w:rPr>
              <w:t>支持键盘、鼠标和视频的重定向、文本控制台的重定向、远程虚拟媒体、高可靠的硬件监控和管理功能；</w:t>
            </w:r>
          </w:p>
        </w:tc>
      </w:tr>
      <w:tr w14:paraId="5F9F01B7">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4F142309">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60E3B26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D756381">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7D6E61DB">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50BCFC78">
            <w:pPr>
              <w:widowControl/>
              <w:jc w:val="left"/>
              <w:rPr>
                <w:color w:val="000000"/>
                <w:kern w:val="0"/>
                <w:sz w:val="24"/>
                <w:szCs w:val="24"/>
              </w:rPr>
            </w:pPr>
            <w:r>
              <w:rPr>
                <w:color w:val="000000"/>
                <w:kern w:val="0"/>
                <w:sz w:val="24"/>
                <w:szCs w:val="24"/>
              </w:rPr>
              <w:t xml:space="preserve">9) </w:t>
            </w:r>
            <w:r>
              <w:rPr>
                <w:rFonts w:hint="eastAsia" w:ascii="宋体" w:hAnsi="宋体"/>
                <w:color w:val="000000"/>
                <w:kern w:val="0"/>
                <w:sz w:val="24"/>
                <w:szCs w:val="24"/>
              </w:rPr>
              <w:t>支持基于网络开启、关闭和重启设备的功能，并查询当前设备开机运行状态；</w:t>
            </w:r>
          </w:p>
        </w:tc>
      </w:tr>
      <w:tr w14:paraId="2D3EFA62">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465CCC21">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4AF0C0D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D072F99">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493EC0D3">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1EE27DDB">
            <w:pPr>
              <w:widowControl/>
              <w:jc w:val="left"/>
              <w:rPr>
                <w:color w:val="000000"/>
                <w:kern w:val="0"/>
                <w:sz w:val="24"/>
                <w:szCs w:val="24"/>
              </w:rPr>
            </w:pPr>
            <w:r>
              <w:rPr>
                <w:color w:val="000000"/>
                <w:kern w:val="0"/>
                <w:sz w:val="24"/>
                <w:szCs w:val="24"/>
              </w:rPr>
              <w:t xml:space="preserve">10) </w:t>
            </w:r>
            <w:r>
              <w:rPr>
                <w:rFonts w:hint="eastAsia" w:ascii="宋体" w:hAnsi="宋体"/>
                <w:color w:val="000000"/>
                <w:kern w:val="0"/>
                <w:sz w:val="24"/>
                <w:szCs w:val="24"/>
              </w:rPr>
              <w:t>支持故障提示功能，并可通过接口读取服务器故障信息；</w:t>
            </w:r>
          </w:p>
        </w:tc>
      </w:tr>
      <w:tr w14:paraId="4F502910">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1D90C767">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710F627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E160E04">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688C1AE2">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20BEA6E0">
            <w:pPr>
              <w:widowControl/>
              <w:jc w:val="left"/>
              <w:rPr>
                <w:color w:val="000000"/>
                <w:kern w:val="0"/>
                <w:sz w:val="24"/>
                <w:szCs w:val="24"/>
              </w:rPr>
            </w:pPr>
            <w:r>
              <w:rPr>
                <w:color w:val="000000"/>
                <w:kern w:val="0"/>
                <w:sz w:val="24"/>
                <w:szCs w:val="24"/>
              </w:rPr>
              <w:t xml:space="preserve">11) </w:t>
            </w:r>
            <w:r>
              <w:rPr>
                <w:rFonts w:hint="eastAsia" w:ascii="宋体" w:hAnsi="宋体"/>
                <w:color w:val="000000"/>
                <w:kern w:val="0"/>
                <w:sz w:val="24"/>
                <w:szCs w:val="24"/>
              </w:rPr>
              <w:t>支持基于网络的固件更新功能，包括</w:t>
            </w:r>
            <w:r>
              <w:rPr>
                <w:color w:val="000000"/>
                <w:kern w:val="0"/>
                <w:sz w:val="24"/>
                <w:szCs w:val="24"/>
              </w:rPr>
              <w:t xml:space="preserve">BMC </w:t>
            </w:r>
            <w:r>
              <w:rPr>
                <w:rFonts w:hint="eastAsia" w:ascii="宋体" w:hAnsi="宋体"/>
                <w:color w:val="000000"/>
                <w:kern w:val="0"/>
                <w:sz w:val="24"/>
                <w:szCs w:val="24"/>
              </w:rPr>
              <w:t>和</w:t>
            </w:r>
            <w:r>
              <w:rPr>
                <w:color w:val="000000"/>
                <w:kern w:val="0"/>
                <w:sz w:val="24"/>
                <w:szCs w:val="24"/>
              </w:rPr>
              <w:t xml:space="preserve">BIOS </w:t>
            </w:r>
            <w:r>
              <w:rPr>
                <w:rFonts w:hint="eastAsia" w:ascii="宋体" w:hAnsi="宋体"/>
                <w:color w:val="000000"/>
                <w:kern w:val="0"/>
                <w:sz w:val="24"/>
                <w:szCs w:val="24"/>
              </w:rPr>
              <w:t>等；</w:t>
            </w:r>
          </w:p>
        </w:tc>
      </w:tr>
      <w:tr w14:paraId="0F894AA6">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149397EF">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5792DB09">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B4F921C">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4250AD40">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588D9B58">
            <w:pPr>
              <w:widowControl/>
              <w:jc w:val="left"/>
              <w:rPr>
                <w:color w:val="000000"/>
                <w:kern w:val="0"/>
                <w:sz w:val="24"/>
                <w:szCs w:val="24"/>
              </w:rPr>
            </w:pPr>
            <w:r>
              <w:rPr>
                <w:color w:val="000000"/>
                <w:kern w:val="0"/>
                <w:sz w:val="24"/>
                <w:szCs w:val="24"/>
              </w:rPr>
              <w:t xml:space="preserve">12) </w:t>
            </w:r>
            <w:r>
              <w:rPr>
                <w:rFonts w:hint="eastAsia" w:ascii="宋体" w:hAnsi="宋体"/>
                <w:color w:val="000000"/>
                <w:kern w:val="0"/>
                <w:sz w:val="24"/>
                <w:szCs w:val="24"/>
              </w:rPr>
              <w:t>支持基于网络安装操作系统的功能，并可通过网络控制台访问设备；</w:t>
            </w:r>
          </w:p>
        </w:tc>
      </w:tr>
      <w:tr w14:paraId="6EED963C">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52F3F3FF">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01573765">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1FF1222">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9EE579C">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1A5518DC">
            <w:pPr>
              <w:widowControl/>
              <w:jc w:val="left"/>
              <w:rPr>
                <w:color w:val="000000"/>
                <w:kern w:val="0"/>
                <w:sz w:val="24"/>
                <w:szCs w:val="24"/>
              </w:rPr>
            </w:pPr>
            <w:r>
              <w:rPr>
                <w:color w:val="000000"/>
                <w:kern w:val="0"/>
                <w:sz w:val="24"/>
                <w:szCs w:val="24"/>
              </w:rPr>
              <w:t xml:space="preserve">13) </w:t>
            </w:r>
            <w:r>
              <w:rPr>
                <w:rFonts w:hint="eastAsia" w:ascii="宋体" w:hAnsi="宋体"/>
                <w:color w:val="000000"/>
                <w:kern w:val="0"/>
                <w:sz w:val="24"/>
                <w:szCs w:val="24"/>
              </w:rPr>
              <w:t>支持通过本地的硬盘或光驱等存储设备，基于网络完成设备的操作系统安装功能；</w:t>
            </w:r>
          </w:p>
        </w:tc>
      </w:tr>
      <w:tr w14:paraId="4CA25EC0">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20B75921">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099EC84A">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40E5643">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13EC2D81">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289B693E">
            <w:pPr>
              <w:widowControl/>
              <w:jc w:val="left"/>
              <w:rPr>
                <w:color w:val="000000"/>
                <w:kern w:val="0"/>
                <w:sz w:val="24"/>
                <w:szCs w:val="24"/>
              </w:rPr>
            </w:pPr>
            <w:r>
              <w:rPr>
                <w:color w:val="000000"/>
                <w:kern w:val="0"/>
                <w:sz w:val="24"/>
                <w:szCs w:val="24"/>
              </w:rPr>
              <w:t xml:space="preserve">14) </w:t>
            </w:r>
            <w:r>
              <w:rPr>
                <w:rFonts w:hint="eastAsia" w:ascii="宋体" w:hAnsi="宋体"/>
                <w:color w:val="000000"/>
                <w:kern w:val="0"/>
                <w:sz w:val="24"/>
                <w:szCs w:val="24"/>
              </w:rPr>
              <w:t>支持通过浏览器打开管理界面并登录功能；</w:t>
            </w:r>
          </w:p>
        </w:tc>
      </w:tr>
      <w:tr w14:paraId="6D78E980">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3FB06FB5">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389E83A9">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0DABD61">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47266247">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1E386C34">
            <w:pPr>
              <w:widowControl/>
              <w:jc w:val="left"/>
              <w:rPr>
                <w:color w:val="000000"/>
                <w:kern w:val="0"/>
                <w:sz w:val="24"/>
                <w:szCs w:val="24"/>
              </w:rPr>
            </w:pPr>
            <w:r>
              <w:rPr>
                <w:color w:val="000000"/>
                <w:kern w:val="0"/>
                <w:sz w:val="24"/>
                <w:szCs w:val="24"/>
              </w:rPr>
              <w:t xml:space="preserve">15) </w:t>
            </w:r>
            <w:r>
              <w:rPr>
                <w:rFonts w:hint="eastAsia" w:ascii="宋体" w:hAnsi="宋体"/>
                <w:color w:val="000000"/>
                <w:kern w:val="0"/>
                <w:sz w:val="24"/>
                <w:szCs w:val="24"/>
              </w:rPr>
              <w:t>支持设置口令策略功能；</w:t>
            </w:r>
          </w:p>
        </w:tc>
      </w:tr>
      <w:tr w14:paraId="32E6A546">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168F0FE">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5FEE563E">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563ACCC">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61A60DDC">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7E479862">
            <w:pPr>
              <w:widowControl/>
              <w:jc w:val="left"/>
              <w:rPr>
                <w:color w:val="000000"/>
                <w:kern w:val="0"/>
                <w:sz w:val="24"/>
                <w:szCs w:val="24"/>
              </w:rPr>
            </w:pPr>
            <w:r>
              <w:rPr>
                <w:color w:val="000000"/>
                <w:kern w:val="0"/>
                <w:sz w:val="24"/>
                <w:szCs w:val="24"/>
              </w:rPr>
              <w:t xml:space="preserve">16) </w:t>
            </w:r>
            <w:r>
              <w:rPr>
                <w:rFonts w:hint="eastAsia" w:ascii="宋体" w:hAnsi="宋体"/>
                <w:color w:val="000000"/>
                <w:kern w:val="0"/>
                <w:sz w:val="24"/>
                <w:szCs w:val="24"/>
              </w:rPr>
              <w:t>支持访问权限设置功能，并通过日志记录访问事件；</w:t>
            </w:r>
          </w:p>
        </w:tc>
      </w:tr>
      <w:tr w14:paraId="27756928">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A3D2A9C">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4051692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A06EF36">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EC2EEBA">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53E90151">
            <w:pPr>
              <w:widowControl/>
              <w:jc w:val="left"/>
              <w:rPr>
                <w:color w:val="000000"/>
                <w:kern w:val="0"/>
                <w:sz w:val="24"/>
                <w:szCs w:val="24"/>
              </w:rPr>
            </w:pPr>
            <w:r>
              <w:rPr>
                <w:color w:val="000000"/>
                <w:kern w:val="0"/>
                <w:sz w:val="24"/>
                <w:szCs w:val="24"/>
              </w:rPr>
              <w:t xml:space="preserve">17) </w:t>
            </w:r>
            <w:r>
              <w:rPr>
                <w:rFonts w:hint="eastAsia" w:ascii="宋体" w:hAnsi="宋体"/>
                <w:color w:val="000000"/>
                <w:kern w:val="0"/>
                <w:sz w:val="24"/>
                <w:szCs w:val="24"/>
              </w:rPr>
              <w:t>支持对出厂默认的用户名及口令进行安全保护功能，并提供默认口令修改提示；</w:t>
            </w:r>
          </w:p>
        </w:tc>
      </w:tr>
      <w:tr w14:paraId="50C830CC">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68C38123">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4B83E2C9">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8A7F865">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6A7C1B6B">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A5F80B7">
            <w:pPr>
              <w:widowControl/>
              <w:jc w:val="left"/>
              <w:rPr>
                <w:color w:val="000000"/>
                <w:kern w:val="0"/>
                <w:sz w:val="24"/>
                <w:szCs w:val="24"/>
              </w:rPr>
            </w:pPr>
            <w:r>
              <w:rPr>
                <w:color w:val="000000"/>
                <w:kern w:val="0"/>
                <w:sz w:val="24"/>
                <w:szCs w:val="24"/>
              </w:rPr>
              <w:t xml:space="preserve">18) </w:t>
            </w:r>
            <w:r>
              <w:rPr>
                <w:rFonts w:hint="eastAsia" w:ascii="宋体" w:hAnsi="宋体"/>
                <w:color w:val="000000"/>
                <w:kern w:val="0"/>
                <w:sz w:val="24"/>
                <w:szCs w:val="24"/>
              </w:rPr>
              <w:t>支持读取设备主板的工作环境温度功能；</w:t>
            </w:r>
          </w:p>
        </w:tc>
      </w:tr>
      <w:tr w14:paraId="14B1B208">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6A42F2A3">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5412428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1702F0E">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5E2FC430">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1B6FE496">
            <w:pPr>
              <w:widowControl/>
              <w:jc w:val="left"/>
              <w:rPr>
                <w:color w:val="000000"/>
                <w:kern w:val="0"/>
                <w:sz w:val="24"/>
                <w:szCs w:val="24"/>
              </w:rPr>
            </w:pPr>
            <w:r>
              <w:rPr>
                <w:color w:val="000000"/>
                <w:kern w:val="0"/>
                <w:sz w:val="24"/>
                <w:szCs w:val="24"/>
              </w:rPr>
              <w:t xml:space="preserve">19) </w:t>
            </w:r>
            <w:r>
              <w:rPr>
                <w:rFonts w:hint="eastAsia" w:ascii="宋体" w:hAnsi="宋体"/>
                <w:color w:val="000000"/>
                <w:kern w:val="0"/>
                <w:sz w:val="24"/>
                <w:szCs w:val="24"/>
              </w:rPr>
              <w:t>支持读取服务器</w:t>
            </w:r>
            <w:r>
              <w:rPr>
                <w:color w:val="000000"/>
                <w:kern w:val="0"/>
                <w:sz w:val="24"/>
                <w:szCs w:val="24"/>
              </w:rPr>
              <w:t xml:space="preserve">CPU </w:t>
            </w:r>
            <w:r>
              <w:rPr>
                <w:rFonts w:hint="eastAsia" w:ascii="宋体" w:hAnsi="宋体"/>
                <w:color w:val="000000"/>
                <w:kern w:val="0"/>
                <w:sz w:val="24"/>
                <w:szCs w:val="24"/>
              </w:rPr>
              <w:t>等核心器件的温度功能；</w:t>
            </w:r>
          </w:p>
        </w:tc>
      </w:tr>
      <w:tr w14:paraId="61CC853E">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29ABBF50">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2A60EF03">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7DBC6B7">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29442394">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7EF11087">
            <w:pPr>
              <w:widowControl/>
              <w:jc w:val="left"/>
              <w:rPr>
                <w:color w:val="000000"/>
                <w:kern w:val="0"/>
                <w:sz w:val="24"/>
                <w:szCs w:val="24"/>
              </w:rPr>
            </w:pPr>
            <w:r>
              <w:rPr>
                <w:color w:val="000000"/>
                <w:kern w:val="0"/>
                <w:sz w:val="24"/>
                <w:szCs w:val="24"/>
              </w:rPr>
              <w:t xml:space="preserve">20) </w:t>
            </w:r>
            <w:r>
              <w:rPr>
                <w:rFonts w:hint="eastAsia" w:ascii="宋体" w:hAnsi="宋体"/>
                <w:color w:val="000000"/>
                <w:kern w:val="0"/>
                <w:sz w:val="24"/>
                <w:szCs w:val="24"/>
              </w:rPr>
              <w:t>应支持固件版本查询、固件升级</w:t>
            </w:r>
          </w:p>
        </w:tc>
      </w:tr>
      <w:tr w14:paraId="042FF295">
        <w:tblPrEx>
          <w:tblCellMar>
            <w:top w:w="0" w:type="dxa"/>
            <w:left w:w="108" w:type="dxa"/>
            <w:bottom w:w="0" w:type="dxa"/>
            <w:right w:w="108" w:type="dxa"/>
          </w:tblCellMar>
        </w:tblPrEx>
        <w:trPr>
          <w:trHeight w:val="3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DCAC10B">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3AA4ADD7">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E37A767">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1BA0BEA5">
            <w:pPr>
              <w:widowControl/>
              <w:jc w:val="left"/>
              <w:rPr>
                <w:rFonts w:ascii="宋体" w:hAnsi="宋体" w:cs="宋体"/>
                <w:kern w:val="0"/>
                <w:sz w:val="24"/>
                <w:szCs w:val="24"/>
              </w:rPr>
            </w:pPr>
          </w:p>
        </w:tc>
        <w:tc>
          <w:tcPr>
            <w:tcW w:w="4294" w:type="dxa"/>
            <w:tcBorders>
              <w:top w:val="nil"/>
              <w:left w:val="nil"/>
              <w:bottom w:val="single" w:color="000000" w:sz="8" w:space="0"/>
              <w:right w:val="single" w:color="000000" w:sz="8" w:space="0"/>
            </w:tcBorders>
            <w:noWrap w:val="0"/>
            <w:vAlign w:val="center"/>
          </w:tcPr>
          <w:p w14:paraId="4BF0FA5E">
            <w:pPr>
              <w:widowControl/>
              <w:jc w:val="left"/>
              <w:rPr>
                <w:color w:val="000000"/>
                <w:kern w:val="0"/>
                <w:sz w:val="24"/>
                <w:szCs w:val="24"/>
              </w:rPr>
            </w:pPr>
            <w:r>
              <w:rPr>
                <w:color w:val="000000"/>
                <w:kern w:val="0"/>
                <w:sz w:val="24"/>
                <w:szCs w:val="24"/>
              </w:rPr>
              <w:t xml:space="preserve">21) </w:t>
            </w:r>
            <w:r>
              <w:rPr>
                <w:rFonts w:hint="eastAsia" w:ascii="宋体" w:hAnsi="宋体"/>
                <w:color w:val="000000"/>
                <w:kern w:val="0"/>
                <w:sz w:val="24"/>
                <w:szCs w:val="24"/>
              </w:rPr>
              <w:t>支持基于网络实现开关机和复位控制的功能；</w:t>
            </w:r>
          </w:p>
        </w:tc>
      </w:tr>
      <w:tr w14:paraId="2EB340E9">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56DB912">
            <w:pPr>
              <w:widowControl/>
              <w:jc w:val="center"/>
              <w:rPr>
                <w:color w:val="000000"/>
                <w:kern w:val="0"/>
                <w:sz w:val="24"/>
                <w:szCs w:val="24"/>
              </w:rPr>
            </w:pPr>
            <w:r>
              <w:rPr>
                <w:color w:val="000000"/>
                <w:kern w:val="0"/>
                <w:sz w:val="24"/>
                <w:szCs w:val="24"/>
              </w:rPr>
              <w:t>65</w:t>
            </w:r>
          </w:p>
        </w:tc>
        <w:tc>
          <w:tcPr>
            <w:tcW w:w="972" w:type="dxa"/>
            <w:tcBorders>
              <w:top w:val="nil"/>
              <w:left w:val="nil"/>
              <w:bottom w:val="single" w:color="000000" w:sz="8" w:space="0"/>
              <w:right w:val="single" w:color="000000" w:sz="8" w:space="0"/>
            </w:tcBorders>
            <w:noWrap w:val="0"/>
            <w:vAlign w:val="center"/>
          </w:tcPr>
          <w:p w14:paraId="4939278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0046E35">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3A5AEBB">
            <w:pPr>
              <w:widowControl/>
              <w:jc w:val="center"/>
              <w:rPr>
                <w:rFonts w:hint="eastAsia"/>
                <w:kern w:val="0"/>
                <w:sz w:val="24"/>
                <w:szCs w:val="24"/>
              </w:rPr>
            </w:pPr>
            <w:r>
              <w:rPr>
                <w:kern w:val="0"/>
                <w:sz w:val="24"/>
                <w:szCs w:val="24"/>
              </w:rPr>
              <w:t>BMC</w:t>
            </w:r>
            <w:r>
              <w:rPr>
                <w:rFonts w:hint="eastAsia" w:ascii="宋体" w:hAnsi="宋体"/>
                <w:kern w:val="0"/>
                <w:sz w:val="24"/>
                <w:szCs w:val="24"/>
              </w:rPr>
              <w:t>固件增强功能</w:t>
            </w:r>
          </w:p>
        </w:tc>
        <w:tc>
          <w:tcPr>
            <w:tcW w:w="4294" w:type="dxa"/>
            <w:tcBorders>
              <w:top w:val="nil"/>
              <w:left w:val="nil"/>
              <w:bottom w:val="single" w:color="000000" w:sz="8" w:space="0"/>
              <w:right w:val="single" w:color="000000" w:sz="8" w:space="0"/>
            </w:tcBorders>
            <w:noWrap w:val="0"/>
            <w:vAlign w:val="center"/>
          </w:tcPr>
          <w:p w14:paraId="2E76C49F">
            <w:pPr>
              <w:widowControl/>
              <w:jc w:val="left"/>
              <w:rPr>
                <w:rFonts w:ascii="宋体" w:hAnsi="宋体" w:cs="宋体"/>
                <w:color w:val="000000"/>
                <w:kern w:val="0"/>
                <w:sz w:val="24"/>
                <w:szCs w:val="24"/>
              </w:rPr>
            </w:pPr>
            <w:r>
              <w:rPr>
                <w:rFonts w:hint="eastAsia" w:ascii="宋体" w:hAnsi="宋体" w:cs="宋体"/>
                <w:color w:val="000000"/>
                <w:kern w:val="0"/>
                <w:sz w:val="24"/>
                <w:szCs w:val="24"/>
              </w:rPr>
              <w:t>提供图形访问界面</w:t>
            </w:r>
          </w:p>
        </w:tc>
      </w:tr>
      <w:tr w14:paraId="3036724D">
        <w:tblPrEx>
          <w:tblCellMar>
            <w:top w:w="0" w:type="dxa"/>
            <w:left w:w="108" w:type="dxa"/>
            <w:bottom w:w="0" w:type="dxa"/>
            <w:right w:w="108" w:type="dxa"/>
          </w:tblCellMar>
        </w:tblPrEx>
        <w:trPr>
          <w:trHeight w:val="620" w:hRule="atLeast"/>
        </w:trPr>
        <w:tc>
          <w:tcPr>
            <w:tcW w:w="694" w:type="dxa"/>
            <w:vMerge w:val="restart"/>
            <w:tcBorders>
              <w:top w:val="nil"/>
              <w:left w:val="single" w:color="000000" w:sz="8" w:space="0"/>
              <w:bottom w:val="single" w:color="000000" w:sz="8" w:space="0"/>
              <w:right w:val="single" w:color="000000" w:sz="8" w:space="0"/>
            </w:tcBorders>
            <w:noWrap w:val="0"/>
            <w:vAlign w:val="center"/>
          </w:tcPr>
          <w:p w14:paraId="59E77E5D">
            <w:pPr>
              <w:widowControl/>
              <w:jc w:val="center"/>
              <w:rPr>
                <w:rFonts w:hint="eastAsia"/>
                <w:color w:val="000000"/>
                <w:kern w:val="0"/>
                <w:sz w:val="24"/>
                <w:szCs w:val="24"/>
              </w:rPr>
            </w:pPr>
            <w:r>
              <w:rPr>
                <w:color w:val="000000"/>
                <w:kern w:val="0"/>
                <w:sz w:val="24"/>
                <w:szCs w:val="24"/>
              </w:rPr>
              <w:t>66</w:t>
            </w:r>
          </w:p>
        </w:tc>
        <w:tc>
          <w:tcPr>
            <w:tcW w:w="972" w:type="dxa"/>
            <w:vMerge w:val="restart"/>
            <w:tcBorders>
              <w:top w:val="nil"/>
              <w:left w:val="single" w:color="000000" w:sz="8" w:space="0"/>
              <w:bottom w:val="single" w:color="000000" w:sz="8" w:space="0"/>
              <w:right w:val="single" w:color="000000" w:sz="8" w:space="0"/>
            </w:tcBorders>
            <w:noWrap w:val="0"/>
            <w:vAlign w:val="center"/>
          </w:tcPr>
          <w:p w14:paraId="65D4B6C7">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0C2C750">
            <w:pPr>
              <w:widowControl/>
              <w:jc w:val="left"/>
              <w:rPr>
                <w:rFonts w:ascii="宋体" w:hAnsi="宋体" w:cs="宋体"/>
                <w:color w:val="000000"/>
                <w:kern w:val="0"/>
                <w:sz w:val="24"/>
                <w:szCs w:val="24"/>
              </w:rPr>
            </w:pPr>
          </w:p>
        </w:tc>
        <w:tc>
          <w:tcPr>
            <w:tcW w:w="1377" w:type="dxa"/>
            <w:vMerge w:val="restart"/>
            <w:tcBorders>
              <w:top w:val="nil"/>
              <w:left w:val="single" w:color="000000" w:sz="8" w:space="0"/>
              <w:bottom w:val="single" w:color="000000" w:sz="8" w:space="0"/>
              <w:right w:val="single" w:color="000000" w:sz="8" w:space="0"/>
            </w:tcBorders>
            <w:noWrap w:val="0"/>
            <w:vAlign w:val="center"/>
          </w:tcPr>
          <w:p w14:paraId="212FD0D5">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BIOS</w:t>
            </w:r>
            <w:r>
              <w:rPr>
                <w:rFonts w:hint="eastAsia" w:ascii="宋体" w:hAnsi="宋体" w:cs="宋体"/>
                <w:kern w:val="0"/>
                <w:sz w:val="24"/>
                <w:szCs w:val="24"/>
              </w:rPr>
              <w:t>固件基础功能</w:t>
            </w:r>
          </w:p>
        </w:tc>
        <w:tc>
          <w:tcPr>
            <w:tcW w:w="4294" w:type="dxa"/>
            <w:tcBorders>
              <w:top w:val="nil"/>
              <w:left w:val="nil"/>
              <w:bottom w:val="nil"/>
              <w:right w:val="single" w:color="000000" w:sz="8" w:space="0"/>
            </w:tcBorders>
            <w:noWrap w:val="0"/>
            <w:vAlign w:val="center"/>
          </w:tcPr>
          <w:p w14:paraId="5B791FD7">
            <w:pPr>
              <w:widowControl/>
              <w:rPr>
                <w:rFonts w:hint="eastAsia"/>
                <w:color w:val="000000"/>
                <w:kern w:val="0"/>
                <w:sz w:val="24"/>
                <w:szCs w:val="24"/>
              </w:rPr>
            </w:pPr>
            <w:r>
              <w:rPr>
                <w:color w:val="000000"/>
                <w:kern w:val="0"/>
                <w:sz w:val="24"/>
                <w:szCs w:val="24"/>
              </w:rPr>
              <w:t>a</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支持查看固件版本、内存信息、主板信息、处理器信息和系统时间信息功能；</w:t>
            </w:r>
          </w:p>
        </w:tc>
      </w:tr>
      <w:tr w14:paraId="04237140">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6E9171CD">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3113555">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BEB0BBA">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4CC1B970">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3BC543C9">
            <w:pPr>
              <w:widowControl/>
              <w:rPr>
                <w:color w:val="000000"/>
                <w:kern w:val="0"/>
                <w:sz w:val="24"/>
                <w:szCs w:val="24"/>
              </w:rPr>
            </w:pPr>
            <w:r>
              <w:rPr>
                <w:color w:val="000000"/>
                <w:kern w:val="0"/>
                <w:sz w:val="24"/>
                <w:szCs w:val="24"/>
              </w:rPr>
              <w:t>b</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支持上电初始化界面显示</w:t>
            </w:r>
            <w:r>
              <w:rPr>
                <w:color w:val="000000"/>
                <w:kern w:val="0"/>
                <w:sz w:val="24"/>
                <w:szCs w:val="24"/>
              </w:rPr>
              <w:t xml:space="preserve"> CPU </w:t>
            </w:r>
            <w:r>
              <w:rPr>
                <w:rFonts w:hint="eastAsia" w:ascii="宋体" w:hAnsi="宋体"/>
                <w:color w:val="000000"/>
                <w:kern w:val="0"/>
                <w:sz w:val="24"/>
                <w:szCs w:val="24"/>
              </w:rPr>
              <w:t>信息、内存信息、固件版本和部分快捷键信息功能；</w:t>
            </w:r>
          </w:p>
        </w:tc>
      </w:tr>
      <w:tr w14:paraId="0CC16B4C">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34D6428">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3A9A617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A6B8995">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AD50DF7">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42A0F55F">
            <w:pPr>
              <w:widowControl/>
              <w:rPr>
                <w:color w:val="000000"/>
                <w:kern w:val="0"/>
                <w:sz w:val="24"/>
                <w:szCs w:val="24"/>
              </w:rPr>
            </w:pPr>
            <w:r>
              <w:rPr>
                <w:color w:val="000000"/>
                <w:kern w:val="0"/>
                <w:sz w:val="24"/>
                <w:szCs w:val="24"/>
              </w:rPr>
              <w:t>c</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支持查看</w:t>
            </w:r>
            <w:r>
              <w:rPr>
                <w:color w:val="000000"/>
                <w:kern w:val="0"/>
                <w:sz w:val="24"/>
                <w:szCs w:val="24"/>
              </w:rPr>
              <w:t xml:space="preserve"> PCIe </w:t>
            </w:r>
            <w:r>
              <w:rPr>
                <w:rFonts w:hint="eastAsia" w:ascii="宋体" w:hAnsi="宋体"/>
                <w:color w:val="000000"/>
                <w:kern w:val="0"/>
                <w:sz w:val="24"/>
                <w:szCs w:val="24"/>
              </w:rPr>
              <w:t>设备信息，</w:t>
            </w:r>
            <w:r>
              <w:rPr>
                <w:color w:val="000000"/>
                <w:kern w:val="0"/>
                <w:sz w:val="24"/>
                <w:szCs w:val="24"/>
              </w:rPr>
              <w:t xml:space="preserve">SATA </w:t>
            </w:r>
            <w:r>
              <w:rPr>
                <w:rFonts w:hint="eastAsia" w:ascii="宋体" w:hAnsi="宋体"/>
                <w:color w:val="000000"/>
                <w:kern w:val="0"/>
                <w:sz w:val="24"/>
                <w:szCs w:val="24"/>
              </w:rPr>
              <w:t>设备信息功能；</w:t>
            </w:r>
          </w:p>
        </w:tc>
      </w:tr>
      <w:tr w14:paraId="49AA3AAF">
        <w:tblPrEx>
          <w:tblCellMar>
            <w:top w:w="0" w:type="dxa"/>
            <w:left w:w="108" w:type="dxa"/>
            <w:bottom w:w="0" w:type="dxa"/>
            <w:right w:w="108" w:type="dxa"/>
          </w:tblCellMar>
        </w:tblPrEx>
        <w:trPr>
          <w:trHeight w:val="6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23753775">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5802A4EA">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7F95912">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170BCC96">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5C6E96CC">
            <w:pPr>
              <w:widowControl/>
              <w:rPr>
                <w:color w:val="000000"/>
                <w:kern w:val="0"/>
                <w:sz w:val="24"/>
                <w:szCs w:val="24"/>
              </w:rPr>
            </w:pPr>
            <w:r>
              <w:rPr>
                <w:color w:val="000000"/>
                <w:kern w:val="0"/>
                <w:sz w:val="24"/>
                <w:szCs w:val="24"/>
              </w:rPr>
              <w:t>d</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支持操作系统安装和引导功能，</w:t>
            </w:r>
            <w:r>
              <w:rPr>
                <w:color w:val="000000"/>
                <w:kern w:val="0"/>
                <w:sz w:val="24"/>
                <w:szCs w:val="24"/>
              </w:rPr>
              <w:t xml:space="preserve"> </w:t>
            </w:r>
            <w:r>
              <w:rPr>
                <w:rFonts w:hint="eastAsia" w:ascii="宋体" w:hAnsi="宋体"/>
                <w:color w:val="000000"/>
                <w:kern w:val="0"/>
                <w:sz w:val="24"/>
                <w:szCs w:val="24"/>
              </w:rPr>
              <w:t>应并向操作系统提供计算机主板信息和服务接口；</w:t>
            </w:r>
          </w:p>
        </w:tc>
      </w:tr>
      <w:tr w14:paraId="7CEC8378">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30D84A13">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7AD8D3ED">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E643022">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70E127AB">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27314AC">
            <w:pPr>
              <w:widowControl/>
              <w:rPr>
                <w:color w:val="000000"/>
                <w:kern w:val="0"/>
                <w:sz w:val="24"/>
                <w:szCs w:val="24"/>
              </w:rPr>
            </w:pPr>
            <w:r>
              <w:rPr>
                <w:color w:val="000000"/>
                <w:kern w:val="0"/>
                <w:sz w:val="24"/>
                <w:szCs w:val="24"/>
              </w:rPr>
              <w:t>e</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支持设置启动顺序，并按照设置的启动顺序启动功能；</w:t>
            </w:r>
          </w:p>
        </w:tc>
      </w:tr>
      <w:tr w14:paraId="52F5D99F">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47214FD2">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2E002CF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5E193CD">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0CA7B52">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A7B4D67">
            <w:pPr>
              <w:widowControl/>
              <w:rPr>
                <w:color w:val="000000"/>
                <w:kern w:val="0"/>
                <w:sz w:val="24"/>
                <w:szCs w:val="24"/>
              </w:rPr>
            </w:pPr>
            <w:r>
              <w:rPr>
                <w:color w:val="000000"/>
                <w:kern w:val="0"/>
                <w:sz w:val="24"/>
                <w:szCs w:val="24"/>
              </w:rPr>
              <w:t>f</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支持设置口令、修改口令、验证口令功能；</w:t>
            </w:r>
          </w:p>
        </w:tc>
      </w:tr>
      <w:tr w14:paraId="7E7B71A8">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2C8DFF7F">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3DEC0EC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2B1D668">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A5A1984">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1FD6030E">
            <w:pPr>
              <w:widowControl/>
              <w:rPr>
                <w:color w:val="000000"/>
                <w:kern w:val="0"/>
                <w:sz w:val="24"/>
                <w:szCs w:val="24"/>
              </w:rPr>
            </w:pPr>
            <w:r>
              <w:rPr>
                <w:color w:val="000000"/>
                <w:kern w:val="0"/>
                <w:sz w:val="24"/>
                <w:szCs w:val="24"/>
              </w:rPr>
              <w:t>g</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支持板载显示控制或独立显卡的显示控制功能；</w:t>
            </w:r>
          </w:p>
        </w:tc>
      </w:tr>
      <w:tr w14:paraId="0AE826A4">
        <w:tblPrEx>
          <w:tblCellMar>
            <w:top w:w="0" w:type="dxa"/>
            <w:left w:w="108" w:type="dxa"/>
            <w:bottom w:w="0" w:type="dxa"/>
            <w:right w:w="108" w:type="dxa"/>
          </w:tblCellMar>
        </w:tblPrEx>
        <w:trPr>
          <w:trHeight w:val="32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3919D3F3">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7ACE28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F948CEE">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23F7851F">
            <w:pPr>
              <w:widowControl/>
              <w:jc w:val="left"/>
              <w:rPr>
                <w:rFonts w:ascii="宋体" w:hAnsi="宋体" w:cs="宋体"/>
                <w:kern w:val="0"/>
                <w:sz w:val="24"/>
                <w:szCs w:val="24"/>
              </w:rPr>
            </w:pPr>
          </w:p>
        </w:tc>
        <w:tc>
          <w:tcPr>
            <w:tcW w:w="4294" w:type="dxa"/>
            <w:tcBorders>
              <w:top w:val="nil"/>
              <w:left w:val="nil"/>
              <w:bottom w:val="nil"/>
              <w:right w:val="single" w:color="000000" w:sz="8" w:space="0"/>
            </w:tcBorders>
            <w:noWrap w:val="0"/>
            <w:vAlign w:val="center"/>
          </w:tcPr>
          <w:p w14:paraId="06EDBC66">
            <w:pPr>
              <w:widowControl/>
              <w:rPr>
                <w:color w:val="000000"/>
                <w:kern w:val="0"/>
                <w:sz w:val="24"/>
                <w:szCs w:val="24"/>
              </w:rPr>
            </w:pPr>
            <w:r>
              <w:rPr>
                <w:color w:val="000000"/>
                <w:kern w:val="0"/>
                <w:sz w:val="24"/>
                <w:szCs w:val="24"/>
              </w:rPr>
              <w:t>h</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w:t>
            </w:r>
            <w:r>
              <w:rPr>
                <w:color w:val="000000"/>
                <w:kern w:val="0"/>
                <w:sz w:val="24"/>
                <w:szCs w:val="24"/>
              </w:rPr>
              <w:t xml:space="preserve"> RAID </w:t>
            </w:r>
            <w:r>
              <w:rPr>
                <w:rFonts w:hint="eastAsia" w:ascii="宋体" w:hAnsi="宋体"/>
                <w:color w:val="000000"/>
                <w:kern w:val="0"/>
                <w:sz w:val="24"/>
                <w:szCs w:val="24"/>
              </w:rPr>
              <w:t>识别和启动功能；</w:t>
            </w:r>
          </w:p>
        </w:tc>
      </w:tr>
      <w:tr w14:paraId="3B15EDAF">
        <w:tblPrEx>
          <w:tblCellMar>
            <w:top w:w="0" w:type="dxa"/>
            <w:left w:w="108" w:type="dxa"/>
            <w:bottom w:w="0" w:type="dxa"/>
            <w:right w:w="108" w:type="dxa"/>
          </w:tblCellMar>
        </w:tblPrEx>
        <w:trPr>
          <w:trHeight w:val="3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113DEE11">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44957BE3">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03EB75E">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05EF082F">
            <w:pPr>
              <w:widowControl/>
              <w:jc w:val="left"/>
              <w:rPr>
                <w:rFonts w:ascii="宋体" w:hAnsi="宋体" w:cs="宋体"/>
                <w:kern w:val="0"/>
                <w:sz w:val="24"/>
                <w:szCs w:val="24"/>
              </w:rPr>
            </w:pPr>
          </w:p>
        </w:tc>
        <w:tc>
          <w:tcPr>
            <w:tcW w:w="4294" w:type="dxa"/>
            <w:tcBorders>
              <w:top w:val="nil"/>
              <w:left w:val="nil"/>
              <w:bottom w:val="single" w:color="000000" w:sz="8" w:space="0"/>
              <w:right w:val="single" w:color="000000" w:sz="8" w:space="0"/>
            </w:tcBorders>
            <w:noWrap w:val="0"/>
            <w:vAlign w:val="center"/>
          </w:tcPr>
          <w:p w14:paraId="1ABAF15D">
            <w:pPr>
              <w:widowControl/>
              <w:rPr>
                <w:color w:val="000000"/>
                <w:kern w:val="0"/>
                <w:sz w:val="24"/>
                <w:szCs w:val="24"/>
              </w:rPr>
            </w:pPr>
            <w:r>
              <w:rPr>
                <w:color w:val="000000"/>
                <w:kern w:val="0"/>
                <w:sz w:val="24"/>
                <w:szCs w:val="24"/>
              </w:rPr>
              <w:t>i</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w:t>
            </w:r>
            <w:r>
              <w:rPr>
                <w:color w:val="000000"/>
                <w:kern w:val="0"/>
                <w:sz w:val="24"/>
                <w:szCs w:val="24"/>
              </w:rPr>
              <w:t xml:space="preserve"> BIOS </w:t>
            </w:r>
            <w:r>
              <w:rPr>
                <w:rFonts w:hint="eastAsia" w:ascii="宋体" w:hAnsi="宋体"/>
                <w:color w:val="000000"/>
                <w:kern w:val="0"/>
                <w:sz w:val="24"/>
                <w:szCs w:val="24"/>
              </w:rPr>
              <w:t>固件设置的恢复出厂功能；</w:t>
            </w:r>
          </w:p>
        </w:tc>
      </w:tr>
      <w:tr w14:paraId="2CF18359">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E734641">
            <w:pPr>
              <w:widowControl/>
              <w:jc w:val="center"/>
              <w:rPr>
                <w:color w:val="000000"/>
                <w:kern w:val="0"/>
                <w:sz w:val="24"/>
                <w:szCs w:val="24"/>
              </w:rPr>
            </w:pPr>
            <w:r>
              <w:rPr>
                <w:color w:val="000000"/>
                <w:kern w:val="0"/>
                <w:sz w:val="24"/>
                <w:szCs w:val="24"/>
              </w:rPr>
              <w:t>67</w:t>
            </w:r>
          </w:p>
        </w:tc>
        <w:tc>
          <w:tcPr>
            <w:tcW w:w="972" w:type="dxa"/>
            <w:tcBorders>
              <w:top w:val="nil"/>
              <w:left w:val="nil"/>
              <w:bottom w:val="single" w:color="000000" w:sz="8" w:space="0"/>
              <w:right w:val="single" w:color="000000" w:sz="8" w:space="0"/>
            </w:tcBorders>
            <w:noWrap w:val="0"/>
            <w:vAlign w:val="center"/>
          </w:tcPr>
          <w:p w14:paraId="1809C09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C3FA90D">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3FE212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★远程控制</w:t>
            </w:r>
          </w:p>
        </w:tc>
        <w:tc>
          <w:tcPr>
            <w:tcW w:w="4294" w:type="dxa"/>
            <w:tcBorders>
              <w:top w:val="nil"/>
              <w:left w:val="nil"/>
              <w:bottom w:val="single" w:color="000000" w:sz="8" w:space="0"/>
              <w:right w:val="single" w:color="000000" w:sz="8" w:space="0"/>
            </w:tcBorders>
            <w:noWrap w:val="0"/>
            <w:vAlign w:val="center"/>
          </w:tcPr>
          <w:p w14:paraId="32B1068E">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支持远程关机和重新启动功能</w:t>
            </w:r>
          </w:p>
        </w:tc>
      </w:tr>
      <w:tr w14:paraId="5BABF74D">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7408893">
            <w:pPr>
              <w:widowControl/>
              <w:jc w:val="center"/>
              <w:rPr>
                <w:rFonts w:hint="eastAsia"/>
                <w:color w:val="000000"/>
                <w:kern w:val="0"/>
                <w:sz w:val="24"/>
                <w:szCs w:val="24"/>
              </w:rPr>
            </w:pPr>
            <w:r>
              <w:rPr>
                <w:color w:val="000000"/>
                <w:kern w:val="0"/>
                <w:sz w:val="24"/>
                <w:szCs w:val="24"/>
              </w:rPr>
              <w:t>68</w:t>
            </w:r>
          </w:p>
        </w:tc>
        <w:tc>
          <w:tcPr>
            <w:tcW w:w="972" w:type="dxa"/>
            <w:tcBorders>
              <w:top w:val="nil"/>
              <w:left w:val="nil"/>
              <w:bottom w:val="single" w:color="000000" w:sz="8" w:space="0"/>
              <w:right w:val="single" w:color="000000" w:sz="8" w:space="0"/>
            </w:tcBorders>
            <w:noWrap w:val="0"/>
            <w:vAlign w:val="center"/>
          </w:tcPr>
          <w:p w14:paraId="06275811">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FBF9D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操作系统及驱动功能</w:t>
            </w:r>
          </w:p>
        </w:tc>
        <w:tc>
          <w:tcPr>
            <w:tcW w:w="1377" w:type="dxa"/>
            <w:tcBorders>
              <w:top w:val="nil"/>
              <w:left w:val="nil"/>
              <w:bottom w:val="single" w:color="000000" w:sz="8" w:space="0"/>
              <w:right w:val="single" w:color="000000" w:sz="8" w:space="0"/>
            </w:tcBorders>
            <w:noWrap w:val="0"/>
            <w:vAlign w:val="center"/>
          </w:tcPr>
          <w:p w14:paraId="1526E5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★操作系统及驱动的升级</w:t>
            </w:r>
          </w:p>
        </w:tc>
        <w:tc>
          <w:tcPr>
            <w:tcW w:w="4294" w:type="dxa"/>
            <w:tcBorders>
              <w:top w:val="nil"/>
              <w:left w:val="nil"/>
              <w:bottom w:val="single" w:color="000000" w:sz="8" w:space="0"/>
              <w:right w:val="single" w:color="000000" w:sz="8" w:space="0"/>
            </w:tcBorders>
            <w:noWrap w:val="0"/>
            <w:vAlign w:val="center"/>
          </w:tcPr>
          <w:p w14:paraId="5FF63CEE">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支持通过网络、闪存盘对操作系统，驱动进行升级。</w:t>
            </w:r>
          </w:p>
        </w:tc>
      </w:tr>
      <w:tr w14:paraId="441153B4">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B21A41C">
            <w:pPr>
              <w:widowControl/>
              <w:jc w:val="center"/>
              <w:rPr>
                <w:rFonts w:hint="eastAsia"/>
                <w:color w:val="000000"/>
                <w:kern w:val="0"/>
                <w:sz w:val="24"/>
                <w:szCs w:val="24"/>
              </w:rPr>
            </w:pPr>
            <w:r>
              <w:rPr>
                <w:color w:val="000000"/>
                <w:kern w:val="0"/>
                <w:sz w:val="24"/>
                <w:szCs w:val="24"/>
              </w:rPr>
              <w:t>69</w:t>
            </w:r>
          </w:p>
        </w:tc>
        <w:tc>
          <w:tcPr>
            <w:tcW w:w="972" w:type="dxa"/>
            <w:tcBorders>
              <w:top w:val="nil"/>
              <w:left w:val="nil"/>
              <w:bottom w:val="single" w:color="000000" w:sz="8" w:space="0"/>
              <w:right w:val="single" w:color="000000" w:sz="8" w:space="0"/>
            </w:tcBorders>
            <w:noWrap w:val="0"/>
            <w:vAlign w:val="center"/>
          </w:tcPr>
          <w:p w14:paraId="3BEF2F40">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2296695">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87C8BD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操作系统及驱动的备份还原</w:t>
            </w:r>
          </w:p>
        </w:tc>
        <w:tc>
          <w:tcPr>
            <w:tcW w:w="4294" w:type="dxa"/>
            <w:tcBorders>
              <w:top w:val="nil"/>
              <w:left w:val="nil"/>
              <w:bottom w:val="single" w:color="000000" w:sz="8" w:space="0"/>
              <w:right w:val="single" w:color="000000" w:sz="8" w:space="0"/>
            </w:tcBorders>
            <w:noWrap w:val="0"/>
            <w:vAlign w:val="center"/>
          </w:tcPr>
          <w:p w14:paraId="2A3BEE74">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支持通过第三方软件进行操作系统备份及还原功能</w:t>
            </w:r>
          </w:p>
        </w:tc>
      </w:tr>
      <w:tr w14:paraId="74DE2149">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18EC860E">
            <w:pPr>
              <w:widowControl/>
              <w:jc w:val="center"/>
              <w:rPr>
                <w:rFonts w:hint="eastAsia"/>
                <w:color w:val="000000"/>
                <w:kern w:val="0"/>
                <w:sz w:val="24"/>
                <w:szCs w:val="24"/>
              </w:rPr>
            </w:pPr>
            <w:r>
              <w:rPr>
                <w:color w:val="000000"/>
                <w:kern w:val="0"/>
                <w:sz w:val="24"/>
                <w:szCs w:val="24"/>
              </w:rPr>
              <w:t>70</w:t>
            </w:r>
          </w:p>
        </w:tc>
        <w:tc>
          <w:tcPr>
            <w:tcW w:w="972" w:type="dxa"/>
            <w:tcBorders>
              <w:top w:val="nil"/>
              <w:left w:val="nil"/>
              <w:bottom w:val="single" w:color="000000" w:sz="8" w:space="0"/>
              <w:right w:val="single" w:color="000000" w:sz="8" w:space="0"/>
            </w:tcBorders>
            <w:noWrap w:val="0"/>
            <w:vAlign w:val="center"/>
          </w:tcPr>
          <w:p w14:paraId="7C0333DA">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6C45BD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8BBB3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★操作系统功能</w:t>
            </w:r>
          </w:p>
        </w:tc>
        <w:tc>
          <w:tcPr>
            <w:tcW w:w="4294" w:type="dxa"/>
            <w:tcBorders>
              <w:top w:val="nil"/>
              <w:left w:val="nil"/>
              <w:bottom w:val="single" w:color="000000" w:sz="8" w:space="0"/>
              <w:right w:val="single" w:color="000000" w:sz="8" w:space="0"/>
            </w:tcBorders>
            <w:noWrap w:val="0"/>
            <w:vAlign w:val="center"/>
          </w:tcPr>
          <w:p w14:paraId="005C894E">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支持访问控制、安全审计、网络接入鉴别等功能；</w:t>
            </w:r>
          </w:p>
        </w:tc>
      </w:tr>
      <w:tr w14:paraId="6BF1B3EC">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05EF84FD">
            <w:pPr>
              <w:widowControl/>
              <w:jc w:val="center"/>
              <w:rPr>
                <w:rFonts w:hint="eastAsia"/>
                <w:color w:val="000000"/>
                <w:kern w:val="0"/>
                <w:sz w:val="24"/>
                <w:szCs w:val="24"/>
              </w:rPr>
            </w:pPr>
            <w:r>
              <w:rPr>
                <w:color w:val="000000"/>
                <w:kern w:val="0"/>
                <w:sz w:val="24"/>
                <w:szCs w:val="24"/>
              </w:rPr>
              <w:t>71</w:t>
            </w:r>
          </w:p>
        </w:tc>
        <w:tc>
          <w:tcPr>
            <w:tcW w:w="972" w:type="dxa"/>
            <w:tcBorders>
              <w:top w:val="nil"/>
              <w:left w:val="nil"/>
              <w:bottom w:val="single" w:color="000000" w:sz="8" w:space="0"/>
              <w:right w:val="single" w:color="000000" w:sz="8" w:space="0"/>
            </w:tcBorders>
            <w:noWrap w:val="0"/>
            <w:vAlign w:val="center"/>
          </w:tcPr>
          <w:p w14:paraId="36B96A19">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tcBorders>
              <w:top w:val="nil"/>
              <w:left w:val="nil"/>
              <w:bottom w:val="single" w:color="000000" w:sz="8" w:space="0"/>
              <w:right w:val="single" w:color="000000" w:sz="8" w:space="0"/>
            </w:tcBorders>
            <w:noWrap w:val="0"/>
            <w:vAlign w:val="center"/>
          </w:tcPr>
          <w:p w14:paraId="404C3FA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中文信息处理功能</w:t>
            </w:r>
          </w:p>
        </w:tc>
        <w:tc>
          <w:tcPr>
            <w:tcW w:w="1377" w:type="dxa"/>
            <w:tcBorders>
              <w:top w:val="nil"/>
              <w:left w:val="nil"/>
              <w:bottom w:val="single" w:color="000000" w:sz="8" w:space="0"/>
              <w:right w:val="single" w:color="000000" w:sz="8" w:space="0"/>
            </w:tcBorders>
            <w:noWrap w:val="0"/>
            <w:vAlign w:val="center"/>
          </w:tcPr>
          <w:p w14:paraId="65398F3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中文信息处理</w:t>
            </w:r>
          </w:p>
        </w:tc>
        <w:tc>
          <w:tcPr>
            <w:tcW w:w="4294" w:type="dxa"/>
            <w:tcBorders>
              <w:top w:val="nil"/>
              <w:left w:val="nil"/>
              <w:bottom w:val="single" w:color="000000" w:sz="8" w:space="0"/>
              <w:right w:val="single" w:color="000000" w:sz="8" w:space="0"/>
            </w:tcBorders>
            <w:noWrap w:val="0"/>
            <w:vAlign w:val="center"/>
          </w:tcPr>
          <w:p w14:paraId="4597E41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D3A1B39">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057C37F4">
            <w:pPr>
              <w:widowControl/>
              <w:jc w:val="center"/>
              <w:rPr>
                <w:rFonts w:hint="eastAsia"/>
                <w:color w:val="000000"/>
                <w:kern w:val="0"/>
                <w:sz w:val="24"/>
                <w:szCs w:val="24"/>
              </w:rPr>
            </w:pPr>
            <w:r>
              <w:rPr>
                <w:color w:val="000000"/>
                <w:kern w:val="0"/>
                <w:sz w:val="24"/>
                <w:szCs w:val="24"/>
              </w:rPr>
              <w:t>72</w:t>
            </w:r>
          </w:p>
        </w:tc>
        <w:tc>
          <w:tcPr>
            <w:tcW w:w="972" w:type="dxa"/>
            <w:tcBorders>
              <w:top w:val="nil"/>
              <w:left w:val="nil"/>
              <w:bottom w:val="single" w:color="000000" w:sz="8" w:space="0"/>
              <w:right w:val="single" w:color="000000" w:sz="8" w:space="0"/>
            </w:tcBorders>
            <w:noWrap w:val="0"/>
            <w:vAlign w:val="center"/>
          </w:tcPr>
          <w:p w14:paraId="1DDAD7DE">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7120F7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机柜功能</w:t>
            </w:r>
          </w:p>
        </w:tc>
        <w:tc>
          <w:tcPr>
            <w:tcW w:w="1377" w:type="dxa"/>
            <w:tcBorders>
              <w:top w:val="nil"/>
              <w:left w:val="nil"/>
              <w:bottom w:val="single" w:color="000000" w:sz="8" w:space="0"/>
              <w:right w:val="single" w:color="000000" w:sz="8" w:space="0"/>
            </w:tcBorders>
            <w:noWrap w:val="0"/>
            <w:vAlign w:val="center"/>
          </w:tcPr>
          <w:p w14:paraId="2B8C384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机柜管理功能</w:t>
            </w:r>
          </w:p>
        </w:tc>
        <w:tc>
          <w:tcPr>
            <w:tcW w:w="4294" w:type="dxa"/>
            <w:tcBorders>
              <w:top w:val="nil"/>
              <w:left w:val="nil"/>
              <w:bottom w:val="single" w:color="000000" w:sz="8" w:space="0"/>
              <w:right w:val="single" w:color="000000" w:sz="8" w:space="0"/>
            </w:tcBorders>
            <w:noWrap w:val="0"/>
            <w:vAlign w:val="center"/>
          </w:tcPr>
          <w:p w14:paraId="572B2854">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F325FBA">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846765B">
            <w:pPr>
              <w:widowControl/>
              <w:jc w:val="center"/>
              <w:rPr>
                <w:rFonts w:hint="eastAsia"/>
                <w:color w:val="000000"/>
                <w:kern w:val="0"/>
                <w:sz w:val="24"/>
                <w:szCs w:val="24"/>
              </w:rPr>
            </w:pPr>
            <w:r>
              <w:rPr>
                <w:color w:val="000000"/>
                <w:kern w:val="0"/>
                <w:sz w:val="24"/>
                <w:szCs w:val="24"/>
              </w:rPr>
              <w:t>73</w:t>
            </w:r>
          </w:p>
        </w:tc>
        <w:tc>
          <w:tcPr>
            <w:tcW w:w="972" w:type="dxa"/>
            <w:tcBorders>
              <w:top w:val="nil"/>
              <w:left w:val="nil"/>
              <w:bottom w:val="single" w:color="000000" w:sz="8" w:space="0"/>
              <w:right w:val="single" w:color="000000" w:sz="8" w:space="0"/>
            </w:tcBorders>
            <w:noWrap w:val="0"/>
            <w:vAlign w:val="center"/>
          </w:tcPr>
          <w:p w14:paraId="5EBA85C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8B1FD4C">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72E203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机柜通信方式</w:t>
            </w:r>
          </w:p>
        </w:tc>
        <w:tc>
          <w:tcPr>
            <w:tcW w:w="4294" w:type="dxa"/>
            <w:tcBorders>
              <w:top w:val="nil"/>
              <w:left w:val="nil"/>
              <w:bottom w:val="single" w:color="000000" w:sz="8" w:space="0"/>
              <w:right w:val="single" w:color="000000" w:sz="8" w:space="0"/>
            </w:tcBorders>
            <w:noWrap w:val="0"/>
            <w:vAlign w:val="center"/>
          </w:tcPr>
          <w:p w14:paraId="33DE855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523DC8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07107934">
            <w:pPr>
              <w:widowControl/>
              <w:jc w:val="center"/>
              <w:rPr>
                <w:rFonts w:hint="eastAsia"/>
                <w:color w:val="000000"/>
                <w:kern w:val="0"/>
                <w:sz w:val="24"/>
                <w:szCs w:val="24"/>
              </w:rPr>
            </w:pPr>
            <w:r>
              <w:rPr>
                <w:color w:val="000000"/>
                <w:kern w:val="0"/>
                <w:sz w:val="24"/>
                <w:szCs w:val="24"/>
              </w:rPr>
              <w:t>74</w:t>
            </w:r>
          </w:p>
        </w:tc>
        <w:tc>
          <w:tcPr>
            <w:tcW w:w="972" w:type="dxa"/>
            <w:tcBorders>
              <w:top w:val="nil"/>
              <w:left w:val="nil"/>
              <w:bottom w:val="single" w:color="000000" w:sz="8" w:space="0"/>
              <w:right w:val="single" w:color="000000" w:sz="8" w:space="0"/>
            </w:tcBorders>
            <w:noWrap w:val="0"/>
            <w:vAlign w:val="center"/>
          </w:tcPr>
          <w:p w14:paraId="612CDDAB">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522F4A6">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C4675D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多集群作业管理</w:t>
            </w:r>
          </w:p>
        </w:tc>
        <w:tc>
          <w:tcPr>
            <w:tcW w:w="4294" w:type="dxa"/>
            <w:tcBorders>
              <w:top w:val="nil"/>
              <w:left w:val="nil"/>
              <w:bottom w:val="single" w:color="000000" w:sz="8" w:space="0"/>
              <w:right w:val="single" w:color="000000" w:sz="8" w:space="0"/>
            </w:tcBorders>
            <w:noWrap w:val="0"/>
            <w:vAlign w:val="center"/>
          </w:tcPr>
          <w:p w14:paraId="27341DD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BBCA8D5">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71C09479">
            <w:pPr>
              <w:widowControl/>
              <w:jc w:val="center"/>
              <w:rPr>
                <w:rFonts w:hint="eastAsia"/>
                <w:color w:val="000000"/>
                <w:kern w:val="0"/>
                <w:sz w:val="24"/>
                <w:szCs w:val="24"/>
              </w:rPr>
            </w:pPr>
            <w:r>
              <w:rPr>
                <w:color w:val="000000"/>
                <w:kern w:val="0"/>
                <w:sz w:val="24"/>
                <w:szCs w:val="24"/>
              </w:rPr>
              <w:t>75</w:t>
            </w:r>
          </w:p>
        </w:tc>
        <w:tc>
          <w:tcPr>
            <w:tcW w:w="972" w:type="dxa"/>
            <w:tcBorders>
              <w:top w:val="nil"/>
              <w:left w:val="nil"/>
              <w:bottom w:val="single" w:color="000000" w:sz="8" w:space="0"/>
              <w:right w:val="single" w:color="000000" w:sz="8" w:space="0"/>
            </w:tcBorders>
            <w:noWrap w:val="0"/>
            <w:vAlign w:val="center"/>
          </w:tcPr>
          <w:p w14:paraId="4C428546">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tcBorders>
              <w:top w:val="nil"/>
              <w:left w:val="nil"/>
              <w:bottom w:val="single" w:color="000000" w:sz="8" w:space="0"/>
              <w:right w:val="single" w:color="000000" w:sz="8" w:space="0"/>
            </w:tcBorders>
            <w:noWrap w:val="0"/>
            <w:vAlign w:val="center"/>
          </w:tcPr>
          <w:p w14:paraId="608B52B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关键部件安全要求</w:t>
            </w:r>
          </w:p>
        </w:tc>
        <w:tc>
          <w:tcPr>
            <w:tcW w:w="1377" w:type="dxa"/>
            <w:tcBorders>
              <w:top w:val="nil"/>
              <w:left w:val="nil"/>
              <w:bottom w:val="single" w:color="000000" w:sz="8" w:space="0"/>
              <w:right w:val="single" w:color="000000" w:sz="8" w:space="0"/>
            </w:tcBorders>
            <w:noWrap w:val="0"/>
            <w:vAlign w:val="center"/>
          </w:tcPr>
          <w:p w14:paraId="54BC699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关键部件安全要求</w:t>
            </w:r>
          </w:p>
        </w:tc>
        <w:tc>
          <w:tcPr>
            <w:tcW w:w="4294" w:type="dxa"/>
            <w:tcBorders>
              <w:top w:val="nil"/>
              <w:left w:val="nil"/>
              <w:bottom w:val="single" w:color="000000" w:sz="8" w:space="0"/>
              <w:right w:val="single" w:color="000000" w:sz="8" w:space="0"/>
            </w:tcBorders>
            <w:noWrap w:val="0"/>
            <w:vAlign w:val="center"/>
          </w:tcPr>
          <w:p w14:paraId="1F047DA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无</w:t>
            </w:r>
          </w:p>
        </w:tc>
      </w:tr>
      <w:tr w14:paraId="33E34E63">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6433C56D">
            <w:pPr>
              <w:widowControl/>
              <w:jc w:val="center"/>
              <w:rPr>
                <w:rFonts w:hint="eastAsia"/>
                <w:color w:val="000000"/>
                <w:kern w:val="0"/>
                <w:sz w:val="24"/>
                <w:szCs w:val="24"/>
              </w:rPr>
            </w:pPr>
            <w:r>
              <w:rPr>
                <w:color w:val="000000"/>
                <w:kern w:val="0"/>
                <w:sz w:val="24"/>
                <w:szCs w:val="24"/>
              </w:rPr>
              <w:t>76</w:t>
            </w:r>
          </w:p>
        </w:tc>
        <w:tc>
          <w:tcPr>
            <w:tcW w:w="972" w:type="dxa"/>
            <w:tcBorders>
              <w:top w:val="nil"/>
              <w:left w:val="nil"/>
              <w:bottom w:val="single" w:color="000000" w:sz="8" w:space="0"/>
              <w:right w:val="single" w:color="000000" w:sz="8" w:space="0"/>
            </w:tcBorders>
            <w:noWrap w:val="0"/>
            <w:vAlign w:val="center"/>
          </w:tcPr>
          <w:p w14:paraId="6029891F">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3792E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固件安全要求</w:t>
            </w:r>
          </w:p>
        </w:tc>
        <w:tc>
          <w:tcPr>
            <w:tcW w:w="1377" w:type="dxa"/>
            <w:tcBorders>
              <w:top w:val="nil"/>
              <w:left w:val="nil"/>
              <w:bottom w:val="single" w:color="000000" w:sz="8" w:space="0"/>
              <w:right w:val="single" w:color="000000" w:sz="8" w:space="0"/>
            </w:tcBorders>
            <w:noWrap w:val="0"/>
            <w:vAlign w:val="center"/>
          </w:tcPr>
          <w:p w14:paraId="69F8EDB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★故障检测</w:t>
            </w:r>
          </w:p>
        </w:tc>
        <w:tc>
          <w:tcPr>
            <w:tcW w:w="4294" w:type="dxa"/>
            <w:tcBorders>
              <w:top w:val="nil"/>
              <w:left w:val="nil"/>
              <w:bottom w:val="single" w:color="000000" w:sz="8" w:space="0"/>
              <w:right w:val="single" w:color="000000" w:sz="8" w:space="0"/>
            </w:tcBorders>
            <w:noWrap w:val="0"/>
            <w:vAlign w:val="center"/>
          </w:tcPr>
          <w:p w14:paraId="2E7B4706">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支持故障检测功能，可以检测到具体的</w:t>
            </w:r>
            <w:r>
              <w:rPr>
                <w:color w:val="000000"/>
                <w:kern w:val="0"/>
                <w:sz w:val="24"/>
                <w:szCs w:val="24"/>
              </w:rPr>
              <w:t>FRU</w:t>
            </w:r>
            <w:r>
              <w:rPr>
                <w:rFonts w:hint="eastAsia" w:ascii="宋体" w:hAnsi="宋体" w:cs="宋体"/>
                <w:color w:val="000000"/>
                <w:kern w:val="0"/>
                <w:sz w:val="24"/>
                <w:szCs w:val="24"/>
              </w:rPr>
              <w:t>（内存、硬盘等）的故障并发出告警</w:t>
            </w:r>
          </w:p>
        </w:tc>
      </w:tr>
      <w:tr w14:paraId="757939B8">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666AFE18">
            <w:pPr>
              <w:widowControl/>
              <w:jc w:val="center"/>
              <w:rPr>
                <w:rFonts w:hint="eastAsia"/>
                <w:color w:val="000000"/>
                <w:kern w:val="0"/>
                <w:sz w:val="24"/>
                <w:szCs w:val="24"/>
              </w:rPr>
            </w:pPr>
            <w:r>
              <w:rPr>
                <w:color w:val="000000"/>
                <w:kern w:val="0"/>
                <w:sz w:val="24"/>
                <w:szCs w:val="24"/>
              </w:rPr>
              <w:t>77</w:t>
            </w:r>
          </w:p>
        </w:tc>
        <w:tc>
          <w:tcPr>
            <w:tcW w:w="972" w:type="dxa"/>
            <w:tcBorders>
              <w:top w:val="nil"/>
              <w:left w:val="nil"/>
              <w:bottom w:val="single" w:color="000000" w:sz="8" w:space="0"/>
              <w:right w:val="single" w:color="000000" w:sz="8" w:space="0"/>
            </w:tcBorders>
            <w:noWrap w:val="0"/>
            <w:vAlign w:val="center"/>
          </w:tcPr>
          <w:p w14:paraId="6A226E3D">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98EA8E7">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FC3122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内存故障智能预测和自愈修复</w:t>
            </w:r>
          </w:p>
        </w:tc>
        <w:tc>
          <w:tcPr>
            <w:tcW w:w="4294" w:type="dxa"/>
            <w:tcBorders>
              <w:top w:val="nil"/>
              <w:left w:val="nil"/>
              <w:bottom w:val="single" w:color="000000" w:sz="8" w:space="0"/>
              <w:right w:val="single" w:color="000000" w:sz="8" w:space="0"/>
            </w:tcBorders>
            <w:noWrap w:val="0"/>
            <w:vAlign w:val="center"/>
          </w:tcPr>
          <w:p w14:paraId="2489A6FD">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22E32F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04350E9">
            <w:pPr>
              <w:widowControl/>
              <w:jc w:val="center"/>
              <w:rPr>
                <w:rFonts w:hint="eastAsia"/>
                <w:color w:val="000000"/>
                <w:kern w:val="0"/>
                <w:sz w:val="24"/>
                <w:szCs w:val="24"/>
              </w:rPr>
            </w:pPr>
            <w:r>
              <w:rPr>
                <w:color w:val="000000"/>
                <w:kern w:val="0"/>
                <w:sz w:val="24"/>
                <w:szCs w:val="24"/>
              </w:rPr>
              <w:t>78</w:t>
            </w:r>
          </w:p>
        </w:tc>
        <w:tc>
          <w:tcPr>
            <w:tcW w:w="972" w:type="dxa"/>
            <w:tcBorders>
              <w:top w:val="nil"/>
              <w:left w:val="nil"/>
              <w:bottom w:val="single" w:color="000000" w:sz="8" w:space="0"/>
              <w:right w:val="single" w:color="000000" w:sz="8" w:space="0"/>
            </w:tcBorders>
            <w:noWrap w:val="0"/>
            <w:vAlign w:val="center"/>
          </w:tcPr>
          <w:p w14:paraId="131A935C">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F9671A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72F5E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硬盘故障智能预测</w:t>
            </w:r>
          </w:p>
        </w:tc>
        <w:tc>
          <w:tcPr>
            <w:tcW w:w="4294" w:type="dxa"/>
            <w:tcBorders>
              <w:top w:val="nil"/>
              <w:left w:val="nil"/>
              <w:bottom w:val="single" w:color="000000" w:sz="8" w:space="0"/>
              <w:right w:val="single" w:color="000000" w:sz="8" w:space="0"/>
            </w:tcBorders>
            <w:noWrap w:val="0"/>
            <w:vAlign w:val="center"/>
          </w:tcPr>
          <w:p w14:paraId="33D2B928">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CC849D4">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71232EAA">
            <w:pPr>
              <w:widowControl/>
              <w:jc w:val="center"/>
              <w:rPr>
                <w:rFonts w:hint="eastAsia"/>
                <w:color w:val="000000"/>
                <w:kern w:val="0"/>
                <w:sz w:val="24"/>
                <w:szCs w:val="24"/>
              </w:rPr>
            </w:pPr>
            <w:r>
              <w:rPr>
                <w:color w:val="000000"/>
                <w:kern w:val="0"/>
                <w:sz w:val="24"/>
                <w:szCs w:val="24"/>
              </w:rPr>
              <w:t>79</w:t>
            </w:r>
          </w:p>
        </w:tc>
        <w:tc>
          <w:tcPr>
            <w:tcW w:w="972" w:type="dxa"/>
            <w:tcBorders>
              <w:top w:val="nil"/>
              <w:left w:val="nil"/>
              <w:bottom w:val="single" w:color="000000" w:sz="8" w:space="0"/>
              <w:right w:val="single" w:color="000000" w:sz="8" w:space="0"/>
            </w:tcBorders>
            <w:noWrap w:val="0"/>
            <w:vAlign w:val="center"/>
          </w:tcPr>
          <w:p w14:paraId="23B1E72C">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5ED5FB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C64C050">
            <w:pPr>
              <w:widowControl/>
              <w:jc w:val="center"/>
              <w:rPr>
                <w:rFonts w:hint="eastAsia"/>
                <w:kern w:val="0"/>
                <w:sz w:val="24"/>
                <w:szCs w:val="24"/>
              </w:rPr>
            </w:pPr>
            <w:r>
              <w:rPr>
                <w:kern w:val="0"/>
                <w:sz w:val="24"/>
                <w:szCs w:val="24"/>
              </w:rPr>
              <w:t>PCIe</w:t>
            </w:r>
            <w:r>
              <w:rPr>
                <w:rFonts w:hint="eastAsia" w:ascii="宋体" w:hAnsi="宋体"/>
                <w:kern w:val="0"/>
                <w:sz w:val="24"/>
                <w:szCs w:val="24"/>
              </w:rPr>
              <w:t>链路故障智能诊断</w:t>
            </w:r>
          </w:p>
        </w:tc>
        <w:tc>
          <w:tcPr>
            <w:tcW w:w="4294" w:type="dxa"/>
            <w:tcBorders>
              <w:top w:val="nil"/>
              <w:left w:val="nil"/>
              <w:bottom w:val="single" w:color="000000" w:sz="8" w:space="0"/>
              <w:right w:val="single" w:color="000000" w:sz="8" w:space="0"/>
            </w:tcBorders>
            <w:noWrap w:val="0"/>
            <w:vAlign w:val="center"/>
          </w:tcPr>
          <w:p w14:paraId="09EEE1F2">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9868841">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5757F5D">
            <w:pPr>
              <w:widowControl/>
              <w:jc w:val="center"/>
              <w:rPr>
                <w:rFonts w:hint="eastAsia"/>
                <w:color w:val="000000"/>
                <w:kern w:val="0"/>
                <w:sz w:val="24"/>
                <w:szCs w:val="24"/>
              </w:rPr>
            </w:pPr>
            <w:r>
              <w:rPr>
                <w:color w:val="000000"/>
                <w:kern w:val="0"/>
                <w:sz w:val="24"/>
                <w:szCs w:val="24"/>
              </w:rPr>
              <w:t>80</w:t>
            </w:r>
          </w:p>
        </w:tc>
        <w:tc>
          <w:tcPr>
            <w:tcW w:w="972" w:type="dxa"/>
            <w:tcBorders>
              <w:top w:val="nil"/>
              <w:left w:val="nil"/>
              <w:bottom w:val="single" w:color="000000" w:sz="8" w:space="0"/>
              <w:right w:val="single" w:color="000000" w:sz="8" w:space="0"/>
            </w:tcBorders>
            <w:noWrap w:val="0"/>
            <w:vAlign w:val="center"/>
          </w:tcPr>
          <w:p w14:paraId="3514F1A1">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1C01908">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AD3C2F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内存故障隔离</w:t>
            </w:r>
          </w:p>
        </w:tc>
        <w:tc>
          <w:tcPr>
            <w:tcW w:w="4294" w:type="dxa"/>
            <w:tcBorders>
              <w:top w:val="nil"/>
              <w:left w:val="nil"/>
              <w:bottom w:val="single" w:color="000000" w:sz="8" w:space="0"/>
              <w:right w:val="single" w:color="000000" w:sz="8" w:space="0"/>
            </w:tcBorders>
            <w:noWrap w:val="0"/>
            <w:vAlign w:val="center"/>
          </w:tcPr>
          <w:p w14:paraId="69DCE3D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742D62C">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378BECA9">
            <w:pPr>
              <w:widowControl/>
              <w:jc w:val="center"/>
              <w:rPr>
                <w:rFonts w:hint="eastAsia"/>
                <w:color w:val="000000"/>
                <w:kern w:val="0"/>
                <w:sz w:val="24"/>
                <w:szCs w:val="24"/>
              </w:rPr>
            </w:pPr>
            <w:r>
              <w:rPr>
                <w:color w:val="000000"/>
                <w:kern w:val="0"/>
                <w:sz w:val="24"/>
                <w:szCs w:val="24"/>
              </w:rPr>
              <w:t>81</w:t>
            </w:r>
          </w:p>
        </w:tc>
        <w:tc>
          <w:tcPr>
            <w:tcW w:w="972" w:type="dxa"/>
            <w:tcBorders>
              <w:top w:val="nil"/>
              <w:left w:val="nil"/>
              <w:bottom w:val="single" w:color="000000" w:sz="8" w:space="0"/>
              <w:right w:val="single" w:color="000000" w:sz="8" w:space="0"/>
            </w:tcBorders>
            <w:noWrap w:val="0"/>
            <w:vAlign w:val="center"/>
          </w:tcPr>
          <w:p w14:paraId="7FECA835">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27521E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9B074CA">
            <w:pPr>
              <w:widowControl/>
              <w:jc w:val="center"/>
              <w:rPr>
                <w:rFonts w:hint="eastAsia" w:ascii="宋体" w:hAnsi="宋体" w:cs="宋体"/>
                <w:kern w:val="0"/>
                <w:sz w:val="24"/>
                <w:szCs w:val="24"/>
              </w:rPr>
            </w:pPr>
            <w:r>
              <w:rPr>
                <w:rFonts w:hint="eastAsia" w:ascii="宋体" w:hAnsi="宋体" w:cs="宋体"/>
                <w:kern w:val="0"/>
                <w:sz w:val="24"/>
                <w:szCs w:val="24"/>
              </w:rPr>
              <w:t>内存、</w:t>
            </w:r>
            <w:r>
              <w:rPr>
                <w:kern w:val="0"/>
                <w:sz w:val="24"/>
                <w:szCs w:val="24"/>
              </w:rPr>
              <w:t>PCIe</w:t>
            </w:r>
            <w:r>
              <w:rPr>
                <w:rFonts w:hint="eastAsia" w:ascii="宋体" w:hAnsi="宋体" w:cs="宋体"/>
                <w:kern w:val="0"/>
                <w:sz w:val="24"/>
                <w:szCs w:val="24"/>
              </w:rPr>
              <w:t>卡的故障精准告警功能</w:t>
            </w:r>
          </w:p>
        </w:tc>
        <w:tc>
          <w:tcPr>
            <w:tcW w:w="4294" w:type="dxa"/>
            <w:tcBorders>
              <w:top w:val="nil"/>
              <w:left w:val="nil"/>
              <w:bottom w:val="single" w:color="000000" w:sz="8" w:space="0"/>
              <w:right w:val="single" w:color="000000" w:sz="8" w:space="0"/>
            </w:tcBorders>
            <w:noWrap w:val="0"/>
            <w:vAlign w:val="center"/>
          </w:tcPr>
          <w:p w14:paraId="0DBFD4F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708E19C">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DCC431E">
            <w:pPr>
              <w:widowControl/>
              <w:jc w:val="center"/>
              <w:rPr>
                <w:rFonts w:hint="eastAsia"/>
                <w:color w:val="000000"/>
                <w:kern w:val="0"/>
                <w:sz w:val="24"/>
                <w:szCs w:val="24"/>
              </w:rPr>
            </w:pPr>
            <w:r>
              <w:rPr>
                <w:color w:val="000000"/>
                <w:kern w:val="0"/>
                <w:sz w:val="24"/>
                <w:szCs w:val="24"/>
              </w:rPr>
              <w:t>82</w:t>
            </w:r>
          </w:p>
        </w:tc>
        <w:tc>
          <w:tcPr>
            <w:tcW w:w="972" w:type="dxa"/>
            <w:tcBorders>
              <w:top w:val="nil"/>
              <w:left w:val="nil"/>
              <w:bottom w:val="single" w:color="000000" w:sz="8" w:space="0"/>
              <w:right w:val="single" w:color="000000" w:sz="8" w:space="0"/>
            </w:tcBorders>
            <w:noWrap w:val="0"/>
            <w:vAlign w:val="center"/>
          </w:tcPr>
          <w:p w14:paraId="2A06AB47">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874E2C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00E50B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异常下电关键数据保护</w:t>
            </w:r>
          </w:p>
        </w:tc>
        <w:tc>
          <w:tcPr>
            <w:tcW w:w="4294" w:type="dxa"/>
            <w:tcBorders>
              <w:top w:val="nil"/>
              <w:left w:val="nil"/>
              <w:bottom w:val="single" w:color="000000" w:sz="8" w:space="0"/>
              <w:right w:val="single" w:color="000000" w:sz="8" w:space="0"/>
            </w:tcBorders>
            <w:noWrap w:val="0"/>
            <w:vAlign w:val="center"/>
          </w:tcPr>
          <w:p w14:paraId="3B1B1BFD">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6086214">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1689D51">
            <w:pPr>
              <w:widowControl/>
              <w:jc w:val="center"/>
              <w:rPr>
                <w:rFonts w:hint="eastAsia"/>
                <w:color w:val="000000"/>
                <w:kern w:val="0"/>
                <w:sz w:val="24"/>
                <w:szCs w:val="24"/>
              </w:rPr>
            </w:pPr>
            <w:r>
              <w:rPr>
                <w:color w:val="000000"/>
                <w:kern w:val="0"/>
                <w:sz w:val="24"/>
                <w:szCs w:val="24"/>
              </w:rPr>
              <w:t>83</w:t>
            </w:r>
          </w:p>
        </w:tc>
        <w:tc>
          <w:tcPr>
            <w:tcW w:w="972" w:type="dxa"/>
            <w:tcBorders>
              <w:top w:val="nil"/>
              <w:left w:val="nil"/>
              <w:bottom w:val="single" w:color="000000" w:sz="8" w:space="0"/>
              <w:right w:val="single" w:color="000000" w:sz="8" w:space="0"/>
            </w:tcBorders>
            <w:noWrap w:val="0"/>
            <w:vAlign w:val="center"/>
          </w:tcPr>
          <w:p w14:paraId="1D6AB712">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D61CEE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DFE8011">
            <w:pPr>
              <w:widowControl/>
              <w:jc w:val="center"/>
              <w:rPr>
                <w:rFonts w:hint="eastAsia"/>
                <w:kern w:val="0"/>
                <w:sz w:val="24"/>
                <w:szCs w:val="24"/>
              </w:rPr>
            </w:pPr>
            <w:r>
              <w:rPr>
                <w:kern w:val="0"/>
                <w:sz w:val="24"/>
                <w:szCs w:val="24"/>
              </w:rPr>
              <w:t>BMC/BIOS</w:t>
            </w:r>
            <w:r>
              <w:rPr>
                <w:rFonts w:hint="eastAsia" w:ascii="宋体" w:hAnsi="宋体"/>
                <w:kern w:val="0"/>
                <w:sz w:val="24"/>
                <w:szCs w:val="24"/>
              </w:rPr>
              <w:t>固件双镜像保护</w:t>
            </w:r>
          </w:p>
        </w:tc>
        <w:tc>
          <w:tcPr>
            <w:tcW w:w="4294" w:type="dxa"/>
            <w:tcBorders>
              <w:top w:val="nil"/>
              <w:left w:val="nil"/>
              <w:bottom w:val="single" w:color="000000" w:sz="8" w:space="0"/>
              <w:right w:val="single" w:color="000000" w:sz="8" w:space="0"/>
            </w:tcBorders>
            <w:noWrap w:val="0"/>
            <w:vAlign w:val="center"/>
          </w:tcPr>
          <w:p w14:paraId="7F6139D7">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9A7884C">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AA299CF">
            <w:pPr>
              <w:widowControl/>
              <w:jc w:val="center"/>
              <w:rPr>
                <w:rFonts w:hint="eastAsia"/>
                <w:color w:val="000000"/>
                <w:kern w:val="0"/>
                <w:sz w:val="24"/>
                <w:szCs w:val="24"/>
              </w:rPr>
            </w:pPr>
            <w:r>
              <w:rPr>
                <w:color w:val="000000"/>
                <w:kern w:val="0"/>
                <w:sz w:val="24"/>
                <w:szCs w:val="24"/>
              </w:rPr>
              <w:t>84</w:t>
            </w:r>
          </w:p>
        </w:tc>
        <w:tc>
          <w:tcPr>
            <w:tcW w:w="972" w:type="dxa"/>
            <w:tcBorders>
              <w:top w:val="nil"/>
              <w:left w:val="nil"/>
              <w:bottom w:val="single" w:color="000000" w:sz="8" w:space="0"/>
              <w:right w:val="single" w:color="000000" w:sz="8" w:space="0"/>
            </w:tcBorders>
            <w:noWrap w:val="0"/>
            <w:vAlign w:val="center"/>
          </w:tcPr>
          <w:p w14:paraId="5B73179A">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7F9C9E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51A0CB9">
            <w:pPr>
              <w:widowControl/>
              <w:jc w:val="center"/>
              <w:rPr>
                <w:rFonts w:hint="eastAsia"/>
                <w:kern w:val="0"/>
                <w:sz w:val="24"/>
                <w:szCs w:val="24"/>
              </w:rPr>
            </w:pPr>
            <w:r>
              <w:rPr>
                <w:kern w:val="0"/>
                <w:sz w:val="24"/>
                <w:szCs w:val="24"/>
              </w:rPr>
              <w:t>CPU</w:t>
            </w:r>
            <w:r>
              <w:rPr>
                <w:rFonts w:hint="eastAsia" w:ascii="宋体" w:hAnsi="宋体"/>
                <w:kern w:val="0"/>
                <w:sz w:val="24"/>
                <w:szCs w:val="24"/>
              </w:rPr>
              <w:t>核重启隔离</w:t>
            </w:r>
          </w:p>
        </w:tc>
        <w:tc>
          <w:tcPr>
            <w:tcW w:w="4294" w:type="dxa"/>
            <w:tcBorders>
              <w:top w:val="nil"/>
              <w:left w:val="nil"/>
              <w:bottom w:val="single" w:color="000000" w:sz="8" w:space="0"/>
              <w:right w:val="single" w:color="000000" w:sz="8" w:space="0"/>
            </w:tcBorders>
            <w:noWrap w:val="0"/>
            <w:vAlign w:val="center"/>
          </w:tcPr>
          <w:p w14:paraId="443823F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32DE6CF">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EA5896F">
            <w:pPr>
              <w:widowControl/>
              <w:jc w:val="center"/>
              <w:rPr>
                <w:rFonts w:hint="eastAsia"/>
                <w:color w:val="000000"/>
                <w:kern w:val="0"/>
                <w:sz w:val="24"/>
                <w:szCs w:val="24"/>
              </w:rPr>
            </w:pPr>
            <w:r>
              <w:rPr>
                <w:color w:val="000000"/>
                <w:kern w:val="0"/>
                <w:sz w:val="24"/>
                <w:szCs w:val="24"/>
              </w:rPr>
              <w:t>85</w:t>
            </w:r>
          </w:p>
        </w:tc>
        <w:tc>
          <w:tcPr>
            <w:tcW w:w="972" w:type="dxa"/>
            <w:tcBorders>
              <w:top w:val="nil"/>
              <w:left w:val="nil"/>
              <w:bottom w:val="single" w:color="000000" w:sz="8" w:space="0"/>
              <w:right w:val="single" w:color="000000" w:sz="8" w:space="0"/>
            </w:tcBorders>
            <w:noWrap w:val="0"/>
            <w:vAlign w:val="center"/>
          </w:tcPr>
          <w:p w14:paraId="186FBCD2">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F495B09">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2946F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内存地址隔离</w:t>
            </w:r>
          </w:p>
        </w:tc>
        <w:tc>
          <w:tcPr>
            <w:tcW w:w="4294" w:type="dxa"/>
            <w:tcBorders>
              <w:top w:val="nil"/>
              <w:left w:val="nil"/>
              <w:bottom w:val="single" w:color="000000" w:sz="8" w:space="0"/>
              <w:right w:val="single" w:color="000000" w:sz="8" w:space="0"/>
            </w:tcBorders>
            <w:noWrap w:val="0"/>
            <w:vAlign w:val="center"/>
          </w:tcPr>
          <w:p w14:paraId="5F870A4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32783F6">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60303A69">
            <w:pPr>
              <w:widowControl/>
              <w:jc w:val="center"/>
              <w:rPr>
                <w:rFonts w:hint="eastAsia"/>
                <w:color w:val="000000"/>
                <w:kern w:val="0"/>
                <w:sz w:val="24"/>
                <w:szCs w:val="24"/>
              </w:rPr>
            </w:pPr>
            <w:r>
              <w:rPr>
                <w:color w:val="000000"/>
                <w:kern w:val="0"/>
                <w:sz w:val="24"/>
                <w:szCs w:val="24"/>
              </w:rPr>
              <w:t>86</w:t>
            </w:r>
          </w:p>
        </w:tc>
        <w:tc>
          <w:tcPr>
            <w:tcW w:w="972" w:type="dxa"/>
            <w:tcBorders>
              <w:top w:val="nil"/>
              <w:left w:val="nil"/>
              <w:bottom w:val="single" w:color="000000" w:sz="8" w:space="0"/>
              <w:right w:val="single" w:color="000000" w:sz="8" w:space="0"/>
            </w:tcBorders>
            <w:noWrap w:val="0"/>
            <w:vAlign w:val="center"/>
          </w:tcPr>
          <w:p w14:paraId="5D1F38C0">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E5E405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C2F850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内存存储阵列替换</w:t>
            </w:r>
          </w:p>
        </w:tc>
        <w:tc>
          <w:tcPr>
            <w:tcW w:w="4294" w:type="dxa"/>
            <w:tcBorders>
              <w:top w:val="nil"/>
              <w:left w:val="nil"/>
              <w:bottom w:val="single" w:color="000000" w:sz="8" w:space="0"/>
              <w:right w:val="single" w:color="000000" w:sz="8" w:space="0"/>
            </w:tcBorders>
            <w:noWrap w:val="0"/>
            <w:vAlign w:val="center"/>
          </w:tcPr>
          <w:p w14:paraId="0B63E611">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0048F39">
        <w:tblPrEx>
          <w:tblCellMar>
            <w:top w:w="0" w:type="dxa"/>
            <w:left w:w="108" w:type="dxa"/>
            <w:bottom w:w="0" w:type="dxa"/>
            <w:right w:w="108" w:type="dxa"/>
          </w:tblCellMar>
        </w:tblPrEx>
        <w:trPr>
          <w:trHeight w:val="330" w:hRule="atLeast"/>
        </w:trPr>
        <w:tc>
          <w:tcPr>
            <w:tcW w:w="694" w:type="dxa"/>
            <w:vMerge w:val="restart"/>
            <w:tcBorders>
              <w:top w:val="nil"/>
              <w:left w:val="single" w:color="000000" w:sz="8" w:space="0"/>
              <w:bottom w:val="single" w:color="000000" w:sz="8" w:space="0"/>
              <w:right w:val="single" w:color="000000" w:sz="8" w:space="0"/>
            </w:tcBorders>
            <w:noWrap w:val="0"/>
            <w:vAlign w:val="center"/>
          </w:tcPr>
          <w:p w14:paraId="36C4584D">
            <w:pPr>
              <w:widowControl/>
              <w:jc w:val="center"/>
              <w:rPr>
                <w:rFonts w:hint="eastAsia"/>
                <w:color w:val="000000"/>
                <w:kern w:val="0"/>
                <w:sz w:val="24"/>
                <w:szCs w:val="24"/>
              </w:rPr>
            </w:pPr>
            <w:r>
              <w:rPr>
                <w:color w:val="000000"/>
                <w:kern w:val="0"/>
                <w:sz w:val="24"/>
                <w:szCs w:val="24"/>
              </w:rPr>
              <w:t>87</w:t>
            </w:r>
          </w:p>
        </w:tc>
        <w:tc>
          <w:tcPr>
            <w:tcW w:w="972" w:type="dxa"/>
            <w:vMerge w:val="restart"/>
            <w:tcBorders>
              <w:top w:val="nil"/>
              <w:left w:val="single" w:color="000000" w:sz="8" w:space="0"/>
              <w:bottom w:val="single" w:color="000000" w:sz="8" w:space="0"/>
              <w:right w:val="single" w:color="000000" w:sz="8" w:space="0"/>
            </w:tcBorders>
            <w:noWrap w:val="0"/>
            <w:vAlign w:val="center"/>
          </w:tcPr>
          <w:p w14:paraId="12CCB921">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555DD32">
            <w:pPr>
              <w:widowControl/>
              <w:jc w:val="left"/>
              <w:rPr>
                <w:rFonts w:ascii="宋体" w:hAnsi="宋体" w:cs="宋体"/>
                <w:color w:val="000000"/>
                <w:kern w:val="0"/>
                <w:sz w:val="24"/>
                <w:szCs w:val="24"/>
              </w:rPr>
            </w:pPr>
          </w:p>
        </w:tc>
        <w:tc>
          <w:tcPr>
            <w:tcW w:w="1377" w:type="dxa"/>
            <w:vMerge w:val="restart"/>
            <w:tcBorders>
              <w:top w:val="nil"/>
              <w:left w:val="single" w:color="000000" w:sz="8" w:space="0"/>
              <w:bottom w:val="single" w:color="000000" w:sz="8" w:space="0"/>
              <w:right w:val="single" w:color="000000" w:sz="8" w:space="0"/>
            </w:tcBorders>
            <w:noWrap w:val="0"/>
            <w:vAlign w:val="center"/>
          </w:tcPr>
          <w:p w14:paraId="1D01C49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安全启动</w:t>
            </w:r>
          </w:p>
        </w:tc>
        <w:tc>
          <w:tcPr>
            <w:tcW w:w="4294" w:type="dxa"/>
            <w:tcBorders>
              <w:top w:val="nil"/>
              <w:left w:val="nil"/>
              <w:bottom w:val="single" w:color="000000" w:sz="8" w:space="0"/>
              <w:right w:val="single" w:color="000000" w:sz="8" w:space="0"/>
            </w:tcBorders>
            <w:noWrap w:val="0"/>
            <w:vAlign w:val="center"/>
          </w:tcPr>
          <w:p w14:paraId="169C3C16">
            <w:pPr>
              <w:widowControl/>
              <w:rPr>
                <w:rFonts w:hint="eastAsia"/>
                <w:color w:val="000000"/>
                <w:kern w:val="0"/>
                <w:sz w:val="24"/>
                <w:szCs w:val="24"/>
              </w:rPr>
            </w:pPr>
            <w:r>
              <w:rPr>
                <w:color w:val="000000"/>
                <w:kern w:val="0"/>
                <w:sz w:val="24"/>
                <w:szCs w:val="24"/>
              </w:rPr>
              <w:t>a</w:t>
            </w:r>
            <w:r>
              <w:rPr>
                <w:rFonts w:hint="eastAsia" w:ascii="宋体" w:hAnsi="宋体"/>
                <w:color w:val="000000"/>
                <w:kern w:val="0"/>
                <w:sz w:val="24"/>
                <w:szCs w:val="24"/>
              </w:rPr>
              <w:t>）支持安全模式启动</w:t>
            </w:r>
          </w:p>
        </w:tc>
      </w:tr>
      <w:tr w14:paraId="134C8C4E">
        <w:tblPrEx>
          <w:tblCellMar>
            <w:top w:w="0" w:type="dxa"/>
            <w:left w:w="108" w:type="dxa"/>
            <w:bottom w:w="0" w:type="dxa"/>
            <w:right w:w="108" w:type="dxa"/>
          </w:tblCellMar>
        </w:tblPrEx>
        <w:trPr>
          <w:trHeight w:val="9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7BFBA09F">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AA49E88">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D8B56D5">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0F026E5B">
            <w:pPr>
              <w:widowControl/>
              <w:jc w:val="left"/>
              <w:rPr>
                <w:rFonts w:ascii="宋体" w:hAnsi="宋体" w:cs="宋体"/>
                <w:color w:val="000000"/>
                <w:kern w:val="0"/>
                <w:sz w:val="24"/>
                <w:szCs w:val="24"/>
              </w:rPr>
            </w:pPr>
          </w:p>
        </w:tc>
        <w:tc>
          <w:tcPr>
            <w:tcW w:w="4294" w:type="dxa"/>
            <w:tcBorders>
              <w:top w:val="nil"/>
              <w:left w:val="nil"/>
              <w:bottom w:val="single" w:color="000000" w:sz="8" w:space="0"/>
              <w:right w:val="single" w:color="000000" w:sz="8" w:space="0"/>
            </w:tcBorders>
            <w:noWrap w:val="0"/>
            <w:vAlign w:val="center"/>
          </w:tcPr>
          <w:p w14:paraId="05DBCB20">
            <w:pPr>
              <w:widowControl/>
              <w:rPr>
                <w:color w:val="000000"/>
                <w:kern w:val="0"/>
                <w:sz w:val="24"/>
                <w:szCs w:val="24"/>
              </w:rPr>
            </w:pPr>
            <w:r>
              <w:rPr>
                <w:color w:val="000000"/>
                <w:kern w:val="0"/>
                <w:sz w:val="24"/>
                <w:szCs w:val="24"/>
              </w:rPr>
              <w:t>b</w:t>
            </w:r>
            <w:r>
              <w:rPr>
                <w:rFonts w:hint="eastAsia" w:ascii="宋体" w:hAnsi="宋体"/>
                <w:color w:val="000000"/>
                <w:kern w:val="0"/>
                <w:sz w:val="24"/>
                <w:szCs w:val="24"/>
              </w:rPr>
              <w:t>）当服务器在加电自检阶段因硬件故障导致启动进程无法正常执行时，通过故障部件隔离等方式重新启动服务器，保证系统正常运行</w:t>
            </w:r>
          </w:p>
        </w:tc>
      </w:tr>
      <w:tr w14:paraId="757A89B2">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5E2C1C9">
            <w:pPr>
              <w:widowControl/>
              <w:jc w:val="center"/>
              <w:rPr>
                <w:color w:val="000000"/>
                <w:kern w:val="0"/>
                <w:sz w:val="24"/>
                <w:szCs w:val="24"/>
              </w:rPr>
            </w:pPr>
            <w:r>
              <w:rPr>
                <w:color w:val="000000"/>
                <w:kern w:val="0"/>
                <w:sz w:val="24"/>
                <w:szCs w:val="24"/>
              </w:rPr>
              <w:t>88</w:t>
            </w:r>
          </w:p>
        </w:tc>
        <w:tc>
          <w:tcPr>
            <w:tcW w:w="972" w:type="dxa"/>
            <w:tcBorders>
              <w:top w:val="nil"/>
              <w:left w:val="nil"/>
              <w:bottom w:val="single" w:color="000000" w:sz="8" w:space="0"/>
              <w:right w:val="single" w:color="000000" w:sz="8" w:space="0"/>
            </w:tcBorders>
            <w:noWrap w:val="0"/>
            <w:vAlign w:val="center"/>
          </w:tcPr>
          <w:p w14:paraId="39DD4060">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21AE9F1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系统安全要求</w:t>
            </w:r>
          </w:p>
        </w:tc>
        <w:tc>
          <w:tcPr>
            <w:tcW w:w="1377" w:type="dxa"/>
            <w:tcBorders>
              <w:top w:val="nil"/>
              <w:left w:val="nil"/>
              <w:bottom w:val="single" w:color="000000" w:sz="8" w:space="0"/>
              <w:right w:val="single" w:color="000000" w:sz="8" w:space="0"/>
            </w:tcBorders>
            <w:noWrap w:val="0"/>
            <w:vAlign w:val="center"/>
          </w:tcPr>
          <w:p w14:paraId="50643676">
            <w:pPr>
              <w:widowControl/>
              <w:jc w:val="center"/>
              <w:rPr>
                <w:rFonts w:hint="eastAsia"/>
                <w:kern w:val="0"/>
                <w:sz w:val="24"/>
                <w:szCs w:val="24"/>
              </w:rPr>
            </w:pPr>
            <w:r>
              <w:rPr>
                <w:kern w:val="0"/>
                <w:sz w:val="24"/>
                <w:szCs w:val="24"/>
              </w:rPr>
              <w:t>syslog</w:t>
            </w:r>
            <w:r>
              <w:rPr>
                <w:rFonts w:hint="eastAsia" w:ascii="宋体" w:hAnsi="宋体"/>
                <w:kern w:val="0"/>
                <w:sz w:val="24"/>
                <w:szCs w:val="24"/>
              </w:rPr>
              <w:t>双向鉴别</w:t>
            </w:r>
          </w:p>
        </w:tc>
        <w:tc>
          <w:tcPr>
            <w:tcW w:w="4294" w:type="dxa"/>
            <w:tcBorders>
              <w:top w:val="nil"/>
              <w:left w:val="nil"/>
              <w:bottom w:val="single" w:color="000000" w:sz="8" w:space="0"/>
              <w:right w:val="single" w:color="000000" w:sz="8" w:space="0"/>
            </w:tcBorders>
            <w:noWrap w:val="0"/>
            <w:vAlign w:val="center"/>
          </w:tcPr>
          <w:p w14:paraId="1F87519C">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3C343A6">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7F99C174">
            <w:pPr>
              <w:widowControl/>
              <w:jc w:val="center"/>
              <w:rPr>
                <w:rFonts w:hint="eastAsia"/>
                <w:color w:val="000000"/>
                <w:kern w:val="0"/>
                <w:sz w:val="24"/>
                <w:szCs w:val="24"/>
              </w:rPr>
            </w:pPr>
            <w:r>
              <w:rPr>
                <w:color w:val="000000"/>
                <w:kern w:val="0"/>
                <w:sz w:val="24"/>
                <w:szCs w:val="24"/>
              </w:rPr>
              <w:t>89</w:t>
            </w:r>
          </w:p>
        </w:tc>
        <w:tc>
          <w:tcPr>
            <w:tcW w:w="972" w:type="dxa"/>
            <w:tcBorders>
              <w:top w:val="nil"/>
              <w:left w:val="nil"/>
              <w:bottom w:val="single" w:color="000000" w:sz="8" w:space="0"/>
              <w:right w:val="single" w:color="000000" w:sz="8" w:space="0"/>
            </w:tcBorders>
            <w:noWrap w:val="0"/>
            <w:vAlign w:val="center"/>
          </w:tcPr>
          <w:p w14:paraId="615547D0">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6ADA72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A85D72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★弱口令字典检查</w:t>
            </w:r>
          </w:p>
        </w:tc>
        <w:tc>
          <w:tcPr>
            <w:tcW w:w="4294" w:type="dxa"/>
            <w:tcBorders>
              <w:top w:val="nil"/>
              <w:left w:val="nil"/>
              <w:bottom w:val="single" w:color="000000" w:sz="8" w:space="0"/>
              <w:right w:val="single" w:color="000000" w:sz="8" w:space="0"/>
            </w:tcBorders>
            <w:noWrap w:val="0"/>
            <w:vAlign w:val="center"/>
          </w:tcPr>
          <w:p w14:paraId="68BCAC97">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支持弱口令字典检查功能，出现在弱口令字典中的字符串不能被设置为用户口令</w:t>
            </w:r>
          </w:p>
        </w:tc>
      </w:tr>
      <w:tr w14:paraId="033C3CB3">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5DDEC4B">
            <w:pPr>
              <w:widowControl/>
              <w:jc w:val="center"/>
              <w:rPr>
                <w:rFonts w:hint="eastAsia"/>
                <w:color w:val="000000"/>
                <w:kern w:val="0"/>
                <w:sz w:val="24"/>
                <w:szCs w:val="24"/>
              </w:rPr>
            </w:pPr>
            <w:r>
              <w:rPr>
                <w:color w:val="000000"/>
                <w:kern w:val="0"/>
                <w:sz w:val="24"/>
                <w:szCs w:val="24"/>
              </w:rPr>
              <w:t>90</w:t>
            </w:r>
          </w:p>
        </w:tc>
        <w:tc>
          <w:tcPr>
            <w:tcW w:w="972" w:type="dxa"/>
            <w:tcBorders>
              <w:top w:val="nil"/>
              <w:left w:val="nil"/>
              <w:bottom w:val="single" w:color="000000" w:sz="8" w:space="0"/>
              <w:right w:val="single" w:color="000000" w:sz="8" w:space="0"/>
            </w:tcBorders>
            <w:noWrap w:val="0"/>
            <w:vAlign w:val="center"/>
          </w:tcPr>
          <w:p w14:paraId="6F38E6CC">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37ABC8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5CB16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★白名单访问控制</w:t>
            </w:r>
          </w:p>
        </w:tc>
        <w:tc>
          <w:tcPr>
            <w:tcW w:w="4294" w:type="dxa"/>
            <w:tcBorders>
              <w:top w:val="nil"/>
              <w:left w:val="nil"/>
              <w:bottom w:val="single" w:color="000000" w:sz="8" w:space="0"/>
              <w:right w:val="single" w:color="000000" w:sz="8" w:space="0"/>
            </w:tcBorders>
            <w:noWrap w:val="0"/>
            <w:vAlign w:val="center"/>
          </w:tcPr>
          <w:p w14:paraId="7F5A484E">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支持基于时间、</w:t>
            </w:r>
            <w:r>
              <w:rPr>
                <w:color w:val="000000"/>
                <w:kern w:val="0"/>
                <w:sz w:val="24"/>
                <w:szCs w:val="24"/>
              </w:rPr>
              <w:t xml:space="preserve">IP </w:t>
            </w:r>
            <w:r>
              <w:rPr>
                <w:rFonts w:hint="eastAsia" w:ascii="宋体" w:hAnsi="宋体" w:cs="宋体"/>
                <w:color w:val="000000"/>
                <w:kern w:val="0"/>
                <w:sz w:val="24"/>
                <w:szCs w:val="24"/>
              </w:rPr>
              <w:t>或</w:t>
            </w:r>
            <w:r>
              <w:rPr>
                <w:color w:val="000000"/>
                <w:kern w:val="0"/>
                <w:sz w:val="24"/>
                <w:szCs w:val="24"/>
              </w:rPr>
              <w:t xml:space="preserve">MAC </w:t>
            </w:r>
            <w:r>
              <w:rPr>
                <w:rFonts w:hint="eastAsia" w:ascii="宋体" w:hAnsi="宋体" w:cs="宋体"/>
                <w:color w:val="000000"/>
                <w:kern w:val="0"/>
                <w:sz w:val="24"/>
                <w:szCs w:val="24"/>
              </w:rPr>
              <w:t>白名单访问控制</w:t>
            </w:r>
          </w:p>
        </w:tc>
      </w:tr>
      <w:tr w14:paraId="1FCE5BBA">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4A58F6E">
            <w:pPr>
              <w:widowControl/>
              <w:jc w:val="center"/>
              <w:rPr>
                <w:rFonts w:hint="eastAsia"/>
                <w:color w:val="000000"/>
                <w:kern w:val="0"/>
                <w:sz w:val="24"/>
                <w:szCs w:val="24"/>
              </w:rPr>
            </w:pPr>
            <w:r>
              <w:rPr>
                <w:color w:val="000000"/>
                <w:kern w:val="0"/>
                <w:sz w:val="24"/>
                <w:szCs w:val="24"/>
              </w:rPr>
              <w:t>91</w:t>
            </w:r>
          </w:p>
        </w:tc>
        <w:tc>
          <w:tcPr>
            <w:tcW w:w="972" w:type="dxa"/>
            <w:tcBorders>
              <w:top w:val="nil"/>
              <w:left w:val="nil"/>
              <w:bottom w:val="single" w:color="000000" w:sz="8" w:space="0"/>
              <w:right w:val="single" w:color="000000" w:sz="8" w:space="0"/>
            </w:tcBorders>
            <w:noWrap w:val="0"/>
            <w:vAlign w:val="center"/>
          </w:tcPr>
          <w:p w14:paraId="65431835">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F8E729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8D51C6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双因素鉴别</w:t>
            </w:r>
          </w:p>
        </w:tc>
        <w:tc>
          <w:tcPr>
            <w:tcW w:w="4294" w:type="dxa"/>
            <w:tcBorders>
              <w:top w:val="nil"/>
              <w:left w:val="nil"/>
              <w:bottom w:val="single" w:color="000000" w:sz="8" w:space="0"/>
              <w:right w:val="single" w:color="000000" w:sz="8" w:space="0"/>
            </w:tcBorders>
            <w:noWrap w:val="0"/>
            <w:vAlign w:val="center"/>
          </w:tcPr>
          <w:p w14:paraId="618E35EB">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D95196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F7EFDC0">
            <w:pPr>
              <w:widowControl/>
              <w:jc w:val="center"/>
              <w:rPr>
                <w:rFonts w:hint="eastAsia"/>
                <w:color w:val="000000"/>
                <w:kern w:val="0"/>
                <w:sz w:val="24"/>
                <w:szCs w:val="24"/>
              </w:rPr>
            </w:pPr>
            <w:r>
              <w:rPr>
                <w:color w:val="000000"/>
                <w:kern w:val="0"/>
                <w:sz w:val="24"/>
                <w:szCs w:val="24"/>
              </w:rPr>
              <w:t>92</w:t>
            </w:r>
          </w:p>
        </w:tc>
        <w:tc>
          <w:tcPr>
            <w:tcW w:w="972" w:type="dxa"/>
            <w:tcBorders>
              <w:top w:val="nil"/>
              <w:left w:val="nil"/>
              <w:bottom w:val="single" w:color="000000" w:sz="8" w:space="0"/>
              <w:right w:val="single" w:color="000000" w:sz="8" w:space="0"/>
            </w:tcBorders>
            <w:noWrap w:val="0"/>
            <w:vAlign w:val="center"/>
          </w:tcPr>
          <w:p w14:paraId="1FE8C8EC">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CDF0A6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D36E4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二次鉴别</w:t>
            </w:r>
          </w:p>
        </w:tc>
        <w:tc>
          <w:tcPr>
            <w:tcW w:w="4294" w:type="dxa"/>
            <w:tcBorders>
              <w:top w:val="nil"/>
              <w:left w:val="nil"/>
              <w:bottom w:val="single" w:color="000000" w:sz="8" w:space="0"/>
              <w:right w:val="single" w:color="000000" w:sz="8" w:space="0"/>
            </w:tcBorders>
            <w:noWrap w:val="0"/>
            <w:vAlign w:val="center"/>
          </w:tcPr>
          <w:p w14:paraId="62CFF955">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D4A96D0">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145E381">
            <w:pPr>
              <w:widowControl/>
              <w:jc w:val="center"/>
              <w:rPr>
                <w:rFonts w:hint="eastAsia"/>
                <w:color w:val="000000"/>
                <w:kern w:val="0"/>
                <w:sz w:val="24"/>
                <w:szCs w:val="24"/>
              </w:rPr>
            </w:pPr>
            <w:r>
              <w:rPr>
                <w:color w:val="000000"/>
                <w:kern w:val="0"/>
                <w:sz w:val="24"/>
                <w:szCs w:val="24"/>
              </w:rPr>
              <w:t>93</w:t>
            </w:r>
          </w:p>
        </w:tc>
        <w:tc>
          <w:tcPr>
            <w:tcW w:w="972" w:type="dxa"/>
            <w:tcBorders>
              <w:top w:val="nil"/>
              <w:left w:val="nil"/>
              <w:bottom w:val="single" w:color="000000" w:sz="8" w:space="0"/>
              <w:right w:val="single" w:color="000000" w:sz="8" w:space="0"/>
            </w:tcBorders>
            <w:noWrap w:val="0"/>
            <w:vAlign w:val="center"/>
          </w:tcPr>
          <w:p w14:paraId="6D3E2667">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2A2C46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FF21E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匿名化用户告警接收邮箱</w:t>
            </w:r>
          </w:p>
        </w:tc>
        <w:tc>
          <w:tcPr>
            <w:tcW w:w="4294" w:type="dxa"/>
            <w:tcBorders>
              <w:top w:val="nil"/>
              <w:left w:val="nil"/>
              <w:bottom w:val="single" w:color="000000" w:sz="8" w:space="0"/>
              <w:right w:val="single" w:color="000000" w:sz="8" w:space="0"/>
            </w:tcBorders>
            <w:noWrap w:val="0"/>
            <w:vAlign w:val="center"/>
          </w:tcPr>
          <w:p w14:paraId="77E64DF6">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支持带外管理系统中的用户告警接收邮箱</w:t>
            </w:r>
          </w:p>
        </w:tc>
      </w:tr>
      <w:tr w14:paraId="5DDFBB55">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0ED7FE51">
            <w:pPr>
              <w:widowControl/>
              <w:jc w:val="center"/>
              <w:rPr>
                <w:rFonts w:hint="eastAsia"/>
                <w:color w:val="000000"/>
                <w:kern w:val="0"/>
                <w:sz w:val="24"/>
                <w:szCs w:val="24"/>
              </w:rPr>
            </w:pPr>
            <w:r>
              <w:rPr>
                <w:color w:val="000000"/>
                <w:kern w:val="0"/>
                <w:sz w:val="24"/>
                <w:szCs w:val="24"/>
              </w:rPr>
              <w:t>94</w:t>
            </w:r>
          </w:p>
        </w:tc>
        <w:tc>
          <w:tcPr>
            <w:tcW w:w="972" w:type="dxa"/>
            <w:tcBorders>
              <w:top w:val="nil"/>
              <w:left w:val="nil"/>
              <w:bottom w:val="single" w:color="000000" w:sz="8" w:space="0"/>
              <w:right w:val="single" w:color="000000" w:sz="8" w:space="0"/>
            </w:tcBorders>
            <w:noWrap w:val="0"/>
            <w:vAlign w:val="center"/>
          </w:tcPr>
          <w:p w14:paraId="76BAD7B4">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FF35781">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43C6AD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★密码证书安全加密存储</w:t>
            </w:r>
          </w:p>
        </w:tc>
        <w:tc>
          <w:tcPr>
            <w:tcW w:w="4294" w:type="dxa"/>
            <w:tcBorders>
              <w:top w:val="nil"/>
              <w:left w:val="nil"/>
              <w:bottom w:val="single" w:color="000000" w:sz="8" w:space="0"/>
              <w:right w:val="single" w:color="000000" w:sz="8" w:space="0"/>
            </w:tcBorders>
            <w:noWrap w:val="0"/>
            <w:vAlign w:val="center"/>
          </w:tcPr>
          <w:p w14:paraId="446FF654">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支持对带外管理系统中的用户口令和证书等敏感信息进行加密存储，禁止使用私有的和业界已知不安全的密码算法</w:t>
            </w:r>
          </w:p>
        </w:tc>
      </w:tr>
      <w:tr w14:paraId="6A005B1E">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6350AD12">
            <w:pPr>
              <w:widowControl/>
              <w:jc w:val="center"/>
              <w:rPr>
                <w:rFonts w:hint="eastAsia"/>
                <w:color w:val="000000"/>
                <w:kern w:val="0"/>
                <w:sz w:val="24"/>
                <w:szCs w:val="24"/>
              </w:rPr>
            </w:pPr>
            <w:r>
              <w:rPr>
                <w:color w:val="000000"/>
                <w:kern w:val="0"/>
                <w:sz w:val="24"/>
                <w:szCs w:val="24"/>
              </w:rPr>
              <w:t>95</w:t>
            </w:r>
          </w:p>
        </w:tc>
        <w:tc>
          <w:tcPr>
            <w:tcW w:w="972" w:type="dxa"/>
            <w:tcBorders>
              <w:top w:val="nil"/>
              <w:left w:val="nil"/>
              <w:bottom w:val="single" w:color="000000" w:sz="8" w:space="0"/>
              <w:right w:val="single" w:color="000000" w:sz="8" w:space="0"/>
            </w:tcBorders>
            <w:noWrap w:val="0"/>
            <w:vAlign w:val="center"/>
          </w:tcPr>
          <w:p w14:paraId="765B5EBA">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8B13EA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7A4820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★敏感信息安全加密传输</w:t>
            </w:r>
          </w:p>
        </w:tc>
        <w:tc>
          <w:tcPr>
            <w:tcW w:w="4294" w:type="dxa"/>
            <w:tcBorders>
              <w:top w:val="nil"/>
              <w:left w:val="nil"/>
              <w:bottom w:val="single" w:color="000000" w:sz="8" w:space="0"/>
              <w:right w:val="single" w:color="000000" w:sz="8" w:space="0"/>
            </w:tcBorders>
            <w:noWrap w:val="0"/>
            <w:vAlign w:val="center"/>
          </w:tcPr>
          <w:p w14:paraId="76C408AD">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支持使用安全的传输加密协议（如</w:t>
            </w:r>
            <w:r>
              <w:rPr>
                <w:color w:val="000000"/>
                <w:kern w:val="0"/>
                <w:sz w:val="24"/>
                <w:szCs w:val="24"/>
              </w:rPr>
              <w:t xml:space="preserve">SSH </w:t>
            </w:r>
            <w:r>
              <w:rPr>
                <w:rFonts w:hint="eastAsia" w:ascii="宋体" w:hAnsi="宋体" w:cs="宋体"/>
                <w:color w:val="000000"/>
                <w:kern w:val="0"/>
                <w:sz w:val="24"/>
                <w:szCs w:val="24"/>
              </w:rPr>
              <w:t>或</w:t>
            </w:r>
            <w:r>
              <w:rPr>
                <w:color w:val="000000"/>
                <w:kern w:val="0"/>
                <w:sz w:val="24"/>
                <w:szCs w:val="24"/>
              </w:rPr>
              <w:t xml:space="preserve">HTTPS </w:t>
            </w:r>
            <w:r>
              <w:rPr>
                <w:rFonts w:hint="eastAsia" w:ascii="宋体" w:hAnsi="宋体" w:cs="宋体"/>
                <w:color w:val="000000"/>
                <w:kern w:val="0"/>
                <w:sz w:val="24"/>
                <w:szCs w:val="24"/>
              </w:rPr>
              <w:t>等）传输用户的敏感信息</w:t>
            </w:r>
          </w:p>
        </w:tc>
      </w:tr>
      <w:tr w14:paraId="762750DF">
        <w:tblPrEx>
          <w:tblCellMar>
            <w:top w:w="0" w:type="dxa"/>
            <w:left w:w="108" w:type="dxa"/>
            <w:bottom w:w="0" w:type="dxa"/>
            <w:right w:w="108" w:type="dxa"/>
          </w:tblCellMar>
        </w:tblPrEx>
        <w:trPr>
          <w:trHeight w:val="1210" w:hRule="atLeast"/>
        </w:trPr>
        <w:tc>
          <w:tcPr>
            <w:tcW w:w="694" w:type="dxa"/>
            <w:tcBorders>
              <w:top w:val="nil"/>
              <w:left w:val="single" w:color="000000" w:sz="8" w:space="0"/>
              <w:bottom w:val="single" w:color="000000" w:sz="8" w:space="0"/>
              <w:right w:val="single" w:color="000000" w:sz="8" w:space="0"/>
            </w:tcBorders>
            <w:noWrap w:val="0"/>
            <w:vAlign w:val="center"/>
          </w:tcPr>
          <w:p w14:paraId="2DB08B6C">
            <w:pPr>
              <w:widowControl/>
              <w:jc w:val="center"/>
              <w:rPr>
                <w:rFonts w:hint="eastAsia"/>
                <w:color w:val="000000"/>
                <w:kern w:val="0"/>
                <w:sz w:val="24"/>
                <w:szCs w:val="24"/>
              </w:rPr>
            </w:pPr>
            <w:r>
              <w:rPr>
                <w:color w:val="000000"/>
                <w:kern w:val="0"/>
                <w:sz w:val="24"/>
                <w:szCs w:val="24"/>
              </w:rPr>
              <w:t>96</w:t>
            </w:r>
          </w:p>
        </w:tc>
        <w:tc>
          <w:tcPr>
            <w:tcW w:w="972" w:type="dxa"/>
            <w:tcBorders>
              <w:top w:val="nil"/>
              <w:left w:val="nil"/>
              <w:bottom w:val="single" w:color="000000" w:sz="8" w:space="0"/>
              <w:right w:val="single" w:color="000000" w:sz="8" w:space="0"/>
            </w:tcBorders>
            <w:noWrap w:val="0"/>
            <w:vAlign w:val="center"/>
          </w:tcPr>
          <w:p w14:paraId="1CFF1ADB">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2151C1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信息安全要求</w:t>
            </w:r>
          </w:p>
        </w:tc>
        <w:tc>
          <w:tcPr>
            <w:tcW w:w="1377" w:type="dxa"/>
            <w:tcBorders>
              <w:top w:val="nil"/>
              <w:left w:val="nil"/>
              <w:bottom w:val="single" w:color="000000" w:sz="8" w:space="0"/>
              <w:right w:val="single" w:color="000000" w:sz="8" w:space="0"/>
            </w:tcBorders>
            <w:noWrap w:val="0"/>
            <w:vAlign w:val="center"/>
          </w:tcPr>
          <w:p w14:paraId="6444E5F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★研发过程安全</w:t>
            </w:r>
          </w:p>
        </w:tc>
        <w:tc>
          <w:tcPr>
            <w:tcW w:w="4294" w:type="dxa"/>
            <w:tcBorders>
              <w:top w:val="nil"/>
              <w:left w:val="nil"/>
              <w:bottom w:val="single" w:color="000000" w:sz="8" w:space="0"/>
              <w:right w:val="single" w:color="000000" w:sz="8" w:space="0"/>
            </w:tcBorders>
            <w:noWrap w:val="0"/>
            <w:vAlign w:val="center"/>
          </w:tcPr>
          <w:p w14:paraId="2831A088">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供应商承诺，生产商已建立从需求、设计、开发、测试、维护端到端的开发流程管理机制，输出和保存开发流程中每个阶段的产品需求清单、设计文档、开发文档、测试记录等材料，保证各个流程可追溯</w:t>
            </w:r>
          </w:p>
        </w:tc>
      </w:tr>
      <w:tr w14:paraId="38D2228F">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8012802">
            <w:pPr>
              <w:widowControl/>
              <w:jc w:val="center"/>
              <w:rPr>
                <w:rFonts w:hint="eastAsia"/>
                <w:color w:val="000000"/>
                <w:kern w:val="0"/>
                <w:sz w:val="24"/>
                <w:szCs w:val="24"/>
              </w:rPr>
            </w:pPr>
            <w:r>
              <w:rPr>
                <w:color w:val="000000"/>
                <w:kern w:val="0"/>
                <w:sz w:val="24"/>
                <w:szCs w:val="24"/>
              </w:rPr>
              <w:t>97</w:t>
            </w:r>
          </w:p>
        </w:tc>
        <w:tc>
          <w:tcPr>
            <w:tcW w:w="972" w:type="dxa"/>
            <w:tcBorders>
              <w:top w:val="nil"/>
              <w:left w:val="nil"/>
              <w:bottom w:val="single" w:color="000000" w:sz="8" w:space="0"/>
              <w:right w:val="single" w:color="000000" w:sz="8" w:space="0"/>
            </w:tcBorders>
            <w:noWrap w:val="0"/>
            <w:vAlign w:val="center"/>
          </w:tcPr>
          <w:p w14:paraId="05589B93">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FCC9DC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A0A9F9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漏洞管理</w:t>
            </w:r>
          </w:p>
        </w:tc>
        <w:tc>
          <w:tcPr>
            <w:tcW w:w="4294" w:type="dxa"/>
            <w:tcBorders>
              <w:top w:val="nil"/>
              <w:left w:val="nil"/>
              <w:bottom w:val="single" w:color="000000" w:sz="8" w:space="0"/>
              <w:right w:val="single" w:color="000000" w:sz="8" w:space="0"/>
            </w:tcBorders>
            <w:noWrap w:val="0"/>
            <w:vAlign w:val="center"/>
          </w:tcPr>
          <w:p w14:paraId="3CDBA64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4567EE5">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BBE9F35">
            <w:pPr>
              <w:widowControl/>
              <w:jc w:val="center"/>
              <w:rPr>
                <w:rFonts w:hint="eastAsia"/>
                <w:color w:val="000000"/>
                <w:kern w:val="0"/>
                <w:sz w:val="24"/>
                <w:szCs w:val="24"/>
              </w:rPr>
            </w:pPr>
            <w:r>
              <w:rPr>
                <w:color w:val="000000"/>
                <w:kern w:val="0"/>
                <w:sz w:val="24"/>
                <w:szCs w:val="24"/>
              </w:rPr>
              <w:t>98</w:t>
            </w:r>
          </w:p>
        </w:tc>
        <w:tc>
          <w:tcPr>
            <w:tcW w:w="972" w:type="dxa"/>
            <w:tcBorders>
              <w:top w:val="nil"/>
              <w:left w:val="nil"/>
              <w:bottom w:val="single" w:color="000000" w:sz="8" w:space="0"/>
              <w:right w:val="single" w:color="000000" w:sz="8" w:space="0"/>
            </w:tcBorders>
            <w:noWrap w:val="0"/>
            <w:vAlign w:val="center"/>
          </w:tcPr>
          <w:p w14:paraId="0ECDD52B">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EACF0A7">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2C6369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网络关键设备服务器要求</w:t>
            </w:r>
          </w:p>
        </w:tc>
        <w:tc>
          <w:tcPr>
            <w:tcW w:w="4294" w:type="dxa"/>
            <w:tcBorders>
              <w:top w:val="nil"/>
              <w:left w:val="nil"/>
              <w:bottom w:val="single" w:color="000000" w:sz="8" w:space="0"/>
              <w:right w:val="single" w:color="000000" w:sz="8" w:space="0"/>
            </w:tcBorders>
            <w:noWrap w:val="0"/>
            <w:vAlign w:val="center"/>
          </w:tcPr>
          <w:p w14:paraId="5E21A78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3D64ED7">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C918C17">
            <w:pPr>
              <w:widowControl/>
              <w:jc w:val="center"/>
              <w:rPr>
                <w:rFonts w:hint="eastAsia"/>
                <w:color w:val="000000"/>
                <w:kern w:val="0"/>
                <w:sz w:val="24"/>
                <w:szCs w:val="24"/>
              </w:rPr>
            </w:pPr>
            <w:r>
              <w:rPr>
                <w:color w:val="000000"/>
                <w:kern w:val="0"/>
                <w:sz w:val="24"/>
                <w:szCs w:val="24"/>
              </w:rPr>
              <w:t>99</w:t>
            </w:r>
          </w:p>
        </w:tc>
        <w:tc>
          <w:tcPr>
            <w:tcW w:w="972" w:type="dxa"/>
            <w:tcBorders>
              <w:top w:val="nil"/>
              <w:left w:val="nil"/>
              <w:bottom w:val="single" w:color="000000" w:sz="8" w:space="0"/>
              <w:right w:val="single" w:color="000000" w:sz="8" w:space="0"/>
            </w:tcBorders>
            <w:noWrap w:val="0"/>
            <w:vAlign w:val="center"/>
          </w:tcPr>
          <w:p w14:paraId="5650BC0D">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B9006E7">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939BBA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增强要求</w:t>
            </w:r>
          </w:p>
        </w:tc>
        <w:tc>
          <w:tcPr>
            <w:tcW w:w="4294" w:type="dxa"/>
            <w:tcBorders>
              <w:top w:val="nil"/>
              <w:left w:val="nil"/>
              <w:bottom w:val="single" w:color="000000" w:sz="8" w:space="0"/>
              <w:right w:val="single" w:color="000000" w:sz="8" w:space="0"/>
            </w:tcBorders>
            <w:noWrap w:val="0"/>
            <w:vAlign w:val="center"/>
          </w:tcPr>
          <w:p w14:paraId="4E2069A0">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D386FDC">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8D96AD8">
            <w:pPr>
              <w:widowControl/>
              <w:jc w:val="center"/>
              <w:rPr>
                <w:rFonts w:hint="eastAsia"/>
                <w:color w:val="000000"/>
                <w:kern w:val="0"/>
                <w:sz w:val="24"/>
                <w:szCs w:val="24"/>
              </w:rPr>
            </w:pPr>
            <w:r>
              <w:rPr>
                <w:color w:val="000000"/>
                <w:kern w:val="0"/>
                <w:sz w:val="24"/>
                <w:szCs w:val="24"/>
              </w:rPr>
              <w:t>100</w:t>
            </w:r>
          </w:p>
        </w:tc>
        <w:tc>
          <w:tcPr>
            <w:tcW w:w="972" w:type="dxa"/>
            <w:tcBorders>
              <w:top w:val="nil"/>
              <w:left w:val="nil"/>
              <w:bottom w:val="single" w:color="000000" w:sz="8" w:space="0"/>
              <w:right w:val="single" w:color="000000" w:sz="8" w:space="0"/>
            </w:tcBorders>
            <w:noWrap w:val="0"/>
            <w:vAlign w:val="center"/>
          </w:tcPr>
          <w:p w14:paraId="132266D1">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tcBorders>
              <w:top w:val="nil"/>
              <w:left w:val="nil"/>
              <w:bottom w:val="single" w:color="000000" w:sz="8" w:space="0"/>
              <w:right w:val="single" w:color="000000" w:sz="8" w:space="0"/>
            </w:tcBorders>
            <w:noWrap w:val="0"/>
            <w:vAlign w:val="center"/>
          </w:tcPr>
          <w:p w14:paraId="627AF11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物理安全</w:t>
            </w:r>
          </w:p>
        </w:tc>
        <w:tc>
          <w:tcPr>
            <w:tcW w:w="1377" w:type="dxa"/>
            <w:tcBorders>
              <w:top w:val="nil"/>
              <w:left w:val="nil"/>
              <w:bottom w:val="single" w:color="000000" w:sz="8" w:space="0"/>
              <w:right w:val="single" w:color="000000" w:sz="8" w:space="0"/>
            </w:tcBorders>
            <w:noWrap w:val="0"/>
            <w:vAlign w:val="center"/>
          </w:tcPr>
          <w:p w14:paraId="3FCF534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物理安全</w:t>
            </w:r>
          </w:p>
        </w:tc>
        <w:tc>
          <w:tcPr>
            <w:tcW w:w="4294" w:type="dxa"/>
            <w:tcBorders>
              <w:top w:val="nil"/>
              <w:left w:val="nil"/>
              <w:bottom w:val="single" w:color="000000" w:sz="8" w:space="0"/>
              <w:right w:val="single" w:color="000000" w:sz="8" w:space="0"/>
            </w:tcBorders>
            <w:noWrap w:val="0"/>
            <w:vAlign w:val="center"/>
          </w:tcPr>
          <w:p w14:paraId="5CC3D205">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18D4922">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7229EF93">
            <w:pPr>
              <w:widowControl/>
              <w:jc w:val="center"/>
              <w:rPr>
                <w:rFonts w:hint="eastAsia"/>
                <w:color w:val="000000"/>
                <w:kern w:val="0"/>
                <w:sz w:val="24"/>
                <w:szCs w:val="24"/>
              </w:rPr>
            </w:pPr>
            <w:r>
              <w:rPr>
                <w:color w:val="000000"/>
                <w:kern w:val="0"/>
                <w:sz w:val="24"/>
                <w:szCs w:val="24"/>
              </w:rPr>
              <w:t>101</w:t>
            </w:r>
          </w:p>
        </w:tc>
        <w:tc>
          <w:tcPr>
            <w:tcW w:w="972" w:type="dxa"/>
            <w:tcBorders>
              <w:top w:val="nil"/>
              <w:left w:val="nil"/>
              <w:bottom w:val="single" w:color="000000" w:sz="8" w:space="0"/>
              <w:right w:val="single" w:color="000000" w:sz="8" w:space="0"/>
            </w:tcBorders>
            <w:noWrap w:val="0"/>
            <w:vAlign w:val="center"/>
          </w:tcPr>
          <w:p w14:paraId="6476C815">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tcBorders>
              <w:top w:val="nil"/>
              <w:left w:val="nil"/>
              <w:bottom w:val="single" w:color="000000" w:sz="8" w:space="0"/>
              <w:right w:val="single" w:color="000000" w:sz="8" w:space="0"/>
            </w:tcBorders>
            <w:noWrap w:val="0"/>
            <w:vAlign w:val="center"/>
          </w:tcPr>
          <w:p w14:paraId="45D2E64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限用物质的限量要求</w:t>
            </w:r>
          </w:p>
        </w:tc>
        <w:tc>
          <w:tcPr>
            <w:tcW w:w="1377" w:type="dxa"/>
            <w:tcBorders>
              <w:top w:val="nil"/>
              <w:left w:val="nil"/>
              <w:bottom w:val="single" w:color="000000" w:sz="8" w:space="0"/>
              <w:right w:val="single" w:color="000000" w:sz="8" w:space="0"/>
            </w:tcBorders>
            <w:noWrap w:val="0"/>
            <w:vAlign w:val="center"/>
          </w:tcPr>
          <w:p w14:paraId="619B22B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限用物质的限量要求</w:t>
            </w:r>
          </w:p>
        </w:tc>
        <w:tc>
          <w:tcPr>
            <w:tcW w:w="4294" w:type="dxa"/>
            <w:tcBorders>
              <w:top w:val="nil"/>
              <w:left w:val="nil"/>
              <w:bottom w:val="single" w:color="000000" w:sz="8" w:space="0"/>
              <w:right w:val="single" w:color="000000" w:sz="8" w:space="0"/>
            </w:tcBorders>
            <w:noWrap w:val="0"/>
            <w:vAlign w:val="center"/>
          </w:tcPr>
          <w:p w14:paraId="5B318CF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C0F85FF">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78871344">
            <w:pPr>
              <w:widowControl/>
              <w:jc w:val="center"/>
              <w:rPr>
                <w:rFonts w:hint="eastAsia"/>
                <w:color w:val="000000"/>
                <w:kern w:val="0"/>
                <w:sz w:val="24"/>
                <w:szCs w:val="24"/>
              </w:rPr>
            </w:pPr>
            <w:r>
              <w:rPr>
                <w:color w:val="000000"/>
                <w:kern w:val="0"/>
                <w:sz w:val="24"/>
                <w:szCs w:val="24"/>
              </w:rPr>
              <w:t>102</w:t>
            </w:r>
          </w:p>
        </w:tc>
        <w:tc>
          <w:tcPr>
            <w:tcW w:w="972" w:type="dxa"/>
            <w:tcBorders>
              <w:top w:val="nil"/>
              <w:left w:val="nil"/>
              <w:bottom w:val="single" w:color="000000" w:sz="8" w:space="0"/>
              <w:right w:val="single" w:color="000000" w:sz="8" w:space="0"/>
            </w:tcBorders>
            <w:noWrap w:val="0"/>
            <w:vAlign w:val="center"/>
          </w:tcPr>
          <w:p w14:paraId="17971E48">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2623FE97">
            <w:pPr>
              <w:widowControl/>
              <w:jc w:val="center"/>
              <w:rPr>
                <w:rFonts w:hint="eastAsia"/>
                <w:kern w:val="0"/>
                <w:sz w:val="24"/>
                <w:szCs w:val="24"/>
              </w:rPr>
            </w:pPr>
            <w:r>
              <w:rPr>
                <w:kern w:val="0"/>
                <w:sz w:val="24"/>
                <w:szCs w:val="24"/>
              </w:rPr>
              <w:t>CPU</w:t>
            </w:r>
            <w:r>
              <w:rPr>
                <w:rFonts w:hint="eastAsia" w:ascii="宋体" w:hAnsi="宋体"/>
                <w:kern w:val="0"/>
                <w:sz w:val="24"/>
                <w:szCs w:val="24"/>
              </w:rPr>
              <w:t>性能</w:t>
            </w:r>
          </w:p>
        </w:tc>
        <w:tc>
          <w:tcPr>
            <w:tcW w:w="1377" w:type="dxa"/>
            <w:tcBorders>
              <w:top w:val="nil"/>
              <w:left w:val="nil"/>
              <w:bottom w:val="single" w:color="000000" w:sz="8" w:space="0"/>
              <w:right w:val="single" w:color="000000" w:sz="8" w:space="0"/>
            </w:tcBorders>
            <w:noWrap w:val="0"/>
            <w:vAlign w:val="center"/>
          </w:tcPr>
          <w:p w14:paraId="799D186E">
            <w:pPr>
              <w:widowControl/>
              <w:jc w:val="center"/>
              <w:rPr>
                <w:rFonts w:ascii="宋体" w:hAnsi="宋体" w:cs="宋体"/>
                <w:kern w:val="0"/>
                <w:sz w:val="24"/>
                <w:szCs w:val="24"/>
              </w:rPr>
            </w:pPr>
            <w:r>
              <w:rPr>
                <w:rFonts w:hint="eastAsia" w:ascii="宋体" w:hAnsi="宋体" w:cs="宋体"/>
                <w:kern w:val="0"/>
                <w:sz w:val="24"/>
                <w:szCs w:val="24"/>
              </w:rPr>
              <w:t>★</w:t>
            </w:r>
            <w:r>
              <w:rPr>
                <w:kern w:val="0"/>
                <w:sz w:val="24"/>
                <w:szCs w:val="24"/>
              </w:rPr>
              <w:t>CPU</w:t>
            </w:r>
            <w:r>
              <w:rPr>
                <w:rFonts w:hint="eastAsia" w:ascii="宋体" w:hAnsi="宋体" w:cs="宋体"/>
                <w:kern w:val="0"/>
                <w:sz w:val="24"/>
                <w:szCs w:val="24"/>
              </w:rPr>
              <w:t>主频</w:t>
            </w:r>
          </w:p>
        </w:tc>
        <w:tc>
          <w:tcPr>
            <w:tcW w:w="4294" w:type="dxa"/>
            <w:tcBorders>
              <w:top w:val="nil"/>
              <w:left w:val="nil"/>
              <w:bottom w:val="single" w:color="000000" w:sz="8" w:space="0"/>
              <w:right w:val="single" w:color="000000" w:sz="8" w:space="0"/>
            </w:tcBorders>
            <w:noWrap w:val="0"/>
            <w:vAlign w:val="center"/>
          </w:tcPr>
          <w:p w14:paraId="616DDFEF">
            <w:pPr>
              <w:widowControl/>
              <w:rPr>
                <w:rFonts w:hint="eastAsia"/>
                <w:color w:val="000000"/>
                <w:kern w:val="0"/>
                <w:sz w:val="24"/>
                <w:szCs w:val="24"/>
              </w:rPr>
            </w:pPr>
            <w:r>
              <w:rPr>
                <w:rFonts w:hint="eastAsia" w:ascii="宋体" w:hAnsi="宋体"/>
                <w:color w:val="000000"/>
                <w:kern w:val="0"/>
                <w:sz w:val="24"/>
                <w:szCs w:val="24"/>
              </w:rPr>
              <w:t>单颗</w:t>
            </w:r>
            <w:r>
              <w:rPr>
                <w:color w:val="000000"/>
                <w:kern w:val="0"/>
                <w:sz w:val="24"/>
                <w:szCs w:val="24"/>
              </w:rPr>
              <w:t>CPU</w:t>
            </w:r>
            <w:r>
              <w:rPr>
                <w:rFonts w:hint="eastAsia" w:ascii="宋体" w:hAnsi="宋体"/>
                <w:color w:val="000000"/>
                <w:kern w:val="0"/>
                <w:sz w:val="24"/>
                <w:szCs w:val="24"/>
              </w:rPr>
              <w:t>≥</w:t>
            </w:r>
            <w:r>
              <w:rPr>
                <w:color w:val="000000"/>
                <w:kern w:val="0"/>
                <w:sz w:val="24"/>
                <w:szCs w:val="24"/>
              </w:rPr>
              <w:t>2.5Hz</w:t>
            </w:r>
          </w:p>
        </w:tc>
      </w:tr>
      <w:tr w14:paraId="496E4A3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2EE348A2">
            <w:pPr>
              <w:widowControl/>
              <w:jc w:val="center"/>
              <w:rPr>
                <w:color w:val="000000"/>
                <w:kern w:val="0"/>
                <w:sz w:val="24"/>
                <w:szCs w:val="24"/>
              </w:rPr>
            </w:pPr>
            <w:r>
              <w:rPr>
                <w:color w:val="000000"/>
                <w:kern w:val="0"/>
                <w:sz w:val="24"/>
                <w:szCs w:val="24"/>
              </w:rPr>
              <w:t>103</w:t>
            </w:r>
          </w:p>
        </w:tc>
        <w:tc>
          <w:tcPr>
            <w:tcW w:w="972" w:type="dxa"/>
            <w:tcBorders>
              <w:top w:val="nil"/>
              <w:left w:val="nil"/>
              <w:bottom w:val="single" w:color="000000" w:sz="8" w:space="0"/>
              <w:right w:val="single" w:color="000000" w:sz="8" w:space="0"/>
            </w:tcBorders>
            <w:noWrap w:val="0"/>
            <w:vAlign w:val="center"/>
          </w:tcPr>
          <w:p w14:paraId="7103FC77">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ACA862C">
            <w:pPr>
              <w:widowControl/>
              <w:jc w:val="left"/>
              <w:rPr>
                <w:kern w:val="0"/>
                <w:sz w:val="24"/>
                <w:szCs w:val="24"/>
              </w:rPr>
            </w:pPr>
          </w:p>
        </w:tc>
        <w:tc>
          <w:tcPr>
            <w:tcW w:w="1377" w:type="dxa"/>
            <w:tcBorders>
              <w:top w:val="nil"/>
              <w:left w:val="nil"/>
              <w:bottom w:val="single" w:color="000000" w:sz="8" w:space="0"/>
              <w:right w:val="single" w:color="000000" w:sz="8" w:space="0"/>
            </w:tcBorders>
            <w:noWrap w:val="0"/>
            <w:vAlign w:val="center"/>
          </w:tcPr>
          <w:p w14:paraId="0DD8F3AB">
            <w:pPr>
              <w:widowControl/>
              <w:jc w:val="center"/>
              <w:rPr>
                <w:rFonts w:hint="eastAsia" w:ascii="宋体" w:hAnsi="宋体" w:cs="宋体"/>
                <w:kern w:val="0"/>
                <w:sz w:val="24"/>
                <w:szCs w:val="24"/>
              </w:rPr>
            </w:pPr>
            <w:r>
              <w:rPr>
                <w:rFonts w:hint="eastAsia" w:ascii="宋体" w:hAnsi="宋体" w:cs="宋体"/>
                <w:kern w:val="0"/>
                <w:sz w:val="24"/>
                <w:szCs w:val="24"/>
              </w:rPr>
              <w:t>★单</w:t>
            </w:r>
            <w:r>
              <w:rPr>
                <w:kern w:val="0"/>
                <w:sz w:val="24"/>
                <w:szCs w:val="24"/>
              </w:rPr>
              <w:t>CPU</w:t>
            </w:r>
            <w:r>
              <w:rPr>
                <w:rFonts w:hint="eastAsia" w:ascii="宋体" w:hAnsi="宋体" w:cs="宋体"/>
                <w:kern w:val="0"/>
                <w:sz w:val="24"/>
                <w:szCs w:val="24"/>
              </w:rPr>
              <w:t>核数</w:t>
            </w:r>
          </w:p>
        </w:tc>
        <w:tc>
          <w:tcPr>
            <w:tcW w:w="4294" w:type="dxa"/>
            <w:tcBorders>
              <w:top w:val="nil"/>
              <w:left w:val="nil"/>
              <w:bottom w:val="single" w:color="000000" w:sz="8" w:space="0"/>
              <w:right w:val="single" w:color="000000" w:sz="8" w:space="0"/>
            </w:tcBorders>
            <w:noWrap w:val="0"/>
            <w:vAlign w:val="center"/>
          </w:tcPr>
          <w:p w14:paraId="1DA07C13">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18</w:t>
            </w:r>
            <w:r>
              <w:rPr>
                <w:rFonts w:hint="eastAsia" w:ascii="宋体" w:hAnsi="宋体"/>
                <w:color w:val="000000"/>
                <w:kern w:val="0"/>
                <w:sz w:val="24"/>
                <w:szCs w:val="24"/>
              </w:rPr>
              <w:t>核</w:t>
            </w:r>
          </w:p>
        </w:tc>
      </w:tr>
      <w:tr w14:paraId="506CF487">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E080420">
            <w:pPr>
              <w:widowControl/>
              <w:jc w:val="center"/>
              <w:rPr>
                <w:color w:val="000000"/>
                <w:kern w:val="0"/>
                <w:sz w:val="24"/>
                <w:szCs w:val="24"/>
              </w:rPr>
            </w:pPr>
            <w:r>
              <w:rPr>
                <w:color w:val="000000"/>
                <w:kern w:val="0"/>
                <w:sz w:val="24"/>
                <w:szCs w:val="24"/>
              </w:rPr>
              <w:t>104</w:t>
            </w:r>
          </w:p>
        </w:tc>
        <w:tc>
          <w:tcPr>
            <w:tcW w:w="972" w:type="dxa"/>
            <w:tcBorders>
              <w:top w:val="nil"/>
              <w:left w:val="nil"/>
              <w:bottom w:val="single" w:color="000000" w:sz="8" w:space="0"/>
              <w:right w:val="single" w:color="000000" w:sz="8" w:space="0"/>
            </w:tcBorders>
            <w:noWrap w:val="0"/>
            <w:vAlign w:val="center"/>
          </w:tcPr>
          <w:p w14:paraId="0627A1EB">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B3DA8AD">
            <w:pPr>
              <w:widowControl/>
              <w:jc w:val="left"/>
              <w:rPr>
                <w:kern w:val="0"/>
                <w:sz w:val="24"/>
                <w:szCs w:val="24"/>
              </w:rPr>
            </w:pPr>
          </w:p>
        </w:tc>
        <w:tc>
          <w:tcPr>
            <w:tcW w:w="1377" w:type="dxa"/>
            <w:tcBorders>
              <w:top w:val="nil"/>
              <w:left w:val="nil"/>
              <w:bottom w:val="single" w:color="000000" w:sz="8" w:space="0"/>
              <w:right w:val="single" w:color="000000" w:sz="8" w:space="0"/>
            </w:tcBorders>
            <w:noWrap w:val="0"/>
            <w:vAlign w:val="center"/>
          </w:tcPr>
          <w:p w14:paraId="31AB5857">
            <w:pPr>
              <w:widowControl/>
              <w:jc w:val="center"/>
              <w:rPr>
                <w:rFonts w:hint="eastAsia" w:ascii="宋体" w:hAnsi="宋体" w:cs="宋体"/>
                <w:kern w:val="0"/>
                <w:sz w:val="24"/>
                <w:szCs w:val="24"/>
              </w:rPr>
            </w:pPr>
            <w:r>
              <w:rPr>
                <w:rFonts w:hint="eastAsia" w:ascii="宋体" w:hAnsi="宋体" w:cs="宋体"/>
                <w:kern w:val="0"/>
                <w:sz w:val="24"/>
                <w:szCs w:val="24"/>
              </w:rPr>
              <w:t>★单</w:t>
            </w:r>
            <w:r>
              <w:rPr>
                <w:kern w:val="0"/>
                <w:sz w:val="24"/>
                <w:szCs w:val="24"/>
              </w:rPr>
              <w:t>CPU</w:t>
            </w:r>
            <w:r>
              <w:rPr>
                <w:rFonts w:hint="eastAsia" w:ascii="宋体" w:hAnsi="宋体" w:cs="宋体"/>
                <w:kern w:val="0"/>
                <w:sz w:val="24"/>
                <w:szCs w:val="24"/>
              </w:rPr>
              <w:t>末级缓存容量</w:t>
            </w:r>
          </w:p>
        </w:tc>
        <w:tc>
          <w:tcPr>
            <w:tcW w:w="4294" w:type="dxa"/>
            <w:tcBorders>
              <w:top w:val="nil"/>
              <w:left w:val="nil"/>
              <w:bottom w:val="single" w:color="000000" w:sz="8" w:space="0"/>
              <w:right w:val="single" w:color="000000" w:sz="8" w:space="0"/>
            </w:tcBorders>
            <w:noWrap w:val="0"/>
            <w:vAlign w:val="center"/>
          </w:tcPr>
          <w:p w14:paraId="658041ED">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24.75MB</w:t>
            </w:r>
          </w:p>
        </w:tc>
      </w:tr>
      <w:tr w14:paraId="72ABA17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7FCE3E16">
            <w:pPr>
              <w:widowControl/>
              <w:jc w:val="center"/>
              <w:rPr>
                <w:color w:val="000000"/>
                <w:kern w:val="0"/>
                <w:sz w:val="24"/>
                <w:szCs w:val="24"/>
              </w:rPr>
            </w:pPr>
            <w:r>
              <w:rPr>
                <w:color w:val="000000"/>
                <w:kern w:val="0"/>
                <w:sz w:val="24"/>
                <w:szCs w:val="24"/>
              </w:rPr>
              <w:t>105</w:t>
            </w:r>
          </w:p>
        </w:tc>
        <w:tc>
          <w:tcPr>
            <w:tcW w:w="972" w:type="dxa"/>
            <w:tcBorders>
              <w:top w:val="nil"/>
              <w:left w:val="nil"/>
              <w:bottom w:val="single" w:color="000000" w:sz="8" w:space="0"/>
              <w:right w:val="single" w:color="000000" w:sz="8" w:space="0"/>
            </w:tcBorders>
            <w:noWrap w:val="0"/>
            <w:vAlign w:val="center"/>
          </w:tcPr>
          <w:p w14:paraId="76BE9573">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E78C0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内存性能</w:t>
            </w:r>
          </w:p>
        </w:tc>
        <w:tc>
          <w:tcPr>
            <w:tcW w:w="1377" w:type="dxa"/>
            <w:tcBorders>
              <w:top w:val="nil"/>
              <w:left w:val="nil"/>
              <w:bottom w:val="single" w:color="000000" w:sz="8" w:space="0"/>
              <w:right w:val="single" w:color="000000" w:sz="8" w:space="0"/>
            </w:tcBorders>
            <w:noWrap w:val="0"/>
            <w:vAlign w:val="center"/>
          </w:tcPr>
          <w:p w14:paraId="17FCF4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单内存模块容量</w:t>
            </w:r>
          </w:p>
        </w:tc>
        <w:tc>
          <w:tcPr>
            <w:tcW w:w="4294" w:type="dxa"/>
            <w:tcBorders>
              <w:top w:val="nil"/>
              <w:left w:val="nil"/>
              <w:bottom w:val="single" w:color="000000" w:sz="8" w:space="0"/>
              <w:right w:val="single" w:color="000000" w:sz="8" w:space="0"/>
            </w:tcBorders>
            <w:noWrap w:val="0"/>
            <w:vAlign w:val="center"/>
          </w:tcPr>
          <w:p w14:paraId="01AD0C08">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32GB</w:t>
            </w:r>
          </w:p>
        </w:tc>
      </w:tr>
      <w:tr w14:paraId="490E9982">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B3FDDEE">
            <w:pPr>
              <w:widowControl/>
              <w:jc w:val="center"/>
              <w:rPr>
                <w:color w:val="000000"/>
                <w:kern w:val="0"/>
                <w:sz w:val="24"/>
                <w:szCs w:val="24"/>
              </w:rPr>
            </w:pPr>
            <w:r>
              <w:rPr>
                <w:color w:val="000000"/>
                <w:kern w:val="0"/>
                <w:sz w:val="24"/>
                <w:szCs w:val="24"/>
              </w:rPr>
              <w:t>106</w:t>
            </w:r>
          </w:p>
        </w:tc>
        <w:tc>
          <w:tcPr>
            <w:tcW w:w="972" w:type="dxa"/>
            <w:tcBorders>
              <w:top w:val="nil"/>
              <w:left w:val="nil"/>
              <w:bottom w:val="single" w:color="000000" w:sz="8" w:space="0"/>
              <w:right w:val="single" w:color="000000" w:sz="8" w:space="0"/>
            </w:tcBorders>
            <w:noWrap w:val="0"/>
            <w:vAlign w:val="center"/>
          </w:tcPr>
          <w:p w14:paraId="5C1DD11B">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A1D1946">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CC32DE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★内存速率</w:t>
            </w:r>
          </w:p>
        </w:tc>
        <w:tc>
          <w:tcPr>
            <w:tcW w:w="4294" w:type="dxa"/>
            <w:tcBorders>
              <w:top w:val="nil"/>
              <w:left w:val="nil"/>
              <w:bottom w:val="single" w:color="000000" w:sz="8" w:space="0"/>
              <w:right w:val="single" w:color="000000" w:sz="8" w:space="0"/>
            </w:tcBorders>
            <w:noWrap w:val="0"/>
            <w:vAlign w:val="center"/>
          </w:tcPr>
          <w:p w14:paraId="32A4794A">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2666MHz</w:t>
            </w:r>
          </w:p>
        </w:tc>
      </w:tr>
      <w:tr w14:paraId="71484833">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E08204F">
            <w:pPr>
              <w:widowControl/>
              <w:jc w:val="center"/>
              <w:rPr>
                <w:color w:val="000000"/>
                <w:kern w:val="0"/>
                <w:sz w:val="24"/>
                <w:szCs w:val="24"/>
              </w:rPr>
            </w:pPr>
            <w:r>
              <w:rPr>
                <w:color w:val="000000"/>
                <w:kern w:val="0"/>
                <w:sz w:val="24"/>
                <w:szCs w:val="24"/>
              </w:rPr>
              <w:t>107</w:t>
            </w:r>
          </w:p>
        </w:tc>
        <w:tc>
          <w:tcPr>
            <w:tcW w:w="972" w:type="dxa"/>
            <w:tcBorders>
              <w:top w:val="nil"/>
              <w:left w:val="nil"/>
              <w:bottom w:val="single" w:color="000000" w:sz="8" w:space="0"/>
              <w:right w:val="single" w:color="000000" w:sz="8" w:space="0"/>
            </w:tcBorders>
            <w:noWrap w:val="0"/>
            <w:vAlign w:val="center"/>
          </w:tcPr>
          <w:p w14:paraId="3490C05D">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1C098B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存储性能</w:t>
            </w:r>
          </w:p>
        </w:tc>
        <w:tc>
          <w:tcPr>
            <w:tcW w:w="1377" w:type="dxa"/>
            <w:tcBorders>
              <w:top w:val="nil"/>
              <w:left w:val="nil"/>
              <w:bottom w:val="single" w:color="000000" w:sz="8" w:space="0"/>
              <w:right w:val="single" w:color="000000" w:sz="8" w:space="0"/>
            </w:tcBorders>
            <w:noWrap w:val="0"/>
            <w:vAlign w:val="center"/>
          </w:tcPr>
          <w:p w14:paraId="375F913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硬盘转速</w:t>
            </w:r>
          </w:p>
        </w:tc>
        <w:tc>
          <w:tcPr>
            <w:tcW w:w="4294" w:type="dxa"/>
            <w:tcBorders>
              <w:top w:val="nil"/>
              <w:left w:val="nil"/>
              <w:bottom w:val="single" w:color="000000" w:sz="8" w:space="0"/>
              <w:right w:val="single" w:color="000000" w:sz="8" w:space="0"/>
            </w:tcBorders>
            <w:noWrap w:val="0"/>
            <w:vAlign w:val="center"/>
          </w:tcPr>
          <w:p w14:paraId="0B212F32">
            <w:pPr>
              <w:widowControl/>
              <w:rPr>
                <w:rFonts w:hint="eastAsia" w:eastAsia="宋体"/>
                <w:color w:val="000000"/>
                <w:kern w:val="0"/>
                <w:sz w:val="24"/>
                <w:szCs w:val="24"/>
                <w:lang w:eastAsia="zh-CN"/>
              </w:rPr>
            </w:pPr>
            <w:r>
              <w:rPr>
                <w:rFonts w:hint="eastAsia" w:ascii="宋体" w:hAnsi="宋体"/>
                <w:color w:val="000000"/>
                <w:kern w:val="0"/>
                <w:sz w:val="24"/>
                <w:szCs w:val="24"/>
                <w:lang w:eastAsia="zh-CN"/>
              </w:rPr>
              <w:t>无</w:t>
            </w:r>
          </w:p>
        </w:tc>
      </w:tr>
      <w:tr w14:paraId="6DA66B69">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3CAE1AD">
            <w:pPr>
              <w:widowControl/>
              <w:jc w:val="center"/>
              <w:rPr>
                <w:color w:val="000000"/>
                <w:kern w:val="0"/>
                <w:sz w:val="24"/>
                <w:szCs w:val="24"/>
              </w:rPr>
            </w:pPr>
            <w:r>
              <w:rPr>
                <w:color w:val="000000"/>
                <w:kern w:val="0"/>
                <w:sz w:val="24"/>
                <w:szCs w:val="24"/>
              </w:rPr>
              <w:t>108</w:t>
            </w:r>
          </w:p>
        </w:tc>
        <w:tc>
          <w:tcPr>
            <w:tcW w:w="972" w:type="dxa"/>
            <w:tcBorders>
              <w:top w:val="nil"/>
              <w:left w:val="nil"/>
              <w:bottom w:val="single" w:color="000000" w:sz="8" w:space="0"/>
              <w:right w:val="single" w:color="000000" w:sz="8" w:space="0"/>
            </w:tcBorders>
            <w:noWrap w:val="0"/>
            <w:vAlign w:val="center"/>
          </w:tcPr>
          <w:p w14:paraId="0888E427">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49918D94">
            <w:pPr>
              <w:widowControl/>
              <w:jc w:val="center"/>
              <w:rPr>
                <w:rFonts w:hint="eastAsia"/>
                <w:kern w:val="0"/>
                <w:sz w:val="24"/>
                <w:szCs w:val="24"/>
              </w:rPr>
            </w:pPr>
            <w:r>
              <w:rPr>
                <w:kern w:val="0"/>
                <w:sz w:val="24"/>
                <w:szCs w:val="24"/>
              </w:rPr>
              <w:t>RAID</w:t>
            </w:r>
            <w:r>
              <w:rPr>
                <w:rFonts w:hint="eastAsia" w:ascii="宋体" w:hAnsi="宋体"/>
                <w:kern w:val="0"/>
                <w:sz w:val="24"/>
                <w:szCs w:val="24"/>
              </w:rPr>
              <w:t>卡性能</w:t>
            </w:r>
          </w:p>
        </w:tc>
        <w:tc>
          <w:tcPr>
            <w:tcW w:w="1377" w:type="dxa"/>
            <w:tcBorders>
              <w:top w:val="nil"/>
              <w:left w:val="nil"/>
              <w:bottom w:val="single" w:color="000000" w:sz="8" w:space="0"/>
              <w:right w:val="single" w:color="000000" w:sz="8" w:space="0"/>
            </w:tcBorders>
            <w:noWrap w:val="0"/>
            <w:vAlign w:val="center"/>
          </w:tcPr>
          <w:p w14:paraId="56A8F867">
            <w:pPr>
              <w:widowControl/>
              <w:jc w:val="center"/>
              <w:rPr>
                <w:kern w:val="0"/>
                <w:sz w:val="24"/>
                <w:szCs w:val="24"/>
              </w:rPr>
            </w:pPr>
            <w:r>
              <w:rPr>
                <w:kern w:val="0"/>
                <w:sz w:val="24"/>
                <w:szCs w:val="24"/>
              </w:rPr>
              <w:t>RAID</w:t>
            </w:r>
            <w:r>
              <w:rPr>
                <w:rFonts w:hint="eastAsia" w:ascii="宋体" w:hAnsi="宋体"/>
                <w:kern w:val="0"/>
                <w:sz w:val="24"/>
                <w:szCs w:val="24"/>
              </w:rPr>
              <w:t>卡缓存容量大小</w:t>
            </w:r>
          </w:p>
        </w:tc>
        <w:tc>
          <w:tcPr>
            <w:tcW w:w="4294" w:type="dxa"/>
            <w:tcBorders>
              <w:top w:val="nil"/>
              <w:left w:val="nil"/>
              <w:bottom w:val="single" w:color="000000" w:sz="8" w:space="0"/>
              <w:right w:val="single" w:color="000000" w:sz="8" w:space="0"/>
            </w:tcBorders>
            <w:noWrap w:val="0"/>
            <w:vAlign w:val="center"/>
          </w:tcPr>
          <w:p w14:paraId="140DC5B4">
            <w:pPr>
              <w:widowControl/>
              <w:rPr>
                <w:color w:val="000000"/>
                <w:kern w:val="0"/>
                <w:sz w:val="24"/>
                <w:szCs w:val="24"/>
              </w:rPr>
            </w:pPr>
            <w:r>
              <w:rPr>
                <w:rFonts w:hint="eastAsia" w:ascii="宋体" w:hAnsi="宋体"/>
                <w:color w:val="000000"/>
                <w:kern w:val="0"/>
                <w:sz w:val="24"/>
                <w:szCs w:val="24"/>
              </w:rPr>
              <w:t>≥</w:t>
            </w:r>
            <w:r>
              <w:rPr>
                <w:color w:val="000000"/>
                <w:kern w:val="0"/>
                <w:sz w:val="24"/>
                <w:szCs w:val="24"/>
              </w:rPr>
              <w:t>2G</w:t>
            </w:r>
          </w:p>
        </w:tc>
      </w:tr>
      <w:tr w14:paraId="20448D5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708A7EBF">
            <w:pPr>
              <w:widowControl/>
              <w:jc w:val="center"/>
              <w:rPr>
                <w:color w:val="000000"/>
                <w:kern w:val="0"/>
                <w:sz w:val="24"/>
                <w:szCs w:val="24"/>
              </w:rPr>
            </w:pPr>
            <w:r>
              <w:rPr>
                <w:color w:val="000000"/>
                <w:kern w:val="0"/>
                <w:sz w:val="24"/>
                <w:szCs w:val="24"/>
              </w:rPr>
              <w:t>109</w:t>
            </w:r>
          </w:p>
        </w:tc>
        <w:tc>
          <w:tcPr>
            <w:tcW w:w="972" w:type="dxa"/>
            <w:tcBorders>
              <w:top w:val="nil"/>
              <w:left w:val="nil"/>
              <w:bottom w:val="single" w:color="000000" w:sz="8" w:space="0"/>
              <w:right w:val="single" w:color="000000" w:sz="8" w:space="0"/>
            </w:tcBorders>
            <w:noWrap w:val="0"/>
            <w:vAlign w:val="center"/>
          </w:tcPr>
          <w:p w14:paraId="24AB80F1">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1267A7EC">
            <w:pPr>
              <w:widowControl/>
              <w:jc w:val="center"/>
              <w:rPr>
                <w:rFonts w:hint="eastAsia"/>
                <w:kern w:val="0"/>
                <w:sz w:val="24"/>
                <w:szCs w:val="24"/>
              </w:rPr>
            </w:pPr>
            <w:r>
              <w:rPr>
                <w:kern w:val="0"/>
                <w:sz w:val="24"/>
                <w:szCs w:val="24"/>
              </w:rPr>
              <w:t>FCHBA</w:t>
            </w:r>
            <w:r>
              <w:rPr>
                <w:rFonts w:hint="eastAsia" w:ascii="宋体" w:hAnsi="宋体"/>
                <w:kern w:val="0"/>
                <w:sz w:val="24"/>
                <w:szCs w:val="24"/>
              </w:rPr>
              <w:t>卡性能</w:t>
            </w:r>
          </w:p>
        </w:tc>
        <w:tc>
          <w:tcPr>
            <w:tcW w:w="1377" w:type="dxa"/>
            <w:tcBorders>
              <w:top w:val="nil"/>
              <w:left w:val="nil"/>
              <w:bottom w:val="single" w:color="000000" w:sz="8" w:space="0"/>
              <w:right w:val="single" w:color="000000" w:sz="8" w:space="0"/>
            </w:tcBorders>
            <w:noWrap w:val="0"/>
            <w:vAlign w:val="center"/>
          </w:tcPr>
          <w:p w14:paraId="041BC858">
            <w:pPr>
              <w:widowControl/>
              <w:jc w:val="center"/>
              <w:rPr>
                <w:kern w:val="0"/>
                <w:sz w:val="24"/>
                <w:szCs w:val="24"/>
              </w:rPr>
            </w:pPr>
            <w:r>
              <w:rPr>
                <w:kern w:val="0"/>
                <w:sz w:val="24"/>
                <w:szCs w:val="24"/>
              </w:rPr>
              <w:t>FCHBA</w:t>
            </w:r>
            <w:r>
              <w:rPr>
                <w:rFonts w:hint="eastAsia" w:ascii="宋体" w:hAnsi="宋体"/>
                <w:kern w:val="0"/>
                <w:sz w:val="24"/>
                <w:szCs w:val="24"/>
              </w:rPr>
              <w:t>卡性能</w:t>
            </w:r>
          </w:p>
        </w:tc>
        <w:tc>
          <w:tcPr>
            <w:tcW w:w="4294" w:type="dxa"/>
            <w:tcBorders>
              <w:top w:val="nil"/>
              <w:left w:val="nil"/>
              <w:bottom w:val="single" w:color="000000" w:sz="8" w:space="0"/>
              <w:right w:val="single" w:color="000000" w:sz="8" w:space="0"/>
            </w:tcBorders>
            <w:noWrap w:val="0"/>
            <w:vAlign w:val="center"/>
          </w:tcPr>
          <w:p w14:paraId="0BFD0B57">
            <w:pPr>
              <w:widowControl/>
              <w:rPr>
                <w:rFonts w:hint="eastAsia" w:eastAsia="宋体"/>
                <w:color w:val="000000"/>
                <w:kern w:val="0"/>
                <w:sz w:val="24"/>
                <w:szCs w:val="24"/>
                <w:lang w:eastAsia="zh-CN"/>
              </w:rPr>
            </w:pPr>
            <w:r>
              <w:rPr>
                <w:rFonts w:hint="eastAsia" w:ascii="宋体" w:hAnsi="宋体"/>
                <w:color w:val="000000"/>
                <w:kern w:val="0"/>
                <w:sz w:val="24"/>
                <w:szCs w:val="24"/>
                <w:lang w:eastAsia="zh-CN"/>
              </w:rPr>
              <w:t>无</w:t>
            </w:r>
          </w:p>
        </w:tc>
      </w:tr>
      <w:tr w14:paraId="59A751F3">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09C0AF40">
            <w:pPr>
              <w:widowControl/>
              <w:jc w:val="center"/>
              <w:rPr>
                <w:color w:val="000000"/>
                <w:kern w:val="0"/>
                <w:sz w:val="24"/>
                <w:szCs w:val="24"/>
              </w:rPr>
            </w:pPr>
            <w:r>
              <w:rPr>
                <w:color w:val="000000"/>
                <w:kern w:val="0"/>
                <w:sz w:val="24"/>
                <w:szCs w:val="24"/>
              </w:rPr>
              <w:t>110</w:t>
            </w:r>
          </w:p>
        </w:tc>
        <w:tc>
          <w:tcPr>
            <w:tcW w:w="972" w:type="dxa"/>
            <w:tcBorders>
              <w:top w:val="nil"/>
              <w:left w:val="nil"/>
              <w:bottom w:val="single" w:color="000000" w:sz="8" w:space="0"/>
              <w:right w:val="single" w:color="000000" w:sz="8" w:space="0"/>
            </w:tcBorders>
            <w:noWrap w:val="0"/>
            <w:vAlign w:val="center"/>
          </w:tcPr>
          <w:p w14:paraId="0201507C">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E11C2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网络性能</w:t>
            </w:r>
          </w:p>
        </w:tc>
        <w:tc>
          <w:tcPr>
            <w:tcW w:w="1377" w:type="dxa"/>
            <w:tcBorders>
              <w:top w:val="nil"/>
              <w:left w:val="nil"/>
              <w:bottom w:val="single" w:color="000000" w:sz="8" w:space="0"/>
              <w:right w:val="single" w:color="000000" w:sz="8" w:space="0"/>
            </w:tcBorders>
            <w:noWrap w:val="0"/>
            <w:vAlign w:val="center"/>
          </w:tcPr>
          <w:p w14:paraId="58B9444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独立网卡速率</w:t>
            </w:r>
          </w:p>
        </w:tc>
        <w:tc>
          <w:tcPr>
            <w:tcW w:w="4294" w:type="dxa"/>
            <w:tcBorders>
              <w:top w:val="nil"/>
              <w:left w:val="nil"/>
              <w:bottom w:val="single" w:color="000000" w:sz="8" w:space="0"/>
              <w:right w:val="single" w:color="000000" w:sz="8" w:space="0"/>
            </w:tcBorders>
            <w:noWrap w:val="0"/>
            <w:vAlign w:val="center"/>
          </w:tcPr>
          <w:p w14:paraId="537E153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以太网卡速率≥</w:t>
            </w:r>
            <w:r>
              <w:rPr>
                <w:color w:val="000000"/>
                <w:kern w:val="0"/>
                <w:sz w:val="24"/>
                <w:szCs w:val="24"/>
              </w:rPr>
              <w:t>10GE</w:t>
            </w:r>
            <w:r>
              <w:rPr>
                <w:rFonts w:hint="eastAsia" w:ascii="宋体" w:hAnsi="宋体" w:cs="宋体"/>
                <w:color w:val="000000"/>
                <w:kern w:val="0"/>
                <w:sz w:val="24"/>
                <w:szCs w:val="24"/>
              </w:rPr>
              <w:t>，</w:t>
            </w:r>
            <w:r>
              <w:rPr>
                <w:color w:val="000000"/>
                <w:kern w:val="0"/>
                <w:sz w:val="24"/>
                <w:szCs w:val="24"/>
              </w:rPr>
              <w:t>FC</w:t>
            </w:r>
            <w:r>
              <w:rPr>
                <w:rFonts w:hint="eastAsia" w:ascii="宋体" w:hAnsi="宋体" w:cs="宋体"/>
                <w:color w:val="000000"/>
                <w:kern w:val="0"/>
                <w:sz w:val="24"/>
                <w:szCs w:val="24"/>
              </w:rPr>
              <w:t>网卡速率≥</w:t>
            </w:r>
            <w:r>
              <w:rPr>
                <w:color w:val="000000"/>
                <w:kern w:val="0"/>
                <w:sz w:val="24"/>
                <w:szCs w:val="24"/>
              </w:rPr>
              <w:t>32G</w:t>
            </w:r>
          </w:p>
        </w:tc>
      </w:tr>
      <w:tr w14:paraId="74AF63D1">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2DEB281B">
            <w:pPr>
              <w:widowControl/>
              <w:jc w:val="center"/>
              <w:rPr>
                <w:rFonts w:hint="eastAsia"/>
                <w:color w:val="000000"/>
                <w:kern w:val="0"/>
                <w:sz w:val="24"/>
                <w:szCs w:val="24"/>
              </w:rPr>
            </w:pPr>
            <w:r>
              <w:rPr>
                <w:color w:val="000000"/>
                <w:kern w:val="0"/>
                <w:sz w:val="24"/>
                <w:szCs w:val="24"/>
              </w:rPr>
              <w:t>111</w:t>
            </w:r>
          </w:p>
        </w:tc>
        <w:tc>
          <w:tcPr>
            <w:tcW w:w="972" w:type="dxa"/>
            <w:tcBorders>
              <w:top w:val="nil"/>
              <w:left w:val="nil"/>
              <w:bottom w:val="single" w:color="000000" w:sz="8" w:space="0"/>
              <w:right w:val="single" w:color="000000" w:sz="8" w:space="0"/>
            </w:tcBorders>
            <w:noWrap w:val="0"/>
            <w:vAlign w:val="center"/>
          </w:tcPr>
          <w:p w14:paraId="060BE808">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6FF7D90">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260F4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板载网卡速率</w:t>
            </w:r>
          </w:p>
        </w:tc>
        <w:tc>
          <w:tcPr>
            <w:tcW w:w="4294" w:type="dxa"/>
            <w:tcBorders>
              <w:top w:val="nil"/>
              <w:left w:val="nil"/>
              <w:bottom w:val="single" w:color="000000" w:sz="8" w:space="0"/>
              <w:right w:val="single" w:color="000000" w:sz="8" w:space="0"/>
            </w:tcBorders>
            <w:noWrap w:val="0"/>
            <w:vAlign w:val="center"/>
          </w:tcPr>
          <w:p w14:paraId="739A52A0">
            <w:pPr>
              <w:widowControl/>
              <w:rPr>
                <w:rFonts w:hint="eastAsia" w:ascii="宋体" w:hAnsi="宋体" w:cs="宋体"/>
                <w:color w:val="000000"/>
                <w:kern w:val="0"/>
                <w:sz w:val="24"/>
                <w:szCs w:val="24"/>
              </w:rPr>
            </w:pPr>
            <w:r>
              <w:rPr>
                <w:rFonts w:hint="eastAsia" w:ascii="宋体" w:hAnsi="宋体" w:cs="宋体"/>
                <w:color w:val="000000"/>
                <w:kern w:val="0"/>
                <w:sz w:val="24"/>
                <w:szCs w:val="24"/>
              </w:rPr>
              <w:t>若配置板载网卡速率≥</w:t>
            </w:r>
            <w:r>
              <w:rPr>
                <w:color w:val="000000"/>
                <w:kern w:val="0"/>
                <w:sz w:val="24"/>
                <w:szCs w:val="24"/>
              </w:rPr>
              <w:t>1GE</w:t>
            </w:r>
          </w:p>
        </w:tc>
      </w:tr>
      <w:tr w14:paraId="5D59AB34">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D46BBCF">
            <w:pPr>
              <w:widowControl/>
              <w:jc w:val="center"/>
              <w:rPr>
                <w:rFonts w:hint="eastAsia"/>
                <w:color w:val="000000"/>
                <w:kern w:val="0"/>
                <w:sz w:val="24"/>
                <w:szCs w:val="24"/>
              </w:rPr>
            </w:pPr>
            <w:r>
              <w:rPr>
                <w:color w:val="000000"/>
                <w:kern w:val="0"/>
                <w:sz w:val="24"/>
                <w:szCs w:val="24"/>
              </w:rPr>
              <w:t>112</w:t>
            </w:r>
          </w:p>
        </w:tc>
        <w:tc>
          <w:tcPr>
            <w:tcW w:w="972" w:type="dxa"/>
            <w:tcBorders>
              <w:top w:val="nil"/>
              <w:left w:val="nil"/>
              <w:bottom w:val="single" w:color="000000" w:sz="8" w:space="0"/>
              <w:right w:val="single" w:color="000000" w:sz="8" w:space="0"/>
            </w:tcBorders>
            <w:noWrap w:val="0"/>
            <w:vAlign w:val="center"/>
          </w:tcPr>
          <w:p w14:paraId="2F34B379">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3DA981A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电源能耗</w:t>
            </w:r>
          </w:p>
        </w:tc>
        <w:tc>
          <w:tcPr>
            <w:tcW w:w="1377" w:type="dxa"/>
            <w:tcBorders>
              <w:top w:val="nil"/>
              <w:left w:val="nil"/>
              <w:bottom w:val="single" w:color="000000" w:sz="8" w:space="0"/>
              <w:right w:val="single" w:color="000000" w:sz="8" w:space="0"/>
            </w:tcBorders>
            <w:noWrap w:val="0"/>
            <w:vAlign w:val="center"/>
          </w:tcPr>
          <w:p w14:paraId="799ED43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★电源能耗</w:t>
            </w:r>
          </w:p>
        </w:tc>
        <w:tc>
          <w:tcPr>
            <w:tcW w:w="4294" w:type="dxa"/>
            <w:tcBorders>
              <w:top w:val="nil"/>
              <w:left w:val="nil"/>
              <w:bottom w:val="single" w:color="000000" w:sz="8" w:space="0"/>
              <w:right w:val="single" w:color="000000" w:sz="8" w:space="0"/>
            </w:tcBorders>
            <w:noWrap w:val="0"/>
            <w:vAlign w:val="center"/>
          </w:tcPr>
          <w:p w14:paraId="5B350888">
            <w:pPr>
              <w:widowControl/>
              <w:rPr>
                <w:rFonts w:hint="eastAsia" w:ascii="宋体" w:hAnsi="宋体" w:cs="宋体"/>
                <w:color w:val="000000"/>
                <w:kern w:val="0"/>
                <w:sz w:val="24"/>
                <w:szCs w:val="24"/>
              </w:rPr>
            </w:pPr>
            <w:r>
              <w:rPr>
                <w:rFonts w:hint="eastAsia" w:ascii="宋体" w:hAnsi="宋体" w:cs="宋体"/>
                <w:color w:val="000000"/>
                <w:kern w:val="0"/>
                <w:sz w:val="24"/>
                <w:szCs w:val="24"/>
              </w:rPr>
              <w:t>符合</w:t>
            </w:r>
            <w:r>
              <w:rPr>
                <w:color w:val="000000"/>
                <w:kern w:val="0"/>
                <w:sz w:val="24"/>
                <w:szCs w:val="24"/>
              </w:rPr>
              <w:t xml:space="preserve">GB/T 9813.3 </w:t>
            </w:r>
            <w:r>
              <w:rPr>
                <w:rFonts w:hint="eastAsia" w:ascii="宋体" w:hAnsi="宋体" w:cs="宋体"/>
                <w:color w:val="000000"/>
                <w:kern w:val="0"/>
                <w:sz w:val="24"/>
                <w:szCs w:val="24"/>
              </w:rPr>
              <w:t>的有关规定</w:t>
            </w:r>
          </w:p>
        </w:tc>
      </w:tr>
      <w:tr w14:paraId="226F6388">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30684F0A">
            <w:pPr>
              <w:widowControl/>
              <w:jc w:val="center"/>
              <w:rPr>
                <w:rFonts w:hint="eastAsia"/>
                <w:color w:val="000000"/>
                <w:kern w:val="0"/>
                <w:sz w:val="24"/>
                <w:szCs w:val="24"/>
              </w:rPr>
            </w:pPr>
            <w:r>
              <w:rPr>
                <w:color w:val="000000"/>
                <w:kern w:val="0"/>
                <w:sz w:val="24"/>
                <w:szCs w:val="24"/>
              </w:rPr>
              <w:t>113</w:t>
            </w:r>
          </w:p>
        </w:tc>
        <w:tc>
          <w:tcPr>
            <w:tcW w:w="972" w:type="dxa"/>
            <w:tcBorders>
              <w:top w:val="nil"/>
              <w:left w:val="nil"/>
              <w:bottom w:val="single" w:color="000000" w:sz="8" w:space="0"/>
              <w:right w:val="single" w:color="000000" w:sz="8" w:space="0"/>
            </w:tcBorders>
            <w:noWrap w:val="0"/>
            <w:vAlign w:val="center"/>
          </w:tcPr>
          <w:p w14:paraId="4E0B18A4">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08F031E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部件兼容性要求</w:t>
            </w:r>
          </w:p>
        </w:tc>
        <w:tc>
          <w:tcPr>
            <w:tcW w:w="1377" w:type="dxa"/>
            <w:tcBorders>
              <w:top w:val="nil"/>
              <w:left w:val="nil"/>
              <w:bottom w:val="single" w:color="000000" w:sz="8" w:space="0"/>
              <w:right w:val="single" w:color="000000" w:sz="8" w:space="0"/>
            </w:tcBorders>
            <w:noWrap w:val="0"/>
            <w:vAlign w:val="center"/>
          </w:tcPr>
          <w:p w14:paraId="6152EF9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★内存兼容性</w:t>
            </w:r>
          </w:p>
        </w:tc>
        <w:tc>
          <w:tcPr>
            <w:tcW w:w="4294" w:type="dxa"/>
            <w:tcBorders>
              <w:top w:val="nil"/>
              <w:left w:val="nil"/>
              <w:bottom w:val="single" w:color="000000" w:sz="8" w:space="0"/>
              <w:right w:val="single" w:color="000000" w:sz="8" w:space="0"/>
            </w:tcBorders>
            <w:noWrap w:val="0"/>
            <w:vAlign w:val="center"/>
          </w:tcPr>
          <w:p w14:paraId="61FAFDD3">
            <w:pPr>
              <w:widowControl/>
              <w:rPr>
                <w:rFonts w:hint="eastAsia" w:ascii="宋体" w:hAnsi="宋体" w:cs="宋体"/>
                <w:color w:val="000000"/>
                <w:kern w:val="0"/>
                <w:sz w:val="24"/>
                <w:szCs w:val="24"/>
              </w:rPr>
            </w:pPr>
            <w:r>
              <w:rPr>
                <w:rFonts w:hint="eastAsia" w:ascii="宋体" w:hAnsi="宋体" w:cs="宋体"/>
                <w:color w:val="000000"/>
                <w:kern w:val="0"/>
                <w:sz w:val="24"/>
                <w:szCs w:val="24"/>
              </w:rPr>
              <w:t>适配</w:t>
            </w:r>
            <w:r>
              <w:rPr>
                <w:color w:val="000000"/>
                <w:kern w:val="0"/>
                <w:sz w:val="24"/>
                <w:szCs w:val="24"/>
              </w:rPr>
              <w:t>3</w:t>
            </w:r>
            <w:r>
              <w:rPr>
                <w:rFonts w:hint="eastAsia" w:ascii="宋体" w:hAnsi="宋体" w:cs="宋体"/>
                <w:color w:val="000000"/>
                <w:kern w:val="0"/>
                <w:sz w:val="24"/>
                <w:szCs w:val="24"/>
              </w:rPr>
              <w:t>种及以上厂商的内存产品且均不低于产品支持的内存规格</w:t>
            </w:r>
          </w:p>
        </w:tc>
      </w:tr>
      <w:tr w14:paraId="63A23566">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50845400">
            <w:pPr>
              <w:widowControl/>
              <w:jc w:val="center"/>
              <w:rPr>
                <w:rFonts w:hint="eastAsia"/>
                <w:color w:val="000000"/>
                <w:kern w:val="0"/>
                <w:sz w:val="24"/>
                <w:szCs w:val="24"/>
              </w:rPr>
            </w:pPr>
            <w:r>
              <w:rPr>
                <w:color w:val="000000"/>
                <w:kern w:val="0"/>
                <w:sz w:val="24"/>
                <w:szCs w:val="24"/>
              </w:rPr>
              <w:t>114</w:t>
            </w:r>
          </w:p>
        </w:tc>
        <w:tc>
          <w:tcPr>
            <w:tcW w:w="972" w:type="dxa"/>
            <w:tcBorders>
              <w:top w:val="nil"/>
              <w:left w:val="nil"/>
              <w:bottom w:val="single" w:color="000000" w:sz="8" w:space="0"/>
              <w:right w:val="single" w:color="000000" w:sz="8" w:space="0"/>
            </w:tcBorders>
            <w:noWrap w:val="0"/>
            <w:vAlign w:val="center"/>
          </w:tcPr>
          <w:p w14:paraId="7401F7B2">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8131268">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A6DEA1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★固态存储兼容性</w:t>
            </w:r>
          </w:p>
        </w:tc>
        <w:tc>
          <w:tcPr>
            <w:tcW w:w="4294" w:type="dxa"/>
            <w:tcBorders>
              <w:top w:val="nil"/>
              <w:left w:val="nil"/>
              <w:bottom w:val="single" w:color="000000" w:sz="8" w:space="0"/>
              <w:right w:val="single" w:color="000000" w:sz="8" w:space="0"/>
            </w:tcBorders>
            <w:noWrap w:val="0"/>
            <w:vAlign w:val="center"/>
          </w:tcPr>
          <w:p w14:paraId="108E61BC">
            <w:pPr>
              <w:widowControl/>
              <w:rPr>
                <w:rFonts w:hint="eastAsia" w:ascii="宋体" w:hAnsi="宋体" w:cs="宋体"/>
                <w:color w:val="000000"/>
                <w:kern w:val="0"/>
                <w:sz w:val="24"/>
                <w:szCs w:val="24"/>
              </w:rPr>
            </w:pPr>
            <w:r>
              <w:rPr>
                <w:rFonts w:hint="eastAsia" w:ascii="宋体" w:hAnsi="宋体" w:cs="宋体"/>
                <w:color w:val="000000"/>
                <w:kern w:val="0"/>
                <w:sz w:val="24"/>
                <w:szCs w:val="24"/>
              </w:rPr>
              <w:t>适配</w:t>
            </w:r>
            <w:r>
              <w:rPr>
                <w:color w:val="000000"/>
                <w:kern w:val="0"/>
                <w:sz w:val="24"/>
                <w:szCs w:val="24"/>
              </w:rPr>
              <w:t>3</w:t>
            </w:r>
            <w:r>
              <w:rPr>
                <w:rFonts w:hint="eastAsia" w:ascii="宋体" w:hAnsi="宋体" w:cs="宋体"/>
                <w:color w:val="000000"/>
                <w:kern w:val="0"/>
                <w:sz w:val="24"/>
                <w:szCs w:val="24"/>
              </w:rPr>
              <w:t>种或以上厂商的固态存储产品，且均不低于产品支持的固态存储设备规格</w:t>
            </w:r>
          </w:p>
        </w:tc>
      </w:tr>
      <w:tr w14:paraId="41AF13E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26C9FE7A">
            <w:pPr>
              <w:widowControl/>
              <w:jc w:val="center"/>
              <w:rPr>
                <w:rFonts w:hint="eastAsia"/>
                <w:color w:val="000000"/>
                <w:kern w:val="0"/>
                <w:sz w:val="24"/>
                <w:szCs w:val="24"/>
              </w:rPr>
            </w:pPr>
            <w:r>
              <w:rPr>
                <w:color w:val="000000"/>
                <w:kern w:val="0"/>
                <w:sz w:val="24"/>
                <w:szCs w:val="24"/>
              </w:rPr>
              <w:t>115</w:t>
            </w:r>
          </w:p>
        </w:tc>
        <w:tc>
          <w:tcPr>
            <w:tcW w:w="972" w:type="dxa"/>
            <w:tcBorders>
              <w:top w:val="nil"/>
              <w:left w:val="nil"/>
              <w:bottom w:val="single" w:color="000000" w:sz="8" w:space="0"/>
              <w:right w:val="single" w:color="000000" w:sz="8" w:space="0"/>
            </w:tcBorders>
            <w:noWrap w:val="0"/>
            <w:vAlign w:val="center"/>
          </w:tcPr>
          <w:p w14:paraId="21A962F7">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1B9CA8C">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7D86CA8">
            <w:pPr>
              <w:widowControl/>
              <w:jc w:val="center"/>
              <w:rPr>
                <w:rFonts w:hint="eastAsia"/>
                <w:kern w:val="0"/>
                <w:sz w:val="24"/>
                <w:szCs w:val="24"/>
              </w:rPr>
            </w:pPr>
            <w:r>
              <w:rPr>
                <w:kern w:val="0"/>
                <w:sz w:val="24"/>
                <w:szCs w:val="24"/>
              </w:rPr>
              <w:t>FCHBA</w:t>
            </w:r>
            <w:r>
              <w:rPr>
                <w:rFonts w:hint="eastAsia" w:ascii="宋体" w:hAnsi="宋体"/>
                <w:kern w:val="0"/>
                <w:sz w:val="24"/>
                <w:szCs w:val="24"/>
              </w:rPr>
              <w:t>卡兼容性</w:t>
            </w:r>
          </w:p>
        </w:tc>
        <w:tc>
          <w:tcPr>
            <w:tcW w:w="4294" w:type="dxa"/>
            <w:tcBorders>
              <w:top w:val="nil"/>
              <w:left w:val="nil"/>
              <w:bottom w:val="single" w:color="000000" w:sz="8" w:space="0"/>
              <w:right w:val="single" w:color="000000" w:sz="8" w:space="0"/>
            </w:tcBorders>
            <w:noWrap w:val="0"/>
            <w:vAlign w:val="center"/>
          </w:tcPr>
          <w:p w14:paraId="0A70B4B9">
            <w:pPr>
              <w:widowControl/>
              <w:rPr>
                <w:color w:val="000000"/>
                <w:kern w:val="0"/>
                <w:sz w:val="24"/>
                <w:szCs w:val="24"/>
              </w:rPr>
            </w:pPr>
            <w:r>
              <w:rPr>
                <w:color w:val="000000"/>
                <w:kern w:val="0"/>
                <w:sz w:val="24"/>
                <w:szCs w:val="24"/>
              </w:rPr>
              <w:t xml:space="preserve">FC HBA </w:t>
            </w:r>
            <w:r>
              <w:rPr>
                <w:rFonts w:hint="eastAsia" w:ascii="宋体" w:hAnsi="宋体"/>
                <w:color w:val="000000"/>
                <w:kern w:val="0"/>
                <w:sz w:val="24"/>
                <w:szCs w:val="24"/>
              </w:rPr>
              <w:t>应适配两种或以上厂商产品</w:t>
            </w:r>
          </w:p>
        </w:tc>
      </w:tr>
      <w:tr w14:paraId="1DCE13BC">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4177CF25">
            <w:pPr>
              <w:widowControl/>
              <w:jc w:val="center"/>
              <w:rPr>
                <w:color w:val="000000"/>
                <w:kern w:val="0"/>
                <w:sz w:val="24"/>
                <w:szCs w:val="24"/>
              </w:rPr>
            </w:pPr>
            <w:r>
              <w:rPr>
                <w:color w:val="000000"/>
                <w:kern w:val="0"/>
                <w:sz w:val="24"/>
                <w:szCs w:val="24"/>
              </w:rPr>
              <w:t>116</w:t>
            </w:r>
          </w:p>
        </w:tc>
        <w:tc>
          <w:tcPr>
            <w:tcW w:w="972" w:type="dxa"/>
            <w:tcBorders>
              <w:top w:val="nil"/>
              <w:left w:val="nil"/>
              <w:bottom w:val="single" w:color="000000" w:sz="8" w:space="0"/>
              <w:right w:val="single" w:color="000000" w:sz="8" w:space="0"/>
            </w:tcBorders>
            <w:noWrap w:val="0"/>
            <w:vAlign w:val="center"/>
          </w:tcPr>
          <w:p w14:paraId="269437D7">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A68FCC8">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25D387D6">
            <w:pPr>
              <w:widowControl/>
              <w:jc w:val="center"/>
              <w:rPr>
                <w:rFonts w:hint="eastAsia"/>
                <w:kern w:val="0"/>
                <w:sz w:val="24"/>
                <w:szCs w:val="24"/>
              </w:rPr>
            </w:pPr>
            <w:r>
              <w:rPr>
                <w:kern w:val="0"/>
                <w:sz w:val="24"/>
                <w:szCs w:val="24"/>
              </w:rPr>
              <w:t>RAID</w:t>
            </w:r>
            <w:r>
              <w:rPr>
                <w:rFonts w:hint="eastAsia" w:ascii="宋体" w:hAnsi="宋体"/>
                <w:kern w:val="0"/>
                <w:sz w:val="24"/>
                <w:szCs w:val="24"/>
              </w:rPr>
              <w:t>卡兼容性</w:t>
            </w:r>
          </w:p>
        </w:tc>
        <w:tc>
          <w:tcPr>
            <w:tcW w:w="4294" w:type="dxa"/>
            <w:tcBorders>
              <w:top w:val="nil"/>
              <w:left w:val="nil"/>
              <w:bottom w:val="single" w:color="000000" w:sz="8" w:space="0"/>
              <w:right w:val="single" w:color="000000" w:sz="8" w:space="0"/>
            </w:tcBorders>
            <w:noWrap w:val="0"/>
            <w:vAlign w:val="center"/>
          </w:tcPr>
          <w:p w14:paraId="7BB63F75">
            <w:pPr>
              <w:widowControl/>
              <w:rPr>
                <w:color w:val="000000"/>
                <w:kern w:val="0"/>
                <w:sz w:val="24"/>
                <w:szCs w:val="24"/>
              </w:rPr>
            </w:pPr>
            <w:r>
              <w:rPr>
                <w:color w:val="000000"/>
                <w:kern w:val="0"/>
                <w:sz w:val="24"/>
                <w:szCs w:val="24"/>
              </w:rPr>
              <w:t xml:space="preserve">RAID </w:t>
            </w:r>
            <w:r>
              <w:rPr>
                <w:rFonts w:hint="eastAsia" w:ascii="宋体" w:hAnsi="宋体"/>
                <w:color w:val="000000"/>
                <w:kern w:val="0"/>
                <w:sz w:val="24"/>
                <w:szCs w:val="24"/>
              </w:rPr>
              <w:t>卡应适配两种或以上厂商产品</w:t>
            </w:r>
          </w:p>
        </w:tc>
      </w:tr>
      <w:tr w14:paraId="568BC0E7">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740C01B0">
            <w:pPr>
              <w:widowControl/>
              <w:jc w:val="center"/>
              <w:rPr>
                <w:color w:val="000000"/>
                <w:kern w:val="0"/>
                <w:sz w:val="24"/>
                <w:szCs w:val="24"/>
              </w:rPr>
            </w:pPr>
            <w:r>
              <w:rPr>
                <w:color w:val="000000"/>
                <w:kern w:val="0"/>
                <w:sz w:val="24"/>
                <w:szCs w:val="24"/>
              </w:rPr>
              <w:t>117</w:t>
            </w:r>
          </w:p>
        </w:tc>
        <w:tc>
          <w:tcPr>
            <w:tcW w:w="972" w:type="dxa"/>
            <w:tcBorders>
              <w:top w:val="nil"/>
              <w:left w:val="nil"/>
              <w:bottom w:val="single" w:color="000000" w:sz="8" w:space="0"/>
              <w:right w:val="single" w:color="000000" w:sz="8" w:space="0"/>
            </w:tcBorders>
            <w:noWrap w:val="0"/>
            <w:vAlign w:val="center"/>
          </w:tcPr>
          <w:p w14:paraId="09EA46E7">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D78780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2D574A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★网卡兼容性</w:t>
            </w:r>
          </w:p>
        </w:tc>
        <w:tc>
          <w:tcPr>
            <w:tcW w:w="4294" w:type="dxa"/>
            <w:tcBorders>
              <w:top w:val="nil"/>
              <w:left w:val="nil"/>
              <w:bottom w:val="single" w:color="000000" w:sz="8" w:space="0"/>
              <w:right w:val="single" w:color="000000" w:sz="8" w:space="0"/>
            </w:tcBorders>
            <w:noWrap w:val="0"/>
            <w:vAlign w:val="center"/>
          </w:tcPr>
          <w:p w14:paraId="17B47FE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网卡应适配两种或以上厂商产品</w:t>
            </w:r>
          </w:p>
        </w:tc>
      </w:tr>
      <w:tr w14:paraId="7C7329EC">
        <w:tblPrEx>
          <w:tblCellMar>
            <w:top w:w="0" w:type="dxa"/>
            <w:left w:w="108" w:type="dxa"/>
            <w:bottom w:w="0" w:type="dxa"/>
            <w:right w:w="108" w:type="dxa"/>
          </w:tblCellMar>
        </w:tblPrEx>
        <w:trPr>
          <w:trHeight w:val="630" w:hRule="atLeast"/>
        </w:trPr>
        <w:tc>
          <w:tcPr>
            <w:tcW w:w="694" w:type="dxa"/>
            <w:tcBorders>
              <w:top w:val="nil"/>
              <w:left w:val="single" w:color="000000" w:sz="8" w:space="0"/>
              <w:bottom w:val="single" w:color="000000" w:sz="8" w:space="0"/>
              <w:right w:val="single" w:color="000000" w:sz="8" w:space="0"/>
            </w:tcBorders>
            <w:noWrap w:val="0"/>
            <w:vAlign w:val="center"/>
          </w:tcPr>
          <w:p w14:paraId="1DE15E4A">
            <w:pPr>
              <w:widowControl/>
              <w:jc w:val="center"/>
              <w:rPr>
                <w:rFonts w:hint="eastAsia"/>
                <w:color w:val="000000"/>
                <w:kern w:val="0"/>
                <w:sz w:val="24"/>
                <w:szCs w:val="24"/>
              </w:rPr>
            </w:pPr>
            <w:r>
              <w:rPr>
                <w:color w:val="000000"/>
                <w:kern w:val="0"/>
                <w:sz w:val="24"/>
                <w:szCs w:val="24"/>
              </w:rPr>
              <w:t>118</w:t>
            </w:r>
          </w:p>
        </w:tc>
        <w:tc>
          <w:tcPr>
            <w:tcW w:w="972" w:type="dxa"/>
            <w:tcBorders>
              <w:top w:val="nil"/>
              <w:left w:val="nil"/>
              <w:bottom w:val="single" w:color="000000" w:sz="8" w:space="0"/>
              <w:right w:val="single" w:color="000000" w:sz="8" w:space="0"/>
            </w:tcBorders>
            <w:noWrap w:val="0"/>
            <w:vAlign w:val="center"/>
          </w:tcPr>
          <w:p w14:paraId="7DC4B779">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67DD143">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5E3511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★功能卡兼容性</w:t>
            </w:r>
          </w:p>
        </w:tc>
        <w:tc>
          <w:tcPr>
            <w:tcW w:w="4294" w:type="dxa"/>
            <w:tcBorders>
              <w:top w:val="nil"/>
              <w:left w:val="nil"/>
              <w:bottom w:val="single" w:color="000000" w:sz="8" w:space="0"/>
              <w:right w:val="single" w:color="000000" w:sz="8" w:space="0"/>
            </w:tcBorders>
            <w:noWrap w:val="0"/>
            <w:vAlign w:val="center"/>
          </w:tcPr>
          <w:p w14:paraId="05846FF1">
            <w:pPr>
              <w:widowControl/>
              <w:rPr>
                <w:rFonts w:hint="eastAsia" w:ascii="宋体" w:hAnsi="宋体" w:cs="宋体"/>
                <w:color w:val="000000"/>
                <w:kern w:val="0"/>
                <w:sz w:val="24"/>
                <w:szCs w:val="24"/>
              </w:rPr>
            </w:pPr>
            <w:r>
              <w:rPr>
                <w:rFonts w:hint="eastAsia" w:ascii="宋体" w:hAnsi="宋体" w:cs="宋体"/>
                <w:color w:val="000000"/>
                <w:kern w:val="0"/>
                <w:sz w:val="24"/>
                <w:szCs w:val="24"/>
              </w:rPr>
              <w:t>内置或适配符合</w:t>
            </w:r>
            <w:r>
              <w:rPr>
                <w:color w:val="000000"/>
                <w:kern w:val="0"/>
                <w:sz w:val="24"/>
                <w:szCs w:val="24"/>
              </w:rPr>
              <w:t>PCIe</w:t>
            </w:r>
            <w:r>
              <w:rPr>
                <w:rFonts w:hint="eastAsia" w:ascii="宋体" w:hAnsi="宋体" w:cs="宋体"/>
                <w:color w:val="000000"/>
                <w:kern w:val="0"/>
                <w:sz w:val="24"/>
                <w:szCs w:val="24"/>
              </w:rPr>
              <w:t>的功能卡，如：网络功能卡、存储功能卡及图形显示功能卡</w:t>
            </w:r>
          </w:p>
        </w:tc>
      </w:tr>
      <w:tr w14:paraId="63BD33BE">
        <w:tblPrEx>
          <w:tblCellMar>
            <w:top w:w="0" w:type="dxa"/>
            <w:left w:w="108" w:type="dxa"/>
            <w:bottom w:w="0" w:type="dxa"/>
            <w:right w:w="108" w:type="dxa"/>
          </w:tblCellMar>
        </w:tblPrEx>
        <w:trPr>
          <w:trHeight w:val="930" w:hRule="atLeast"/>
        </w:trPr>
        <w:tc>
          <w:tcPr>
            <w:tcW w:w="694" w:type="dxa"/>
            <w:tcBorders>
              <w:top w:val="nil"/>
              <w:left w:val="single" w:color="000000" w:sz="8" w:space="0"/>
              <w:bottom w:val="single" w:color="000000" w:sz="8" w:space="0"/>
              <w:right w:val="single" w:color="000000" w:sz="8" w:space="0"/>
            </w:tcBorders>
            <w:noWrap w:val="0"/>
            <w:vAlign w:val="center"/>
          </w:tcPr>
          <w:p w14:paraId="14A352DB">
            <w:pPr>
              <w:widowControl/>
              <w:jc w:val="center"/>
              <w:rPr>
                <w:rFonts w:hint="eastAsia"/>
                <w:color w:val="000000"/>
                <w:kern w:val="0"/>
                <w:sz w:val="24"/>
                <w:szCs w:val="24"/>
              </w:rPr>
            </w:pPr>
            <w:r>
              <w:rPr>
                <w:color w:val="000000"/>
                <w:kern w:val="0"/>
                <w:sz w:val="24"/>
                <w:szCs w:val="24"/>
              </w:rPr>
              <w:t>119</w:t>
            </w:r>
          </w:p>
        </w:tc>
        <w:tc>
          <w:tcPr>
            <w:tcW w:w="972" w:type="dxa"/>
            <w:tcBorders>
              <w:top w:val="nil"/>
              <w:left w:val="nil"/>
              <w:bottom w:val="single" w:color="000000" w:sz="8" w:space="0"/>
              <w:right w:val="single" w:color="000000" w:sz="8" w:space="0"/>
            </w:tcBorders>
            <w:noWrap w:val="0"/>
            <w:vAlign w:val="center"/>
          </w:tcPr>
          <w:p w14:paraId="029501ED">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tcBorders>
              <w:top w:val="nil"/>
              <w:left w:val="nil"/>
              <w:bottom w:val="single" w:color="000000" w:sz="8" w:space="0"/>
              <w:right w:val="single" w:color="000000" w:sz="8" w:space="0"/>
            </w:tcBorders>
            <w:noWrap w:val="0"/>
            <w:vAlign w:val="center"/>
          </w:tcPr>
          <w:p w14:paraId="7E6CBD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外设兼容性</w:t>
            </w:r>
          </w:p>
        </w:tc>
        <w:tc>
          <w:tcPr>
            <w:tcW w:w="1377" w:type="dxa"/>
            <w:tcBorders>
              <w:top w:val="nil"/>
              <w:left w:val="nil"/>
              <w:bottom w:val="single" w:color="000000" w:sz="8" w:space="0"/>
              <w:right w:val="single" w:color="000000" w:sz="8" w:space="0"/>
            </w:tcBorders>
            <w:noWrap w:val="0"/>
            <w:vAlign w:val="center"/>
          </w:tcPr>
          <w:p w14:paraId="120D8A5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★外设兼容性</w:t>
            </w:r>
          </w:p>
        </w:tc>
        <w:tc>
          <w:tcPr>
            <w:tcW w:w="4294" w:type="dxa"/>
            <w:tcBorders>
              <w:top w:val="nil"/>
              <w:left w:val="nil"/>
              <w:bottom w:val="single" w:color="000000" w:sz="8" w:space="0"/>
              <w:right w:val="single" w:color="000000" w:sz="8" w:space="0"/>
            </w:tcBorders>
            <w:noWrap w:val="0"/>
            <w:vAlign w:val="center"/>
          </w:tcPr>
          <w:p w14:paraId="3F29FD3B">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兼容多种主流生产商的外部设备，包括显示器、键盘、鼠标、闪存盘、移动硬盘、</w:t>
            </w:r>
            <w:r>
              <w:rPr>
                <w:color w:val="000000"/>
                <w:kern w:val="0"/>
                <w:sz w:val="24"/>
                <w:szCs w:val="24"/>
              </w:rPr>
              <w:t>USB</w:t>
            </w:r>
            <w:r>
              <w:rPr>
                <w:rFonts w:hint="eastAsia" w:ascii="宋体" w:hAnsi="宋体" w:cs="宋体"/>
                <w:color w:val="000000"/>
                <w:kern w:val="0"/>
                <w:sz w:val="24"/>
                <w:szCs w:val="24"/>
              </w:rPr>
              <w:t>光驱及</w:t>
            </w:r>
            <w:r>
              <w:rPr>
                <w:color w:val="000000"/>
                <w:kern w:val="0"/>
                <w:sz w:val="24"/>
                <w:szCs w:val="24"/>
              </w:rPr>
              <w:t>KVM</w:t>
            </w:r>
            <w:r>
              <w:rPr>
                <w:rFonts w:hint="eastAsia" w:ascii="宋体" w:hAnsi="宋体" w:cs="宋体"/>
                <w:color w:val="000000"/>
                <w:kern w:val="0"/>
                <w:sz w:val="24"/>
                <w:szCs w:val="24"/>
              </w:rPr>
              <w:t>等，要求使用不同厂商的外部设备时，系统均能正常识别和安装驱动</w:t>
            </w:r>
          </w:p>
        </w:tc>
      </w:tr>
      <w:tr w14:paraId="62AD8BD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759D38E">
            <w:pPr>
              <w:widowControl/>
              <w:jc w:val="center"/>
              <w:rPr>
                <w:rFonts w:hint="eastAsia"/>
                <w:color w:val="000000"/>
                <w:kern w:val="0"/>
                <w:sz w:val="24"/>
                <w:szCs w:val="24"/>
              </w:rPr>
            </w:pPr>
            <w:r>
              <w:rPr>
                <w:color w:val="000000"/>
                <w:kern w:val="0"/>
                <w:sz w:val="24"/>
                <w:szCs w:val="24"/>
              </w:rPr>
              <w:t>120</w:t>
            </w:r>
          </w:p>
        </w:tc>
        <w:tc>
          <w:tcPr>
            <w:tcW w:w="972" w:type="dxa"/>
            <w:tcBorders>
              <w:top w:val="nil"/>
              <w:left w:val="nil"/>
              <w:bottom w:val="single" w:color="000000" w:sz="8" w:space="0"/>
              <w:right w:val="single" w:color="000000" w:sz="8" w:space="0"/>
            </w:tcBorders>
            <w:noWrap w:val="0"/>
            <w:vAlign w:val="center"/>
          </w:tcPr>
          <w:p w14:paraId="3C5371B8">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7E5CF10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软件兼容性</w:t>
            </w:r>
          </w:p>
        </w:tc>
        <w:tc>
          <w:tcPr>
            <w:tcW w:w="1377" w:type="dxa"/>
            <w:tcBorders>
              <w:top w:val="nil"/>
              <w:left w:val="nil"/>
              <w:bottom w:val="single" w:color="000000" w:sz="8" w:space="0"/>
              <w:right w:val="single" w:color="000000" w:sz="8" w:space="0"/>
            </w:tcBorders>
            <w:noWrap w:val="0"/>
            <w:vAlign w:val="center"/>
          </w:tcPr>
          <w:p w14:paraId="4C3A351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★数据库兼容</w:t>
            </w:r>
          </w:p>
        </w:tc>
        <w:tc>
          <w:tcPr>
            <w:tcW w:w="4294" w:type="dxa"/>
            <w:tcBorders>
              <w:top w:val="nil"/>
              <w:left w:val="nil"/>
              <w:bottom w:val="single" w:color="000000" w:sz="8" w:space="0"/>
              <w:right w:val="single" w:color="000000" w:sz="8" w:space="0"/>
            </w:tcBorders>
            <w:noWrap w:val="0"/>
            <w:vAlign w:val="center"/>
          </w:tcPr>
          <w:p w14:paraId="5124F216">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3</w:t>
            </w:r>
            <w:r>
              <w:rPr>
                <w:rFonts w:hint="eastAsia" w:ascii="宋体" w:hAnsi="宋体" w:cs="宋体"/>
                <w:color w:val="000000"/>
                <w:kern w:val="0"/>
                <w:sz w:val="24"/>
                <w:szCs w:val="24"/>
              </w:rPr>
              <w:t>个及以上厂商的数据库产品</w:t>
            </w:r>
          </w:p>
        </w:tc>
      </w:tr>
      <w:tr w14:paraId="2523B3CC">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0B98C1B">
            <w:pPr>
              <w:widowControl/>
              <w:jc w:val="center"/>
              <w:rPr>
                <w:rFonts w:hint="eastAsia"/>
                <w:color w:val="000000"/>
                <w:kern w:val="0"/>
                <w:sz w:val="24"/>
                <w:szCs w:val="24"/>
              </w:rPr>
            </w:pPr>
            <w:r>
              <w:rPr>
                <w:color w:val="000000"/>
                <w:kern w:val="0"/>
                <w:sz w:val="24"/>
                <w:szCs w:val="24"/>
              </w:rPr>
              <w:t>121</w:t>
            </w:r>
          </w:p>
        </w:tc>
        <w:tc>
          <w:tcPr>
            <w:tcW w:w="972" w:type="dxa"/>
            <w:tcBorders>
              <w:top w:val="nil"/>
              <w:left w:val="nil"/>
              <w:bottom w:val="single" w:color="000000" w:sz="8" w:space="0"/>
              <w:right w:val="single" w:color="000000" w:sz="8" w:space="0"/>
            </w:tcBorders>
            <w:noWrap w:val="0"/>
            <w:vAlign w:val="center"/>
          </w:tcPr>
          <w:p w14:paraId="46171C83">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3339D34">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6698BE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★中间件兼容</w:t>
            </w:r>
          </w:p>
        </w:tc>
        <w:tc>
          <w:tcPr>
            <w:tcW w:w="4294" w:type="dxa"/>
            <w:tcBorders>
              <w:top w:val="nil"/>
              <w:left w:val="nil"/>
              <w:bottom w:val="single" w:color="000000" w:sz="8" w:space="0"/>
              <w:right w:val="single" w:color="000000" w:sz="8" w:space="0"/>
            </w:tcBorders>
            <w:noWrap w:val="0"/>
            <w:vAlign w:val="center"/>
          </w:tcPr>
          <w:p w14:paraId="5D2239FE">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3</w:t>
            </w:r>
            <w:r>
              <w:rPr>
                <w:rFonts w:hint="eastAsia" w:ascii="宋体" w:hAnsi="宋体" w:cs="宋体"/>
                <w:color w:val="000000"/>
                <w:kern w:val="0"/>
                <w:sz w:val="24"/>
                <w:szCs w:val="24"/>
              </w:rPr>
              <w:t>个及以上厂商的中间件产品</w:t>
            </w:r>
          </w:p>
        </w:tc>
      </w:tr>
      <w:tr w14:paraId="2D985F0C">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269B9DDD">
            <w:pPr>
              <w:widowControl/>
              <w:jc w:val="center"/>
              <w:rPr>
                <w:rFonts w:hint="eastAsia"/>
                <w:color w:val="000000"/>
                <w:kern w:val="0"/>
                <w:sz w:val="24"/>
                <w:szCs w:val="24"/>
              </w:rPr>
            </w:pPr>
            <w:r>
              <w:rPr>
                <w:color w:val="000000"/>
                <w:kern w:val="0"/>
                <w:sz w:val="24"/>
                <w:szCs w:val="24"/>
              </w:rPr>
              <w:t>122</w:t>
            </w:r>
          </w:p>
        </w:tc>
        <w:tc>
          <w:tcPr>
            <w:tcW w:w="972" w:type="dxa"/>
            <w:tcBorders>
              <w:top w:val="nil"/>
              <w:left w:val="nil"/>
              <w:bottom w:val="single" w:color="000000" w:sz="8" w:space="0"/>
              <w:right w:val="single" w:color="000000" w:sz="8" w:space="0"/>
            </w:tcBorders>
            <w:noWrap w:val="0"/>
            <w:vAlign w:val="center"/>
          </w:tcPr>
          <w:p w14:paraId="3267154C">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583BBAD">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9BB1BC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★平台软件兼容</w:t>
            </w:r>
          </w:p>
        </w:tc>
        <w:tc>
          <w:tcPr>
            <w:tcW w:w="4294" w:type="dxa"/>
            <w:tcBorders>
              <w:top w:val="nil"/>
              <w:left w:val="nil"/>
              <w:bottom w:val="single" w:color="000000" w:sz="8" w:space="0"/>
              <w:right w:val="single" w:color="000000" w:sz="8" w:space="0"/>
            </w:tcBorders>
            <w:noWrap w:val="0"/>
            <w:vAlign w:val="center"/>
          </w:tcPr>
          <w:p w14:paraId="3D4E6255">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3</w:t>
            </w:r>
            <w:r>
              <w:rPr>
                <w:rFonts w:hint="eastAsia" w:ascii="宋体" w:hAnsi="宋体" w:cs="宋体"/>
                <w:color w:val="000000"/>
                <w:kern w:val="0"/>
                <w:sz w:val="24"/>
                <w:szCs w:val="24"/>
              </w:rPr>
              <w:t>个及以上厂商的大数据平台</w:t>
            </w:r>
          </w:p>
        </w:tc>
      </w:tr>
      <w:tr w14:paraId="409857E3">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6C9AFCA5">
            <w:pPr>
              <w:widowControl/>
              <w:jc w:val="center"/>
              <w:rPr>
                <w:rFonts w:hint="eastAsia"/>
                <w:color w:val="000000"/>
                <w:kern w:val="0"/>
                <w:sz w:val="24"/>
                <w:szCs w:val="24"/>
              </w:rPr>
            </w:pPr>
            <w:r>
              <w:rPr>
                <w:color w:val="000000"/>
                <w:kern w:val="0"/>
                <w:sz w:val="24"/>
                <w:szCs w:val="24"/>
              </w:rPr>
              <w:t>123</w:t>
            </w:r>
          </w:p>
        </w:tc>
        <w:tc>
          <w:tcPr>
            <w:tcW w:w="972" w:type="dxa"/>
            <w:tcBorders>
              <w:top w:val="nil"/>
              <w:left w:val="nil"/>
              <w:bottom w:val="single" w:color="000000" w:sz="8" w:space="0"/>
              <w:right w:val="single" w:color="000000" w:sz="8" w:space="0"/>
            </w:tcBorders>
            <w:noWrap w:val="0"/>
            <w:vAlign w:val="center"/>
          </w:tcPr>
          <w:p w14:paraId="1887C933">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17AECE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9C0AB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虚拟化软件兼容</w:t>
            </w:r>
          </w:p>
        </w:tc>
        <w:tc>
          <w:tcPr>
            <w:tcW w:w="4294" w:type="dxa"/>
            <w:tcBorders>
              <w:top w:val="nil"/>
              <w:left w:val="nil"/>
              <w:bottom w:val="single" w:color="000000" w:sz="8" w:space="0"/>
              <w:right w:val="single" w:color="000000" w:sz="8" w:space="0"/>
            </w:tcBorders>
            <w:noWrap w:val="0"/>
            <w:vAlign w:val="center"/>
          </w:tcPr>
          <w:p w14:paraId="2A424EEE">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2</w:t>
            </w:r>
            <w:r>
              <w:rPr>
                <w:rFonts w:hint="eastAsia" w:ascii="宋体" w:hAnsi="宋体" w:cs="宋体"/>
                <w:color w:val="000000"/>
                <w:kern w:val="0"/>
                <w:sz w:val="24"/>
                <w:szCs w:val="24"/>
              </w:rPr>
              <w:t>款及以上虚拟化软件</w:t>
            </w:r>
          </w:p>
        </w:tc>
      </w:tr>
      <w:tr w14:paraId="6E6D2950">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5EF94016">
            <w:pPr>
              <w:widowControl/>
              <w:jc w:val="center"/>
              <w:rPr>
                <w:rFonts w:hint="eastAsia"/>
                <w:color w:val="000000"/>
                <w:kern w:val="0"/>
                <w:sz w:val="24"/>
                <w:szCs w:val="24"/>
              </w:rPr>
            </w:pPr>
            <w:r>
              <w:rPr>
                <w:color w:val="000000"/>
                <w:kern w:val="0"/>
                <w:sz w:val="24"/>
                <w:szCs w:val="24"/>
              </w:rPr>
              <w:t>124</w:t>
            </w:r>
          </w:p>
        </w:tc>
        <w:tc>
          <w:tcPr>
            <w:tcW w:w="972" w:type="dxa"/>
            <w:tcBorders>
              <w:top w:val="nil"/>
              <w:left w:val="nil"/>
              <w:bottom w:val="single" w:color="000000" w:sz="8" w:space="0"/>
              <w:right w:val="single" w:color="000000" w:sz="8" w:space="0"/>
            </w:tcBorders>
            <w:noWrap w:val="0"/>
            <w:vAlign w:val="center"/>
          </w:tcPr>
          <w:p w14:paraId="5F7CA241">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tcBorders>
              <w:top w:val="nil"/>
              <w:left w:val="nil"/>
              <w:bottom w:val="single" w:color="000000" w:sz="8" w:space="0"/>
              <w:right w:val="single" w:color="000000" w:sz="8" w:space="0"/>
            </w:tcBorders>
            <w:noWrap w:val="0"/>
            <w:vAlign w:val="center"/>
          </w:tcPr>
          <w:p w14:paraId="2308DE5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存储可靠性要求</w:t>
            </w:r>
          </w:p>
        </w:tc>
        <w:tc>
          <w:tcPr>
            <w:tcW w:w="1377" w:type="dxa"/>
            <w:tcBorders>
              <w:top w:val="nil"/>
              <w:left w:val="nil"/>
              <w:bottom w:val="single" w:color="000000" w:sz="8" w:space="0"/>
              <w:right w:val="single" w:color="000000" w:sz="8" w:space="0"/>
            </w:tcBorders>
            <w:noWrap w:val="0"/>
            <w:vAlign w:val="center"/>
          </w:tcPr>
          <w:p w14:paraId="445BD63F">
            <w:pPr>
              <w:widowControl/>
              <w:jc w:val="center"/>
              <w:rPr>
                <w:rFonts w:hint="eastAsia"/>
                <w:kern w:val="0"/>
                <w:sz w:val="24"/>
                <w:szCs w:val="24"/>
              </w:rPr>
            </w:pPr>
            <w:r>
              <w:rPr>
                <w:kern w:val="0"/>
                <w:sz w:val="24"/>
                <w:szCs w:val="24"/>
              </w:rPr>
              <w:t>SATASSD</w:t>
            </w:r>
            <w:r>
              <w:rPr>
                <w:rFonts w:hint="eastAsia" w:ascii="宋体" w:hAnsi="宋体"/>
                <w:kern w:val="0"/>
                <w:sz w:val="24"/>
                <w:szCs w:val="24"/>
              </w:rPr>
              <w:t>可靠性</w:t>
            </w:r>
          </w:p>
        </w:tc>
        <w:tc>
          <w:tcPr>
            <w:tcW w:w="4294" w:type="dxa"/>
            <w:tcBorders>
              <w:top w:val="nil"/>
              <w:left w:val="nil"/>
              <w:bottom w:val="single" w:color="000000" w:sz="8" w:space="0"/>
              <w:right w:val="single" w:color="000000" w:sz="8" w:space="0"/>
            </w:tcBorders>
            <w:noWrap w:val="0"/>
            <w:vAlign w:val="center"/>
          </w:tcPr>
          <w:p w14:paraId="2960734E">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EE75339">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4649B39B">
            <w:pPr>
              <w:widowControl/>
              <w:jc w:val="center"/>
              <w:rPr>
                <w:rFonts w:hint="eastAsia"/>
                <w:color w:val="000000"/>
                <w:kern w:val="0"/>
                <w:sz w:val="24"/>
                <w:szCs w:val="24"/>
              </w:rPr>
            </w:pPr>
            <w:r>
              <w:rPr>
                <w:color w:val="000000"/>
                <w:kern w:val="0"/>
                <w:sz w:val="24"/>
                <w:szCs w:val="24"/>
              </w:rPr>
              <w:t>125</w:t>
            </w:r>
          </w:p>
        </w:tc>
        <w:tc>
          <w:tcPr>
            <w:tcW w:w="972" w:type="dxa"/>
            <w:tcBorders>
              <w:top w:val="nil"/>
              <w:left w:val="nil"/>
              <w:bottom w:val="single" w:color="000000" w:sz="8" w:space="0"/>
              <w:right w:val="single" w:color="000000" w:sz="8" w:space="0"/>
            </w:tcBorders>
            <w:noWrap w:val="0"/>
            <w:vAlign w:val="center"/>
          </w:tcPr>
          <w:p w14:paraId="6D62001A">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499872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整机可靠性要求</w:t>
            </w:r>
          </w:p>
        </w:tc>
        <w:tc>
          <w:tcPr>
            <w:tcW w:w="1377" w:type="dxa"/>
            <w:tcBorders>
              <w:top w:val="nil"/>
              <w:left w:val="nil"/>
              <w:bottom w:val="single" w:color="000000" w:sz="8" w:space="0"/>
              <w:right w:val="single" w:color="000000" w:sz="8" w:space="0"/>
            </w:tcBorders>
            <w:noWrap w:val="0"/>
            <w:vAlign w:val="center"/>
          </w:tcPr>
          <w:p w14:paraId="32B2C82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★整机可靠性</w:t>
            </w:r>
          </w:p>
        </w:tc>
        <w:tc>
          <w:tcPr>
            <w:tcW w:w="4294" w:type="dxa"/>
            <w:tcBorders>
              <w:top w:val="nil"/>
              <w:left w:val="nil"/>
              <w:bottom w:val="single" w:color="000000" w:sz="8" w:space="0"/>
              <w:right w:val="single" w:color="000000" w:sz="8" w:space="0"/>
            </w:tcBorders>
            <w:noWrap w:val="0"/>
            <w:vAlign w:val="center"/>
          </w:tcPr>
          <w:p w14:paraId="22D4B24C">
            <w:pPr>
              <w:widowControl/>
              <w:jc w:val="left"/>
              <w:rPr>
                <w:rFonts w:hint="eastAsia"/>
                <w:color w:val="000000"/>
                <w:kern w:val="0"/>
                <w:sz w:val="24"/>
                <w:szCs w:val="24"/>
              </w:rPr>
            </w:pPr>
            <w:r>
              <w:rPr>
                <w:color w:val="000000"/>
                <w:kern w:val="0"/>
                <w:sz w:val="24"/>
                <w:szCs w:val="24"/>
              </w:rPr>
              <w:t>MTBF</w:t>
            </w:r>
            <w:r>
              <w:rPr>
                <w:rFonts w:hint="eastAsia" w:ascii="宋体" w:hAnsi="宋体"/>
                <w:color w:val="000000"/>
                <w:kern w:val="0"/>
                <w:sz w:val="24"/>
                <w:szCs w:val="24"/>
              </w:rPr>
              <w:t>不得低于</w:t>
            </w:r>
            <w:r>
              <w:rPr>
                <w:color w:val="000000"/>
                <w:kern w:val="0"/>
                <w:sz w:val="24"/>
                <w:szCs w:val="24"/>
              </w:rPr>
              <w:t>20000h</w:t>
            </w:r>
          </w:p>
        </w:tc>
      </w:tr>
      <w:tr w14:paraId="2801F576">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7AD62DF7">
            <w:pPr>
              <w:widowControl/>
              <w:jc w:val="center"/>
              <w:rPr>
                <w:color w:val="000000"/>
                <w:kern w:val="0"/>
                <w:sz w:val="24"/>
                <w:szCs w:val="24"/>
              </w:rPr>
            </w:pPr>
            <w:r>
              <w:rPr>
                <w:color w:val="000000"/>
                <w:kern w:val="0"/>
                <w:sz w:val="24"/>
                <w:szCs w:val="24"/>
              </w:rPr>
              <w:t>126</w:t>
            </w:r>
          </w:p>
        </w:tc>
        <w:tc>
          <w:tcPr>
            <w:tcW w:w="972" w:type="dxa"/>
            <w:tcBorders>
              <w:top w:val="nil"/>
              <w:left w:val="nil"/>
              <w:bottom w:val="single" w:color="000000" w:sz="8" w:space="0"/>
              <w:right w:val="single" w:color="000000" w:sz="8" w:space="0"/>
            </w:tcBorders>
            <w:noWrap w:val="0"/>
            <w:vAlign w:val="center"/>
          </w:tcPr>
          <w:p w14:paraId="1F6ECBC1">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DAF2EA2">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CE239D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★风扇可靠性</w:t>
            </w:r>
          </w:p>
        </w:tc>
        <w:tc>
          <w:tcPr>
            <w:tcW w:w="4294" w:type="dxa"/>
            <w:tcBorders>
              <w:top w:val="nil"/>
              <w:left w:val="nil"/>
              <w:bottom w:val="single" w:color="000000" w:sz="8" w:space="0"/>
              <w:right w:val="single" w:color="000000" w:sz="8" w:space="0"/>
            </w:tcBorders>
            <w:noWrap w:val="0"/>
            <w:vAlign w:val="center"/>
          </w:tcPr>
          <w:p w14:paraId="3AB392CF">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配置冗余风扇</w:t>
            </w:r>
            <w:r>
              <w:rPr>
                <w:color w:val="000000"/>
                <w:kern w:val="0"/>
                <w:sz w:val="24"/>
                <w:szCs w:val="24"/>
              </w:rPr>
              <w:t xml:space="preserve">, </w:t>
            </w:r>
            <w:r>
              <w:rPr>
                <w:rFonts w:hint="eastAsia" w:ascii="宋体" w:hAnsi="宋体" w:cs="宋体"/>
                <w:color w:val="000000"/>
                <w:kern w:val="0"/>
                <w:sz w:val="24"/>
                <w:szCs w:val="24"/>
              </w:rPr>
              <w:t>风扇≥</w:t>
            </w:r>
            <w:r>
              <w:rPr>
                <w:color w:val="000000"/>
                <w:kern w:val="0"/>
                <w:sz w:val="24"/>
                <w:szCs w:val="24"/>
              </w:rPr>
              <w:t>4</w:t>
            </w:r>
            <w:r>
              <w:rPr>
                <w:rFonts w:hint="eastAsia" w:ascii="宋体" w:hAnsi="宋体" w:cs="宋体"/>
                <w:color w:val="000000"/>
                <w:kern w:val="0"/>
                <w:sz w:val="24"/>
                <w:szCs w:val="24"/>
              </w:rPr>
              <w:t>个</w:t>
            </w:r>
          </w:p>
        </w:tc>
      </w:tr>
      <w:tr w14:paraId="2DE132C3">
        <w:tblPrEx>
          <w:tblCellMar>
            <w:top w:w="0" w:type="dxa"/>
            <w:left w:w="108" w:type="dxa"/>
            <w:bottom w:w="0" w:type="dxa"/>
            <w:right w:w="108" w:type="dxa"/>
          </w:tblCellMar>
        </w:tblPrEx>
        <w:trPr>
          <w:trHeight w:val="330" w:hRule="atLeast"/>
        </w:trPr>
        <w:tc>
          <w:tcPr>
            <w:tcW w:w="694" w:type="dxa"/>
            <w:tcBorders>
              <w:top w:val="nil"/>
              <w:left w:val="single" w:color="000000" w:sz="8" w:space="0"/>
              <w:bottom w:val="single" w:color="000000" w:sz="8" w:space="0"/>
              <w:right w:val="single" w:color="000000" w:sz="8" w:space="0"/>
            </w:tcBorders>
            <w:noWrap w:val="0"/>
            <w:vAlign w:val="center"/>
          </w:tcPr>
          <w:p w14:paraId="3BDD685F">
            <w:pPr>
              <w:widowControl/>
              <w:jc w:val="center"/>
              <w:rPr>
                <w:rFonts w:hint="eastAsia"/>
                <w:color w:val="000000"/>
                <w:kern w:val="0"/>
                <w:sz w:val="24"/>
                <w:szCs w:val="24"/>
              </w:rPr>
            </w:pPr>
            <w:r>
              <w:rPr>
                <w:color w:val="000000"/>
                <w:kern w:val="0"/>
                <w:sz w:val="24"/>
                <w:szCs w:val="24"/>
              </w:rPr>
              <w:t>127</w:t>
            </w:r>
          </w:p>
        </w:tc>
        <w:tc>
          <w:tcPr>
            <w:tcW w:w="972" w:type="dxa"/>
            <w:tcBorders>
              <w:top w:val="nil"/>
              <w:left w:val="nil"/>
              <w:bottom w:val="single" w:color="000000" w:sz="8" w:space="0"/>
              <w:right w:val="single" w:color="000000" w:sz="8" w:space="0"/>
            </w:tcBorders>
            <w:noWrap w:val="0"/>
            <w:vAlign w:val="center"/>
          </w:tcPr>
          <w:p w14:paraId="31A288A5">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85BD9EA">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8D5DE1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★部件可靠性</w:t>
            </w:r>
          </w:p>
        </w:tc>
        <w:tc>
          <w:tcPr>
            <w:tcW w:w="4294" w:type="dxa"/>
            <w:tcBorders>
              <w:top w:val="nil"/>
              <w:left w:val="nil"/>
              <w:bottom w:val="single" w:color="000000" w:sz="8" w:space="0"/>
              <w:right w:val="single" w:color="000000" w:sz="8" w:space="0"/>
            </w:tcBorders>
            <w:noWrap w:val="0"/>
            <w:vAlign w:val="center"/>
          </w:tcPr>
          <w:p w14:paraId="7B27235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支持硬盘、电源、风扇热插拔</w:t>
            </w:r>
            <w:r>
              <w:rPr>
                <w:color w:val="000000"/>
                <w:kern w:val="0"/>
                <w:sz w:val="24"/>
                <w:szCs w:val="24"/>
              </w:rPr>
              <w:t>(</w:t>
            </w:r>
            <w:r>
              <w:rPr>
                <w:rFonts w:hint="eastAsia" w:ascii="宋体" w:hAnsi="宋体" w:cs="宋体"/>
                <w:color w:val="000000"/>
                <w:kern w:val="0"/>
                <w:sz w:val="24"/>
                <w:szCs w:val="24"/>
              </w:rPr>
              <w:t>内置风扇除外</w:t>
            </w:r>
            <w:r>
              <w:rPr>
                <w:color w:val="000000"/>
                <w:kern w:val="0"/>
                <w:sz w:val="24"/>
                <w:szCs w:val="24"/>
              </w:rPr>
              <w:t>)</w:t>
            </w:r>
          </w:p>
        </w:tc>
      </w:tr>
      <w:tr w14:paraId="24774F04">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64013BF3">
            <w:pPr>
              <w:widowControl/>
              <w:jc w:val="center"/>
              <w:rPr>
                <w:rFonts w:hint="eastAsia"/>
                <w:color w:val="000000"/>
                <w:kern w:val="0"/>
                <w:sz w:val="24"/>
                <w:szCs w:val="24"/>
              </w:rPr>
            </w:pPr>
            <w:r>
              <w:rPr>
                <w:color w:val="000000"/>
                <w:kern w:val="0"/>
                <w:sz w:val="24"/>
                <w:szCs w:val="24"/>
              </w:rPr>
              <w:t>128</w:t>
            </w:r>
          </w:p>
        </w:tc>
        <w:tc>
          <w:tcPr>
            <w:tcW w:w="972" w:type="dxa"/>
            <w:tcBorders>
              <w:top w:val="nil"/>
              <w:left w:val="nil"/>
              <w:bottom w:val="single" w:color="000000" w:sz="8" w:space="0"/>
              <w:right w:val="single" w:color="000000" w:sz="8" w:space="0"/>
            </w:tcBorders>
            <w:noWrap w:val="0"/>
            <w:vAlign w:val="center"/>
          </w:tcPr>
          <w:p w14:paraId="1B75B79A">
            <w:pPr>
              <w:widowControl/>
              <w:jc w:val="center"/>
              <w:rPr>
                <w:rFonts w:ascii="宋体" w:hAnsi="宋体" w:cs="宋体"/>
                <w:color w:val="000000"/>
                <w:kern w:val="0"/>
                <w:sz w:val="24"/>
                <w:szCs w:val="24"/>
              </w:rPr>
            </w:pPr>
            <w:r>
              <w:rPr>
                <w:rFonts w:hint="eastAsia" w:ascii="宋体" w:hAnsi="宋体" w:cs="宋体"/>
                <w:color w:val="000000"/>
                <w:kern w:val="0"/>
                <w:sz w:val="24"/>
                <w:szCs w:val="24"/>
              </w:rPr>
              <w:t>包装及运输要求</w:t>
            </w:r>
          </w:p>
        </w:tc>
        <w:tc>
          <w:tcPr>
            <w:tcW w:w="1017" w:type="dxa"/>
            <w:tcBorders>
              <w:top w:val="nil"/>
              <w:left w:val="nil"/>
              <w:bottom w:val="single" w:color="000000" w:sz="8" w:space="0"/>
              <w:right w:val="single" w:color="000000" w:sz="8" w:space="0"/>
            </w:tcBorders>
            <w:noWrap w:val="0"/>
            <w:vAlign w:val="center"/>
          </w:tcPr>
          <w:p w14:paraId="4822923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包装及运输要求</w:t>
            </w:r>
          </w:p>
        </w:tc>
        <w:tc>
          <w:tcPr>
            <w:tcW w:w="1377" w:type="dxa"/>
            <w:tcBorders>
              <w:top w:val="nil"/>
              <w:left w:val="nil"/>
              <w:bottom w:val="single" w:color="000000" w:sz="8" w:space="0"/>
              <w:right w:val="single" w:color="000000" w:sz="8" w:space="0"/>
            </w:tcBorders>
            <w:noWrap w:val="0"/>
            <w:vAlign w:val="center"/>
          </w:tcPr>
          <w:p w14:paraId="7A66944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标志、包装、运输和贮存</w:t>
            </w:r>
          </w:p>
        </w:tc>
        <w:tc>
          <w:tcPr>
            <w:tcW w:w="4294" w:type="dxa"/>
            <w:tcBorders>
              <w:top w:val="nil"/>
              <w:left w:val="nil"/>
              <w:bottom w:val="single" w:color="000000" w:sz="8" w:space="0"/>
              <w:right w:val="single" w:color="000000" w:sz="8" w:space="0"/>
            </w:tcBorders>
            <w:noWrap w:val="0"/>
            <w:vAlign w:val="center"/>
          </w:tcPr>
          <w:p w14:paraId="1235B512">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E0EE367">
        <w:tblPrEx>
          <w:tblCellMar>
            <w:top w:w="0" w:type="dxa"/>
            <w:left w:w="108" w:type="dxa"/>
            <w:bottom w:w="0" w:type="dxa"/>
            <w:right w:w="108" w:type="dxa"/>
          </w:tblCellMar>
        </w:tblPrEx>
        <w:trPr>
          <w:trHeight w:val="330" w:hRule="atLeast"/>
        </w:trPr>
        <w:tc>
          <w:tcPr>
            <w:tcW w:w="694" w:type="dxa"/>
            <w:vMerge w:val="restart"/>
            <w:tcBorders>
              <w:top w:val="nil"/>
              <w:left w:val="single" w:color="000000" w:sz="8" w:space="0"/>
              <w:bottom w:val="single" w:color="000000" w:sz="8" w:space="0"/>
              <w:right w:val="single" w:color="000000" w:sz="8" w:space="0"/>
            </w:tcBorders>
            <w:noWrap w:val="0"/>
            <w:vAlign w:val="center"/>
          </w:tcPr>
          <w:p w14:paraId="3FE8A190">
            <w:pPr>
              <w:widowControl/>
              <w:jc w:val="center"/>
              <w:rPr>
                <w:rFonts w:hint="eastAsia"/>
                <w:color w:val="000000"/>
                <w:kern w:val="0"/>
                <w:sz w:val="24"/>
                <w:szCs w:val="24"/>
              </w:rPr>
            </w:pPr>
            <w:r>
              <w:rPr>
                <w:color w:val="000000"/>
                <w:kern w:val="0"/>
                <w:sz w:val="24"/>
                <w:szCs w:val="24"/>
              </w:rPr>
              <w:t>129</w:t>
            </w:r>
          </w:p>
        </w:tc>
        <w:tc>
          <w:tcPr>
            <w:tcW w:w="972" w:type="dxa"/>
            <w:vMerge w:val="restart"/>
            <w:tcBorders>
              <w:top w:val="nil"/>
              <w:left w:val="single" w:color="000000" w:sz="8" w:space="0"/>
              <w:bottom w:val="single" w:color="000000" w:sz="8" w:space="0"/>
              <w:right w:val="single" w:color="000000" w:sz="8" w:space="0"/>
            </w:tcBorders>
            <w:noWrap w:val="0"/>
            <w:vAlign w:val="center"/>
          </w:tcPr>
          <w:p w14:paraId="2156D62D">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1D6F7D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服务响应</w:t>
            </w:r>
          </w:p>
        </w:tc>
        <w:tc>
          <w:tcPr>
            <w:tcW w:w="1377" w:type="dxa"/>
            <w:vMerge w:val="restart"/>
            <w:tcBorders>
              <w:top w:val="nil"/>
              <w:left w:val="single" w:color="000000" w:sz="8" w:space="0"/>
              <w:bottom w:val="single" w:color="000000" w:sz="8" w:space="0"/>
              <w:right w:val="single" w:color="000000" w:sz="8" w:space="0"/>
            </w:tcBorders>
            <w:noWrap w:val="0"/>
            <w:vAlign w:val="center"/>
          </w:tcPr>
          <w:p w14:paraId="7031C41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★服务响应</w:t>
            </w:r>
          </w:p>
        </w:tc>
        <w:tc>
          <w:tcPr>
            <w:tcW w:w="4294" w:type="dxa"/>
            <w:tcBorders>
              <w:top w:val="nil"/>
              <w:left w:val="nil"/>
              <w:bottom w:val="single" w:color="000000" w:sz="8" w:space="0"/>
              <w:right w:val="single" w:color="000000" w:sz="8" w:space="0"/>
            </w:tcBorders>
            <w:noWrap w:val="0"/>
            <w:vAlign w:val="center"/>
          </w:tcPr>
          <w:p w14:paraId="19CF6344">
            <w:pPr>
              <w:widowControl/>
              <w:rPr>
                <w:rFonts w:hint="eastAsia"/>
                <w:color w:val="000000"/>
                <w:kern w:val="0"/>
                <w:sz w:val="24"/>
                <w:szCs w:val="24"/>
              </w:rPr>
            </w:pPr>
            <w:r>
              <w:rPr>
                <w:color w:val="000000"/>
                <w:kern w:val="0"/>
                <w:sz w:val="24"/>
                <w:szCs w:val="24"/>
              </w:rPr>
              <w:t xml:space="preserve">a) </w:t>
            </w:r>
            <w:r>
              <w:rPr>
                <w:rFonts w:hint="eastAsia" w:ascii="宋体" w:hAnsi="宋体"/>
                <w:color w:val="000000"/>
                <w:kern w:val="0"/>
                <w:sz w:val="24"/>
                <w:szCs w:val="24"/>
              </w:rPr>
              <w:t>提供电话、电子邮件、远程连接等多种形式服务；</w:t>
            </w:r>
          </w:p>
        </w:tc>
      </w:tr>
      <w:tr w14:paraId="00DA41FD">
        <w:tblPrEx>
          <w:tblCellMar>
            <w:top w:w="0" w:type="dxa"/>
            <w:left w:w="108" w:type="dxa"/>
            <w:bottom w:w="0" w:type="dxa"/>
            <w:right w:w="108" w:type="dxa"/>
          </w:tblCellMar>
        </w:tblPrEx>
        <w:trPr>
          <w:trHeight w:val="9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4C67666F">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2E77923B">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F0556D6">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707A0BA2">
            <w:pPr>
              <w:widowControl/>
              <w:jc w:val="left"/>
              <w:rPr>
                <w:rFonts w:ascii="宋体" w:hAnsi="宋体" w:cs="宋体"/>
                <w:color w:val="000000"/>
                <w:kern w:val="0"/>
                <w:sz w:val="24"/>
                <w:szCs w:val="24"/>
              </w:rPr>
            </w:pPr>
          </w:p>
        </w:tc>
        <w:tc>
          <w:tcPr>
            <w:tcW w:w="4294" w:type="dxa"/>
            <w:tcBorders>
              <w:top w:val="nil"/>
              <w:left w:val="nil"/>
              <w:bottom w:val="single" w:color="000000" w:sz="8" w:space="0"/>
              <w:right w:val="single" w:color="000000" w:sz="8" w:space="0"/>
            </w:tcBorders>
            <w:noWrap w:val="0"/>
            <w:vAlign w:val="center"/>
          </w:tcPr>
          <w:p w14:paraId="5694C82C">
            <w:pPr>
              <w:widowControl/>
              <w:rPr>
                <w:color w:val="000000"/>
                <w:kern w:val="0"/>
                <w:sz w:val="24"/>
                <w:szCs w:val="24"/>
              </w:rPr>
            </w:pPr>
            <w:r>
              <w:rPr>
                <w:color w:val="000000"/>
                <w:kern w:val="0"/>
                <w:sz w:val="24"/>
                <w:szCs w:val="24"/>
              </w:rPr>
              <w:t xml:space="preserve">b) </w:t>
            </w:r>
            <w:r>
              <w:rPr>
                <w:rFonts w:hint="eastAsia" w:ascii="宋体" w:hAnsi="宋体"/>
                <w:color w:val="000000"/>
                <w:kern w:val="0"/>
                <w:sz w:val="24"/>
                <w:szCs w:val="24"/>
              </w:rPr>
              <w:t>提供同城</w:t>
            </w:r>
            <w:r>
              <w:rPr>
                <w:color w:val="000000"/>
                <w:kern w:val="0"/>
                <w:sz w:val="24"/>
                <w:szCs w:val="24"/>
              </w:rPr>
              <w:t>24h</w:t>
            </w:r>
            <w:r>
              <w:rPr>
                <w:rFonts w:hint="eastAsia" w:ascii="宋体" w:hAnsi="宋体"/>
                <w:color w:val="000000"/>
                <w:kern w:val="0"/>
                <w:sz w:val="24"/>
                <w:szCs w:val="24"/>
              </w:rPr>
              <w:t>技术响应服务，</w:t>
            </w:r>
            <w:r>
              <w:rPr>
                <w:color w:val="000000"/>
                <w:kern w:val="0"/>
                <w:sz w:val="24"/>
                <w:szCs w:val="24"/>
              </w:rPr>
              <w:t xml:space="preserve">2 </w:t>
            </w:r>
            <w:r>
              <w:rPr>
                <w:rFonts w:hint="eastAsia" w:ascii="宋体" w:hAnsi="宋体"/>
                <w:color w:val="000000"/>
                <w:kern w:val="0"/>
                <w:sz w:val="24"/>
                <w:szCs w:val="24"/>
              </w:rPr>
              <w:t>个工作日解决问题，对于未能解决的问题和故障应提供可行的升级方案，并提供周转设备；</w:t>
            </w:r>
          </w:p>
        </w:tc>
      </w:tr>
      <w:tr w14:paraId="624ACEC3">
        <w:tblPrEx>
          <w:tblCellMar>
            <w:top w:w="0" w:type="dxa"/>
            <w:left w:w="108" w:type="dxa"/>
            <w:bottom w:w="0" w:type="dxa"/>
            <w:right w:w="108" w:type="dxa"/>
          </w:tblCellMar>
        </w:tblPrEx>
        <w:trPr>
          <w:trHeight w:val="65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25C85E7C">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7502C838">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1D6A9A4">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5F70DC89">
            <w:pPr>
              <w:widowControl/>
              <w:jc w:val="left"/>
              <w:rPr>
                <w:rFonts w:ascii="宋体" w:hAnsi="宋体" w:cs="宋体"/>
                <w:color w:val="000000"/>
                <w:kern w:val="0"/>
                <w:sz w:val="24"/>
                <w:szCs w:val="24"/>
              </w:rPr>
            </w:pPr>
          </w:p>
        </w:tc>
        <w:tc>
          <w:tcPr>
            <w:tcW w:w="4294" w:type="dxa"/>
            <w:tcBorders>
              <w:top w:val="nil"/>
              <w:left w:val="nil"/>
              <w:bottom w:val="single" w:color="000000" w:sz="8" w:space="0"/>
              <w:right w:val="single" w:color="000000" w:sz="8" w:space="0"/>
            </w:tcBorders>
            <w:noWrap w:val="0"/>
            <w:vAlign w:val="center"/>
          </w:tcPr>
          <w:p w14:paraId="1F718F1D">
            <w:pPr>
              <w:widowControl/>
              <w:rPr>
                <w:color w:val="000000"/>
                <w:kern w:val="0"/>
                <w:sz w:val="24"/>
                <w:szCs w:val="24"/>
              </w:rPr>
            </w:pPr>
            <w:r>
              <w:rPr>
                <w:color w:val="000000"/>
                <w:kern w:val="0"/>
                <w:sz w:val="24"/>
                <w:szCs w:val="24"/>
              </w:rPr>
              <w:t xml:space="preserve">c) </w:t>
            </w:r>
            <w:r>
              <w:rPr>
                <w:rFonts w:hint="eastAsia" w:ascii="宋体" w:hAnsi="宋体"/>
                <w:color w:val="000000"/>
                <w:kern w:val="0"/>
                <w:sz w:val="24"/>
                <w:szCs w:val="24"/>
              </w:rPr>
              <w:t>建立全国技术服务体系和服务</w:t>
            </w:r>
            <w:r>
              <w:rPr>
                <w:color w:val="000000"/>
                <w:kern w:val="0"/>
                <w:sz w:val="24"/>
                <w:szCs w:val="24"/>
              </w:rPr>
              <w:t xml:space="preserve"> </w:t>
            </w:r>
            <w:r>
              <w:rPr>
                <w:rFonts w:hint="eastAsia" w:ascii="宋体" w:hAnsi="宋体"/>
                <w:color w:val="000000"/>
                <w:kern w:val="0"/>
                <w:sz w:val="24"/>
                <w:szCs w:val="24"/>
              </w:rPr>
              <w:t>团体，符合专业服务体系标准要求，</w:t>
            </w:r>
            <w:r>
              <w:rPr>
                <w:color w:val="000000"/>
                <w:kern w:val="0"/>
                <w:sz w:val="24"/>
                <w:szCs w:val="24"/>
              </w:rPr>
              <w:t xml:space="preserve"> </w:t>
            </w:r>
            <w:r>
              <w:rPr>
                <w:rFonts w:hint="eastAsia" w:ascii="宋体" w:hAnsi="宋体"/>
                <w:color w:val="000000"/>
                <w:kern w:val="0"/>
                <w:sz w:val="24"/>
                <w:szCs w:val="24"/>
              </w:rPr>
              <w:t>提供原厂中文服务；</w:t>
            </w:r>
          </w:p>
        </w:tc>
      </w:tr>
      <w:tr w14:paraId="6A222E23">
        <w:tblPrEx>
          <w:tblCellMar>
            <w:top w:w="0" w:type="dxa"/>
            <w:left w:w="108" w:type="dxa"/>
            <w:bottom w:w="0" w:type="dxa"/>
            <w:right w:w="108" w:type="dxa"/>
          </w:tblCellMar>
        </w:tblPrEx>
        <w:trPr>
          <w:trHeight w:val="3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075A0CCA">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3F3605B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DDF0823">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56F717F5">
            <w:pPr>
              <w:widowControl/>
              <w:jc w:val="left"/>
              <w:rPr>
                <w:rFonts w:ascii="宋体" w:hAnsi="宋体" w:cs="宋体"/>
                <w:color w:val="000000"/>
                <w:kern w:val="0"/>
                <w:sz w:val="24"/>
                <w:szCs w:val="24"/>
              </w:rPr>
            </w:pPr>
          </w:p>
        </w:tc>
        <w:tc>
          <w:tcPr>
            <w:tcW w:w="4294" w:type="dxa"/>
            <w:tcBorders>
              <w:top w:val="nil"/>
              <w:left w:val="nil"/>
              <w:bottom w:val="single" w:color="000000" w:sz="8" w:space="0"/>
              <w:right w:val="single" w:color="000000" w:sz="8" w:space="0"/>
            </w:tcBorders>
            <w:noWrap w:val="0"/>
            <w:vAlign w:val="center"/>
          </w:tcPr>
          <w:p w14:paraId="021DFB99">
            <w:pPr>
              <w:widowControl/>
              <w:rPr>
                <w:color w:val="000000"/>
                <w:kern w:val="0"/>
                <w:sz w:val="24"/>
                <w:szCs w:val="24"/>
              </w:rPr>
            </w:pPr>
            <w:r>
              <w:rPr>
                <w:color w:val="000000"/>
                <w:kern w:val="0"/>
                <w:sz w:val="24"/>
                <w:szCs w:val="24"/>
              </w:rPr>
              <w:t xml:space="preserve">d) </w:t>
            </w:r>
            <w:r>
              <w:rPr>
                <w:rFonts w:hint="eastAsia" w:ascii="宋体" w:hAnsi="宋体"/>
                <w:color w:val="000000"/>
                <w:kern w:val="0"/>
                <w:sz w:val="24"/>
                <w:szCs w:val="24"/>
              </w:rPr>
              <w:t>服务周期内提供产品的维修、换件和升级服务</w:t>
            </w:r>
          </w:p>
        </w:tc>
      </w:tr>
      <w:tr w14:paraId="0B1C7F8E">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2327B8F8">
            <w:pPr>
              <w:widowControl/>
              <w:jc w:val="center"/>
              <w:rPr>
                <w:color w:val="000000"/>
                <w:kern w:val="0"/>
                <w:sz w:val="24"/>
                <w:szCs w:val="24"/>
              </w:rPr>
            </w:pPr>
            <w:r>
              <w:rPr>
                <w:color w:val="000000"/>
                <w:kern w:val="0"/>
                <w:sz w:val="24"/>
                <w:szCs w:val="24"/>
              </w:rPr>
              <w:t>130</w:t>
            </w:r>
          </w:p>
        </w:tc>
        <w:tc>
          <w:tcPr>
            <w:tcW w:w="972" w:type="dxa"/>
            <w:tcBorders>
              <w:top w:val="nil"/>
              <w:left w:val="nil"/>
              <w:bottom w:val="single" w:color="000000" w:sz="8" w:space="0"/>
              <w:right w:val="single" w:color="000000" w:sz="8" w:space="0"/>
            </w:tcBorders>
            <w:noWrap w:val="0"/>
            <w:vAlign w:val="center"/>
          </w:tcPr>
          <w:p w14:paraId="55ADC547">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D4CFEC9">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89E19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★培训服务</w:t>
            </w:r>
          </w:p>
        </w:tc>
        <w:tc>
          <w:tcPr>
            <w:tcW w:w="4294" w:type="dxa"/>
            <w:tcBorders>
              <w:top w:val="nil"/>
              <w:left w:val="nil"/>
              <w:bottom w:val="single" w:color="000000" w:sz="8" w:space="0"/>
              <w:right w:val="single" w:color="000000" w:sz="8" w:space="0"/>
            </w:tcBorders>
            <w:noWrap w:val="0"/>
            <w:vAlign w:val="center"/>
          </w:tcPr>
          <w:p w14:paraId="51C71CBE">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供应商可提供培训材料、产品手册、培训视频等培训相关内容</w:t>
            </w:r>
          </w:p>
        </w:tc>
      </w:tr>
      <w:tr w14:paraId="38E2432C">
        <w:tblPrEx>
          <w:tblCellMar>
            <w:top w:w="0" w:type="dxa"/>
            <w:left w:w="108" w:type="dxa"/>
            <w:bottom w:w="0" w:type="dxa"/>
            <w:right w:w="108" w:type="dxa"/>
          </w:tblCellMar>
        </w:tblPrEx>
        <w:trPr>
          <w:trHeight w:val="330" w:hRule="atLeast"/>
        </w:trPr>
        <w:tc>
          <w:tcPr>
            <w:tcW w:w="694" w:type="dxa"/>
            <w:vMerge w:val="restart"/>
            <w:tcBorders>
              <w:top w:val="nil"/>
              <w:left w:val="single" w:color="000000" w:sz="8" w:space="0"/>
              <w:bottom w:val="single" w:color="000000" w:sz="8" w:space="0"/>
              <w:right w:val="single" w:color="000000" w:sz="8" w:space="0"/>
            </w:tcBorders>
            <w:noWrap w:val="0"/>
            <w:vAlign w:val="center"/>
          </w:tcPr>
          <w:p w14:paraId="28EE6624">
            <w:pPr>
              <w:widowControl/>
              <w:jc w:val="center"/>
              <w:rPr>
                <w:rFonts w:hint="eastAsia"/>
                <w:color w:val="000000"/>
                <w:kern w:val="0"/>
                <w:sz w:val="24"/>
                <w:szCs w:val="24"/>
              </w:rPr>
            </w:pPr>
            <w:r>
              <w:rPr>
                <w:color w:val="000000"/>
                <w:kern w:val="0"/>
                <w:sz w:val="24"/>
                <w:szCs w:val="24"/>
              </w:rPr>
              <w:t>131</w:t>
            </w:r>
          </w:p>
        </w:tc>
        <w:tc>
          <w:tcPr>
            <w:tcW w:w="972" w:type="dxa"/>
            <w:vMerge w:val="restart"/>
            <w:tcBorders>
              <w:top w:val="nil"/>
              <w:left w:val="single" w:color="000000" w:sz="8" w:space="0"/>
              <w:bottom w:val="single" w:color="000000" w:sz="8" w:space="0"/>
              <w:right w:val="single" w:color="000000" w:sz="8" w:space="0"/>
            </w:tcBorders>
            <w:noWrap w:val="0"/>
            <w:vAlign w:val="center"/>
          </w:tcPr>
          <w:p w14:paraId="76768F26">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6819616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服务周期</w:t>
            </w:r>
          </w:p>
        </w:tc>
        <w:tc>
          <w:tcPr>
            <w:tcW w:w="1377" w:type="dxa"/>
            <w:vMerge w:val="restart"/>
            <w:tcBorders>
              <w:top w:val="nil"/>
              <w:left w:val="single" w:color="000000" w:sz="8" w:space="0"/>
              <w:bottom w:val="single" w:color="000000" w:sz="8" w:space="0"/>
              <w:right w:val="single" w:color="000000" w:sz="8" w:space="0"/>
            </w:tcBorders>
            <w:noWrap w:val="0"/>
            <w:vAlign w:val="center"/>
          </w:tcPr>
          <w:p w14:paraId="135826E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★服务周期</w:t>
            </w:r>
          </w:p>
        </w:tc>
        <w:tc>
          <w:tcPr>
            <w:tcW w:w="4294" w:type="dxa"/>
            <w:tcBorders>
              <w:top w:val="nil"/>
              <w:left w:val="nil"/>
              <w:bottom w:val="nil"/>
              <w:right w:val="single" w:color="000000" w:sz="8" w:space="0"/>
            </w:tcBorders>
            <w:noWrap w:val="0"/>
            <w:vAlign w:val="center"/>
          </w:tcPr>
          <w:p w14:paraId="56B71247">
            <w:pPr>
              <w:widowControl/>
              <w:rPr>
                <w:rFonts w:hint="eastAsia"/>
                <w:color w:val="000000"/>
                <w:kern w:val="0"/>
                <w:sz w:val="24"/>
                <w:szCs w:val="24"/>
              </w:rPr>
            </w:pPr>
            <w:r>
              <w:rPr>
                <w:color w:val="000000"/>
                <w:kern w:val="0"/>
                <w:sz w:val="24"/>
                <w:szCs w:val="24"/>
              </w:rPr>
              <w:t xml:space="preserve">a) </w:t>
            </w:r>
            <w:r>
              <w:rPr>
                <w:rFonts w:hint="eastAsia" w:ascii="宋体" w:hAnsi="宋体"/>
                <w:color w:val="000000"/>
                <w:kern w:val="0"/>
                <w:sz w:val="24"/>
                <w:szCs w:val="24"/>
              </w:rPr>
              <w:t>产品免费服务周期（含换件和维修）应不小于</w:t>
            </w:r>
            <w:r>
              <w:rPr>
                <w:color w:val="000000"/>
                <w:kern w:val="0"/>
                <w:sz w:val="24"/>
                <w:szCs w:val="24"/>
              </w:rPr>
              <w:t xml:space="preserve"> 3</w:t>
            </w:r>
            <w:r>
              <w:rPr>
                <w:rFonts w:hint="eastAsia" w:ascii="宋体" w:hAnsi="宋体"/>
                <w:color w:val="000000"/>
                <w:kern w:val="0"/>
                <w:sz w:val="24"/>
                <w:szCs w:val="24"/>
              </w:rPr>
              <w:t>年；</w:t>
            </w:r>
          </w:p>
        </w:tc>
      </w:tr>
      <w:tr w14:paraId="512F5AC9">
        <w:tblPrEx>
          <w:tblCellMar>
            <w:top w:w="0" w:type="dxa"/>
            <w:left w:w="108" w:type="dxa"/>
            <w:bottom w:w="0" w:type="dxa"/>
            <w:right w:w="108" w:type="dxa"/>
          </w:tblCellMar>
        </w:tblPrEx>
        <w:trPr>
          <w:trHeight w:val="65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33998374">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690D2284">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CABD522">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30C34F0C">
            <w:pPr>
              <w:widowControl/>
              <w:jc w:val="left"/>
              <w:rPr>
                <w:rFonts w:ascii="宋体" w:hAnsi="宋体" w:cs="宋体"/>
                <w:color w:val="000000"/>
                <w:kern w:val="0"/>
                <w:sz w:val="24"/>
                <w:szCs w:val="24"/>
              </w:rPr>
            </w:pPr>
          </w:p>
        </w:tc>
        <w:tc>
          <w:tcPr>
            <w:tcW w:w="4294" w:type="dxa"/>
            <w:tcBorders>
              <w:top w:val="single" w:color="000000" w:sz="8" w:space="0"/>
              <w:left w:val="nil"/>
              <w:bottom w:val="single" w:color="000000" w:sz="8" w:space="0"/>
              <w:right w:val="single" w:color="000000" w:sz="8" w:space="0"/>
            </w:tcBorders>
            <w:noWrap w:val="0"/>
            <w:vAlign w:val="center"/>
          </w:tcPr>
          <w:p w14:paraId="005AA722">
            <w:pPr>
              <w:widowControl/>
              <w:rPr>
                <w:color w:val="000000"/>
                <w:kern w:val="0"/>
                <w:sz w:val="24"/>
                <w:szCs w:val="24"/>
              </w:rPr>
            </w:pPr>
            <w:r>
              <w:rPr>
                <w:color w:val="000000"/>
                <w:kern w:val="0"/>
                <w:sz w:val="24"/>
                <w:szCs w:val="24"/>
              </w:rPr>
              <w:t xml:space="preserve">b) </w:t>
            </w:r>
            <w:r>
              <w:rPr>
                <w:rFonts w:hint="eastAsia" w:ascii="宋体" w:hAnsi="宋体"/>
                <w:color w:val="000000"/>
                <w:kern w:val="0"/>
                <w:sz w:val="24"/>
                <w:szCs w:val="24"/>
              </w:rPr>
              <w:t>设备停产后继续提供质量保障服务（含备品备件），服务终止时间与最后一批设备交付时间间隔不低于</w:t>
            </w:r>
            <w:r>
              <w:rPr>
                <w:color w:val="000000"/>
                <w:kern w:val="0"/>
                <w:sz w:val="24"/>
                <w:szCs w:val="24"/>
              </w:rPr>
              <w:t>6</w:t>
            </w:r>
            <w:r>
              <w:rPr>
                <w:rFonts w:hint="eastAsia" w:ascii="宋体" w:hAnsi="宋体"/>
                <w:color w:val="000000"/>
                <w:kern w:val="0"/>
                <w:sz w:val="24"/>
                <w:szCs w:val="24"/>
              </w:rPr>
              <w:t>年；</w:t>
            </w:r>
          </w:p>
        </w:tc>
      </w:tr>
      <w:tr w14:paraId="6052B412">
        <w:tblPrEx>
          <w:tblCellMar>
            <w:top w:w="0" w:type="dxa"/>
            <w:left w:w="108" w:type="dxa"/>
            <w:bottom w:w="0" w:type="dxa"/>
            <w:right w:w="108" w:type="dxa"/>
          </w:tblCellMar>
        </w:tblPrEx>
        <w:trPr>
          <w:trHeight w:val="3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14F7D24B">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23383C9">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B986A3B">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07E57C88">
            <w:pPr>
              <w:widowControl/>
              <w:jc w:val="left"/>
              <w:rPr>
                <w:rFonts w:ascii="宋体" w:hAnsi="宋体" w:cs="宋体"/>
                <w:color w:val="000000"/>
                <w:kern w:val="0"/>
                <w:sz w:val="24"/>
                <w:szCs w:val="24"/>
              </w:rPr>
            </w:pPr>
          </w:p>
        </w:tc>
        <w:tc>
          <w:tcPr>
            <w:tcW w:w="4294" w:type="dxa"/>
            <w:tcBorders>
              <w:top w:val="nil"/>
              <w:left w:val="nil"/>
              <w:bottom w:val="single" w:color="000000" w:sz="8" w:space="0"/>
              <w:right w:val="single" w:color="000000" w:sz="8" w:space="0"/>
            </w:tcBorders>
            <w:noWrap w:val="0"/>
            <w:vAlign w:val="center"/>
          </w:tcPr>
          <w:p w14:paraId="1C783B4C">
            <w:pPr>
              <w:widowControl/>
              <w:rPr>
                <w:color w:val="000000"/>
                <w:kern w:val="0"/>
                <w:sz w:val="24"/>
                <w:szCs w:val="24"/>
              </w:rPr>
            </w:pPr>
            <w:r>
              <w:rPr>
                <w:color w:val="000000"/>
                <w:kern w:val="0"/>
                <w:sz w:val="24"/>
                <w:szCs w:val="24"/>
              </w:rPr>
              <w:t xml:space="preserve">c) </w:t>
            </w:r>
            <w:r>
              <w:rPr>
                <w:rFonts w:hint="eastAsia" w:ascii="宋体" w:hAnsi="宋体"/>
                <w:color w:val="000000"/>
                <w:kern w:val="0"/>
                <w:sz w:val="24"/>
                <w:szCs w:val="24"/>
              </w:rPr>
              <w:t>产品停止服务时间应提前</w:t>
            </w:r>
            <w:r>
              <w:rPr>
                <w:color w:val="000000"/>
                <w:kern w:val="0"/>
                <w:sz w:val="24"/>
                <w:szCs w:val="24"/>
              </w:rPr>
              <w:t xml:space="preserve"> 1 </w:t>
            </w:r>
            <w:r>
              <w:rPr>
                <w:rFonts w:hint="eastAsia" w:ascii="宋体" w:hAnsi="宋体"/>
                <w:color w:val="000000"/>
                <w:kern w:val="0"/>
                <w:sz w:val="24"/>
                <w:szCs w:val="24"/>
              </w:rPr>
              <w:t>年告知客户；</w:t>
            </w:r>
          </w:p>
        </w:tc>
      </w:tr>
      <w:tr w14:paraId="0B9AFC87">
        <w:tblPrEx>
          <w:tblCellMar>
            <w:top w:w="0" w:type="dxa"/>
            <w:left w:w="108" w:type="dxa"/>
            <w:bottom w:w="0" w:type="dxa"/>
            <w:right w:w="108" w:type="dxa"/>
          </w:tblCellMar>
        </w:tblPrEx>
        <w:trPr>
          <w:trHeight w:val="330" w:hRule="atLeast"/>
        </w:trPr>
        <w:tc>
          <w:tcPr>
            <w:tcW w:w="694" w:type="dxa"/>
            <w:vMerge w:val="continue"/>
            <w:tcBorders>
              <w:top w:val="nil"/>
              <w:left w:val="single" w:color="000000" w:sz="8" w:space="0"/>
              <w:bottom w:val="single" w:color="000000" w:sz="8" w:space="0"/>
              <w:right w:val="single" w:color="000000" w:sz="8" w:space="0"/>
            </w:tcBorders>
            <w:noWrap w:val="0"/>
            <w:vAlign w:val="center"/>
          </w:tcPr>
          <w:p w14:paraId="4EB40969">
            <w:pPr>
              <w:widowControl/>
              <w:jc w:val="left"/>
              <w:rPr>
                <w:color w:val="000000"/>
                <w:kern w:val="0"/>
                <w:sz w:val="24"/>
                <w:szCs w:val="24"/>
              </w:rPr>
            </w:pPr>
          </w:p>
        </w:tc>
        <w:tc>
          <w:tcPr>
            <w:tcW w:w="972" w:type="dxa"/>
            <w:vMerge w:val="continue"/>
            <w:tcBorders>
              <w:top w:val="nil"/>
              <w:left w:val="single" w:color="000000" w:sz="8" w:space="0"/>
              <w:bottom w:val="single" w:color="000000" w:sz="8" w:space="0"/>
              <w:right w:val="single" w:color="000000" w:sz="8" w:space="0"/>
            </w:tcBorders>
            <w:noWrap w:val="0"/>
            <w:vAlign w:val="center"/>
          </w:tcPr>
          <w:p w14:paraId="1C56B109">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11B66B2">
            <w:pPr>
              <w:widowControl/>
              <w:jc w:val="left"/>
              <w:rPr>
                <w:rFonts w:ascii="宋体" w:hAnsi="宋体" w:cs="宋体"/>
                <w:color w:val="000000"/>
                <w:kern w:val="0"/>
                <w:sz w:val="24"/>
                <w:szCs w:val="24"/>
              </w:rPr>
            </w:pPr>
          </w:p>
        </w:tc>
        <w:tc>
          <w:tcPr>
            <w:tcW w:w="1377" w:type="dxa"/>
            <w:vMerge w:val="continue"/>
            <w:tcBorders>
              <w:top w:val="nil"/>
              <w:left w:val="single" w:color="000000" w:sz="8" w:space="0"/>
              <w:bottom w:val="single" w:color="000000" w:sz="8" w:space="0"/>
              <w:right w:val="single" w:color="000000" w:sz="8" w:space="0"/>
            </w:tcBorders>
            <w:noWrap w:val="0"/>
            <w:vAlign w:val="center"/>
          </w:tcPr>
          <w:p w14:paraId="73D65CA7">
            <w:pPr>
              <w:widowControl/>
              <w:jc w:val="left"/>
              <w:rPr>
                <w:rFonts w:ascii="宋体" w:hAnsi="宋体" w:cs="宋体"/>
                <w:color w:val="000000"/>
                <w:kern w:val="0"/>
                <w:sz w:val="24"/>
                <w:szCs w:val="24"/>
              </w:rPr>
            </w:pPr>
          </w:p>
        </w:tc>
        <w:tc>
          <w:tcPr>
            <w:tcW w:w="4294" w:type="dxa"/>
            <w:tcBorders>
              <w:top w:val="nil"/>
              <w:left w:val="nil"/>
              <w:bottom w:val="single" w:color="000000" w:sz="8" w:space="0"/>
              <w:right w:val="single" w:color="000000" w:sz="8" w:space="0"/>
            </w:tcBorders>
            <w:noWrap w:val="0"/>
            <w:vAlign w:val="center"/>
          </w:tcPr>
          <w:p w14:paraId="3B90D793">
            <w:pPr>
              <w:widowControl/>
              <w:rPr>
                <w:color w:val="000000"/>
                <w:kern w:val="0"/>
                <w:sz w:val="24"/>
                <w:szCs w:val="24"/>
              </w:rPr>
            </w:pPr>
            <w:r>
              <w:rPr>
                <w:color w:val="000000"/>
                <w:kern w:val="0"/>
                <w:sz w:val="24"/>
                <w:szCs w:val="24"/>
              </w:rPr>
              <w:t xml:space="preserve">d) </w:t>
            </w:r>
            <w:r>
              <w:rPr>
                <w:rFonts w:hint="eastAsia" w:ascii="宋体" w:hAnsi="宋体"/>
                <w:color w:val="000000"/>
                <w:kern w:val="0"/>
                <w:sz w:val="24"/>
                <w:szCs w:val="24"/>
              </w:rPr>
              <w:t>产品发布日期需在随机文件中明确</w:t>
            </w:r>
          </w:p>
        </w:tc>
      </w:tr>
      <w:tr w14:paraId="47F7077E">
        <w:tblPrEx>
          <w:tblCellMar>
            <w:top w:w="0" w:type="dxa"/>
            <w:left w:w="108" w:type="dxa"/>
            <w:bottom w:w="0" w:type="dxa"/>
            <w:right w:w="108" w:type="dxa"/>
          </w:tblCellMar>
        </w:tblPrEx>
        <w:trPr>
          <w:trHeight w:val="910" w:hRule="atLeast"/>
        </w:trPr>
        <w:tc>
          <w:tcPr>
            <w:tcW w:w="694" w:type="dxa"/>
            <w:tcBorders>
              <w:top w:val="nil"/>
              <w:left w:val="single" w:color="000000" w:sz="8" w:space="0"/>
              <w:bottom w:val="single" w:color="000000" w:sz="8" w:space="0"/>
              <w:right w:val="single" w:color="000000" w:sz="8" w:space="0"/>
            </w:tcBorders>
            <w:noWrap w:val="0"/>
            <w:vAlign w:val="center"/>
          </w:tcPr>
          <w:p w14:paraId="5B95B99F">
            <w:pPr>
              <w:widowControl/>
              <w:jc w:val="center"/>
              <w:rPr>
                <w:color w:val="000000"/>
                <w:kern w:val="0"/>
                <w:sz w:val="24"/>
                <w:szCs w:val="24"/>
              </w:rPr>
            </w:pPr>
            <w:r>
              <w:rPr>
                <w:color w:val="000000"/>
                <w:kern w:val="0"/>
                <w:sz w:val="24"/>
                <w:szCs w:val="24"/>
              </w:rPr>
              <w:t>132</w:t>
            </w:r>
          </w:p>
        </w:tc>
        <w:tc>
          <w:tcPr>
            <w:tcW w:w="972" w:type="dxa"/>
            <w:tcBorders>
              <w:top w:val="nil"/>
              <w:left w:val="nil"/>
              <w:bottom w:val="single" w:color="000000" w:sz="8" w:space="0"/>
              <w:right w:val="single" w:color="000000" w:sz="8" w:space="0"/>
            </w:tcBorders>
            <w:noWrap w:val="0"/>
            <w:vAlign w:val="center"/>
          </w:tcPr>
          <w:p w14:paraId="59CA4824">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1B0450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服务工具要求</w:t>
            </w:r>
          </w:p>
        </w:tc>
        <w:tc>
          <w:tcPr>
            <w:tcW w:w="1377" w:type="dxa"/>
            <w:tcBorders>
              <w:top w:val="nil"/>
              <w:left w:val="nil"/>
              <w:bottom w:val="single" w:color="000000" w:sz="8" w:space="0"/>
              <w:right w:val="single" w:color="000000" w:sz="8" w:space="0"/>
            </w:tcBorders>
            <w:noWrap w:val="0"/>
            <w:vAlign w:val="center"/>
          </w:tcPr>
          <w:p w14:paraId="786A34D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★工具要求</w:t>
            </w:r>
          </w:p>
        </w:tc>
        <w:tc>
          <w:tcPr>
            <w:tcW w:w="4294" w:type="dxa"/>
            <w:tcBorders>
              <w:top w:val="nil"/>
              <w:left w:val="nil"/>
              <w:bottom w:val="single" w:color="000000" w:sz="8" w:space="0"/>
              <w:right w:val="single" w:color="000000" w:sz="8" w:space="0"/>
            </w:tcBorders>
            <w:noWrap w:val="0"/>
            <w:vAlign w:val="center"/>
          </w:tcPr>
          <w:p w14:paraId="56014C7E">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供应商提供设置服务器硬件、辅助操作系统安装等功能的辅助工具和管理软件。且随附软件应具有合法授权或版权。</w:t>
            </w:r>
          </w:p>
        </w:tc>
      </w:tr>
      <w:tr w14:paraId="743AA48F">
        <w:tblPrEx>
          <w:tblCellMar>
            <w:top w:w="0" w:type="dxa"/>
            <w:left w:w="108" w:type="dxa"/>
            <w:bottom w:w="0" w:type="dxa"/>
            <w:right w:w="108" w:type="dxa"/>
          </w:tblCellMar>
        </w:tblPrEx>
        <w:trPr>
          <w:trHeight w:val="2470" w:hRule="atLeast"/>
        </w:trPr>
        <w:tc>
          <w:tcPr>
            <w:tcW w:w="694" w:type="dxa"/>
            <w:tcBorders>
              <w:top w:val="nil"/>
              <w:left w:val="single" w:color="000000" w:sz="8" w:space="0"/>
              <w:bottom w:val="single" w:color="000000" w:sz="8" w:space="0"/>
              <w:right w:val="single" w:color="000000" w:sz="8" w:space="0"/>
            </w:tcBorders>
            <w:noWrap w:val="0"/>
            <w:vAlign w:val="center"/>
          </w:tcPr>
          <w:p w14:paraId="78E0CCAC">
            <w:pPr>
              <w:widowControl/>
              <w:jc w:val="center"/>
              <w:rPr>
                <w:rFonts w:hint="eastAsia"/>
                <w:color w:val="000000"/>
                <w:kern w:val="0"/>
                <w:sz w:val="24"/>
                <w:szCs w:val="24"/>
              </w:rPr>
            </w:pPr>
            <w:r>
              <w:rPr>
                <w:color w:val="000000"/>
                <w:kern w:val="0"/>
                <w:sz w:val="24"/>
                <w:szCs w:val="24"/>
              </w:rPr>
              <w:t>133</w:t>
            </w:r>
          </w:p>
        </w:tc>
        <w:tc>
          <w:tcPr>
            <w:tcW w:w="972" w:type="dxa"/>
            <w:tcBorders>
              <w:top w:val="nil"/>
              <w:left w:val="nil"/>
              <w:bottom w:val="single" w:color="000000" w:sz="8" w:space="0"/>
              <w:right w:val="single" w:color="000000" w:sz="8" w:space="0"/>
            </w:tcBorders>
            <w:noWrap w:val="0"/>
            <w:vAlign w:val="center"/>
          </w:tcPr>
          <w:p w14:paraId="7258301D">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060ABC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9F3394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辅助工具</w:t>
            </w:r>
          </w:p>
        </w:tc>
        <w:tc>
          <w:tcPr>
            <w:tcW w:w="4294" w:type="dxa"/>
            <w:tcBorders>
              <w:top w:val="nil"/>
              <w:left w:val="nil"/>
              <w:bottom w:val="single" w:color="000000" w:sz="8" w:space="0"/>
              <w:right w:val="single" w:color="000000" w:sz="8" w:space="0"/>
            </w:tcBorders>
            <w:noWrap w:val="0"/>
            <w:vAlign w:val="center"/>
          </w:tcPr>
          <w:p w14:paraId="1EC0894A">
            <w:pPr>
              <w:widowControl/>
              <w:rPr>
                <w:rFonts w:hint="eastAsia" w:ascii="宋体" w:hAnsi="宋体" w:cs="宋体"/>
                <w:color w:val="000000"/>
                <w:kern w:val="0"/>
                <w:sz w:val="24"/>
                <w:szCs w:val="24"/>
              </w:rPr>
            </w:pPr>
            <w:r>
              <w:rPr>
                <w:rFonts w:hint="eastAsia" w:ascii="宋体" w:hAnsi="宋体" w:cs="宋体"/>
                <w:color w:val="000000"/>
                <w:kern w:val="0"/>
                <w:sz w:val="24"/>
                <w:szCs w:val="24"/>
              </w:rPr>
              <w:t>配置同品牌工具软件，具备资源管理、系统管理、性能监控、健康监控、基于网络控制、报警设置功能。支持服务器全方位性能监控</w:t>
            </w:r>
            <w:r>
              <w:rPr>
                <w:color w:val="000000"/>
                <w:kern w:val="0"/>
                <w:sz w:val="24"/>
                <w:szCs w:val="24"/>
              </w:rPr>
              <w:t xml:space="preserve"> </w:t>
            </w:r>
            <w:r>
              <w:rPr>
                <w:rFonts w:hint="eastAsia" w:ascii="宋体" w:hAnsi="宋体" w:cs="宋体"/>
                <w:color w:val="000000"/>
                <w:kern w:val="0"/>
                <w:sz w:val="24"/>
                <w:szCs w:val="24"/>
              </w:rPr>
              <w:t>，包括</w:t>
            </w:r>
            <w:r>
              <w:rPr>
                <w:color w:val="000000"/>
                <w:kern w:val="0"/>
                <w:sz w:val="24"/>
                <w:szCs w:val="24"/>
              </w:rPr>
              <w:t xml:space="preserve">CPU </w:t>
            </w:r>
            <w:r>
              <w:rPr>
                <w:rFonts w:hint="eastAsia" w:ascii="宋体" w:hAnsi="宋体" w:cs="宋体"/>
                <w:color w:val="000000"/>
                <w:kern w:val="0"/>
                <w:sz w:val="24"/>
                <w:szCs w:val="24"/>
              </w:rPr>
              <w:t>利用率、</w:t>
            </w:r>
            <w:r>
              <w:rPr>
                <w:color w:val="000000"/>
                <w:kern w:val="0"/>
                <w:sz w:val="24"/>
                <w:szCs w:val="24"/>
              </w:rPr>
              <w:t>CPU</w:t>
            </w:r>
            <w:r>
              <w:rPr>
                <w:rFonts w:hint="eastAsia" w:ascii="宋体" w:hAnsi="宋体" w:cs="宋体"/>
                <w:color w:val="000000"/>
                <w:kern w:val="0"/>
                <w:sz w:val="24"/>
                <w:szCs w:val="24"/>
              </w:rPr>
              <w:t>温度、内存使用率、</w:t>
            </w:r>
            <w:r>
              <w:rPr>
                <w:color w:val="000000"/>
                <w:kern w:val="0"/>
                <w:sz w:val="24"/>
                <w:szCs w:val="24"/>
              </w:rPr>
              <w:t>SWAP</w:t>
            </w:r>
            <w:r>
              <w:rPr>
                <w:rFonts w:hint="eastAsia" w:ascii="宋体" w:hAnsi="宋体" w:cs="宋体"/>
                <w:color w:val="000000"/>
                <w:kern w:val="0"/>
                <w:sz w:val="24"/>
                <w:szCs w:val="24"/>
              </w:rPr>
              <w:t>使用率，内存及</w:t>
            </w:r>
            <w:r>
              <w:rPr>
                <w:color w:val="000000"/>
                <w:kern w:val="0"/>
                <w:sz w:val="24"/>
                <w:szCs w:val="24"/>
              </w:rPr>
              <w:t>SWAP</w:t>
            </w:r>
            <w:r>
              <w:rPr>
                <w:rFonts w:hint="eastAsia" w:ascii="宋体" w:hAnsi="宋体" w:cs="宋体"/>
                <w:color w:val="000000"/>
                <w:kern w:val="0"/>
                <w:sz w:val="24"/>
                <w:szCs w:val="24"/>
              </w:rPr>
              <w:t>使用明细；</w:t>
            </w:r>
            <w:r>
              <w:rPr>
                <w:color w:val="000000"/>
                <w:kern w:val="0"/>
                <w:sz w:val="24"/>
                <w:szCs w:val="24"/>
              </w:rPr>
              <w:t>TCP</w:t>
            </w:r>
            <w:r>
              <w:rPr>
                <w:rFonts w:hint="eastAsia" w:ascii="宋体" w:hAnsi="宋体" w:cs="宋体"/>
                <w:color w:val="000000"/>
                <w:kern w:val="0"/>
                <w:sz w:val="24"/>
                <w:szCs w:val="24"/>
              </w:rPr>
              <w:t>重传率及套接字个数；</w:t>
            </w:r>
            <w:r>
              <w:rPr>
                <w:color w:val="000000"/>
                <w:kern w:val="0"/>
                <w:sz w:val="24"/>
                <w:szCs w:val="24"/>
              </w:rPr>
              <w:t>UDP</w:t>
            </w:r>
            <w:r>
              <w:rPr>
                <w:rFonts w:hint="eastAsia" w:ascii="宋体" w:hAnsi="宋体" w:cs="宋体"/>
                <w:color w:val="000000"/>
                <w:kern w:val="0"/>
                <w:sz w:val="24"/>
                <w:szCs w:val="24"/>
              </w:rPr>
              <w:t>连接数；文件句柄使用率及文件句柄数；硬盘读写次数及读写时速率；出入风口温度；风扇转速及风扇占空比；分区使用率及分区未使用量；网络发送速率、接收速率等，运行时长、系统进程数等。</w:t>
            </w:r>
          </w:p>
        </w:tc>
      </w:tr>
      <w:tr w14:paraId="03B26FF0">
        <w:tblPrEx>
          <w:tblCellMar>
            <w:top w:w="0" w:type="dxa"/>
            <w:left w:w="108" w:type="dxa"/>
            <w:bottom w:w="0" w:type="dxa"/>
            <w:right w:w="108" w:type="dxa"/>
          </w:tblCellMar>
        </w:tblPrEx>
        <w:trPr>
          <w:trHeight w:val="910" w:hRule="atLeast"/>
        </w:trPr>
        <w:tc>
          <w:tcPr>
            <w:tcW w:w="694" w:type="dxa"/>
            <w:tcBorders>
              <w:top w:val="nil"/>
              <w:left w:val="single" w:color="000000" w:sz="8" w:space="0"/>
              <w:bottom w:val="single" w:color="000000" w:sz="8" w:space="0"/>
              <w:right w:val="single" w:color="000000" w:sz="8" w:space="0"/>
            </w:tcBorders>
            <w:noWrap w:val="0"/>
            <w:vAlign w:val="center"/>
          </w:tcPr>
          <w:p w14:paraId="5A32AA4D">
            <w:pPr>
              <w:widowControl/>
              <w:jc w:val="center"/>
              <w:rPr>
                <w:rFonts w:hint="eastAsia"/>
                <w:color w:val="000000"/>
                <w:kern w:val="0"/>
                <w:sz w:val="24"/>
                <w:szCs w:val="24"/>
              </w:rPr>
            </w:pPr>
            <w:r>
              <w:rPr>
                <w:color w:val="000000"/>
                <w:kern w:val="0"/>
                <w:sz w:val="24"/>
                <w:szCs w:val="24"/>
              </w:rPr>
              <w:t>134</w:t>
            </w:r>
          </w:p>
        </w:tc>
        <w:tc>
          <w:tcPr>
            <w:tcW w:w="972" w:type="dxa"/>
            <w:tcBorders>
              <w:top w:val="nil"/>
              <w:left w:val="nil"/>
              <w:bottom w:val="single" w:color="000000" w:sz="8" w:space="0"/>
              <w:right w:val="single" w:color="000000" w:sz="8" w:space="0"/>
            </w:tcBorders>
            <w:noWrap w:val="0"/>
            <w:vAlign w:val="center"/>
          </w:tcPr>
          <w:p w14:paraId="022FB3E2">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AD3129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6A549F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★驱动安装升级指引</w:t>
            </w:r>
          </w:p>
        </w:tc>
        <w:tc>
          <w:tcPr>
            <w:tcW w:w="4294" w:type="dxa"/>
            <w:tcBorders>
              <w:top w:val="nil"/>
              <w:left w:val="nil"/>
              <w:bottom w:val="single" w:color="000000" w:sz="8" w:space="0"/>
              <w:right w:val="single" w:color="000000" w:sz="8" w:space="0"/>
            </w:tcBorders>
            <w:noWrap w:val="0"/>
            <w:vAlign w:val="center"/>
          </w:tcPr>
          <w:p w14:paraId="0B33D378">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供应商提供出厂安装的配件所需的驱动程序，形式包括但不限于驱动光盘、驱动下载链接等。其他配件应提供指引。</w:t>
            </w:r>
          </w:p>
        </w:tc>
      </w:tr>
      <w:tr w14:paraId="4429E3B5">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540CC55C">
            <w:pPr>
              <w:widowControl/>
              <w:jc w:val="center"/>
              <w:rPr>
                <w:rFonts w:hint="eastAsia"/>
                <w:color w:val="000000"/>
                <w:kern w:val="0"/>
                <w:sz w:val="24"/>
                <w:szCs w:val="24"/>
              </w:rPr>
            </w:pPr>
            <w:r>
              <w:rPr>
                <w:color w:val="000000"/>
                <w:kern w:val="0"/>
                <w:sz w:val="24"/>
                <w:szCs w:val="24"/>
              </w:rPr>
              <w:t>135</w:t>
            </w:r>
          </w:p>
        </w:tc>
        <w:tc>
          <w:tcPr>
            <w:tcW w:w="972" w:type="dxa"/>
            <w:tcBorders>
              <w:top w:val="nil"/>
              <w:left w:val="nil"/>
              <w:bottom w:val="single" w:color="000000" w:sz="8" w:space="0"/>
              <w:right w:val="single" w:color="000000" w:sz="8" w:space="0"/>
            </w:tcBorders>
            <w:noWrap w:val="0"/>
            <w:vAlign w:val="center"/>
          </w:tcPr>
          <w:p w14:paraId="16053E28">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1DC3C39">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1BFC022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随机附开盖工具</w:t>
            </w:r>
          </w:p>
        </w:tc>
        <w:tc>
          <w:tcPr>
            <w:tcW w:w="4294" w:type="dxa"/>
            <w:tcBorders>
              <w:top w:val="nil"/>
              <w:left w:val="nil"/>
              <w:bottom w:val="single" w:color="000000" w:sz="8" w:space="0"/>
              <w:right w:val="single" w:color="000000" w:sz="8" w:space="0"/>
            </w:tcBorders>
            <w:noWrap w:val="0"/>
            <w:vAlign w:val="center"/>
          </w:tcPr>
          <w:p w14:paraId="45851BED">
            <w:pPr>
              <w:widowControl/>
              <w:rPr>
                <w:rFonts w:hint="eastAsia" w:ascii="宋体" w:hAnsi="宋体" w:cs="宋体"/>
                <w:color w:val="000000"/>
                <w:kern w:val="0"/>
                <w:sz w:val="24"/>
                <w:szCs w:val="24"/>
              </w:rPr>
            </w:pPr>
            <w:r>
              <w:rPr>
                <w:rFonts w:hint="eastAsia" w:ascii="宋体" w:hAnsi="宋体" w:cs="宋体"/>
                <w:color w:val="000000"/>
                <w:kern w:val="0"/>
                <w:sz w:val="24"/>
                <w:szCs w:val="24"/>
              </w:rPr>
              <w:t>随服务器打包提供开机箱工具</w:t>
            </w:r>
          </w:p>
        </w:tc>
      </w:tr>
      <w:tr w14:paraId="1DD409D5">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2E1B05D2">
            <w:pPr>
              <w:widowControl/>
              <w:jc w:val="center"/>
              <w:rPr>
                <w:rFonts w:hint="eastAsia"/>
                <w:color w:val="000000"/>
                <w:kern w:val="0"/>
                <w:sz w:val="24"/>
                <w:szCs w:val="24"/>
              </w:rPr>
            </w:pPr>
            <w:r>
              <w:rPr>
                <w:color w:val="000000"/>
                <w:kern w:val="0"/>
                <w:sz w:val="24"/>
                <w:szCs w:val="24"/>
              </w:rPr>
              <w:t>136</w:t>
            </w:r>
          </w:p>
        </w:tc>
        <w:tc>
          <w:tcPr>
            <w:tcW w:w="972" w:type="dxa"/>
            <w:tcBorders>
              <w:top w:val="nil"/>
              <w:left w:val="nil"/>
              <w:bottom w:val="single" w:color="000000" w:sz="8" w:space="0"/>
              <w:right w:val="single" w:color="000000" w:sz="8" w:space="0"/>
            </w:tcBorders>
            <w:noWrap w:val="0"/>
            <w:vAlign w:val="center"/>
          </w:tcPr>
          <w:p w14:paraId="4026D55A">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9B9F547">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3733223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代码迁移工具</w:t>
            </w:r>
          </w:p>
        </w:tc>
        <w:tc>
          <w:tcPr>
            <w:tcW w:w="4294" w:type="dxa"/>
            <w:tcBorders>
              <w:top w:val="nil"/>
              <w:left w:val="nil"/>
              <w:bottom w:val="single" w:color="000000" w:sz="8" w:space="0"/>
              <w:right w:val="single" w:color="000000" w:sz="8" w:space="0"/>
            </w:tcBorders>
            <w:noWrap w:val="0"/>
            <w:vAlign w:val="center"/>
          </w:tcPr>
          <w:p w14:paraId="507DA51C">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BFE9DEF">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4155E648">
            <w:pPr>
              <w:widowControl/>
              <w:jc w:val="center"/>
              <w:rPr>
                <w:rFonts w:hint="eastAsia"/>
                <w:color w:val="000000"/>
                <w:kern w:val="0"/>
                <w:sz w:val="24"/>
                <w:szCs w:val="24"/>
              </w:rPr>
            </w:pPr>
            <w:r>
              <w:rPr>
                <w:color w:val="000000"/>
                <w:kern w:val="0"/>
                <w:sz w:val="24"/>
                <w:szCs w:val="24"/>
              </w:rPr>
              <w:t>137</w:t>
            </w:r>
          </w:p>
        </w:tc>
        <w:tc>
          <w:tcPr>
            <w:tcW w:w="972" w:type="dxa"/>
            <w:tcBorders>
              <w:top w:val="nil"/>
              <w:left w:val="nil"/>
              <w:bottom w:val="single" w:color="000000" w:sz="8" w:space="0"/>
              <w:right w:val="single" w:color="000000" w:sz="8" w:space="0"/>
            </w:tcBorders>
            <w:noWrap w:val="0"/>
            <w:vAlign w:val="center"/>
          </w:tcPr>
          <w:p w14:paraId="76DA747E">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6EEB14B">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CC3F61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性能分析工具</w:t>
            </w:r>
          </w:p>
        </w:tc>
        <w:tc>
          <w:tcPr>
            <w:tcW w:w="4294" w:type="dxa"/>
            <w:tcBorders>
              <w:top w:val="nil"/>
              <w:left w:val="nil"/>
              <w:bottom w:val="single" w:color="000000" w:sz="8" w:space="0"/>
              <w:right w:val="single" w:color="000000" w:sz="8" w:space="0"/>
            </w:tcBorders>
            <w:noWrap w:val="0"/>
            <w:vAlign w:val="center"/>
          </w:tcPr>
          <w:p w14:paraId="39667F12">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E4E1732">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64A37BD">
            <w:pPr>
              <w:widowControl/>
              <w:jc w:val="center"/>
              <w:rPr>
                <w:rFonts w:hint="eastAsia"/>
                <w:color w:val="000000"/>
                <w:kern w:val="0"/>
                <w:sz w:val="24"/>
                <w:szCs w:val="24"/>
              </w:rPr>
            </w:pPr>
            <w:r>
              <w:rPr>
                <w:color w:val="000000"/>
                <w:kern w:val="0"/>
                <w:sz w:val="24"/>
                <w:szCs w:val="24"/>
              </w:rPr>
              <w:t>138</w:t>
            </w:r>
          </w:p>
        </w:tc>
        <w:tc>
          <w:tcPr>
            <w:tcW w:w="972" w:type="dxa"/>
            <w:tcBorders>
              <w:top w:val="nil"/>
              <w:left w:val="nil"/>
              <w:bottom w:val="single" w:color="000000" w:sz="8" w:space="0"/>
              <w:right w:val="single" w:color="000000" w:sz="8" w:space="0"/>
            </w:tcBorders>
            <w:noWrap w:val="0"/>
            <w:vAlign w:val="center"/>
          </w:tcPr>
          <w:p w14:paraId="486DB8A2">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B5D918D">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459897F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跨架构平台应用兼容</w:t>
            </w:r>
          </w:p>
        </w:tc>
        <w:tc>
          <w:tcPr>
            <w:tcW w:w="4294" w:type="dxa"/>
            <w:tcBorders>
              <w:top w:val="nil"/>
              <w:left w:val="nil"/>
              <w:bottom w:val="single" w:color="000000" w:sz="8" w:space="0"/>
              <w:right w:val="single" w:color="000000" w:sz="8" w:space="0"/>
            </w:tcBorders>
            <w:noWrap w:val="0"/>
            <w:vAlign w:val="center"/>
          </w:tcPr>
          <w:p w14:paraId="5E99F1F4">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9F89DA0">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376ED9BB">
            <w:pPr>
              <w:widowControl/>
              <w:jc w:val="center"/>
              <w:rPr>
                <w:rFonts w:hint="eastAsia"/>
                <w:color w:val="000000"/>
                <w:kern w:val="0"/>
                <w:sz w:val="24"/>
                <w:szCs w:val="24"/>
              </w:rPr>
            </w:pPr>
            <w:r>
              <w:rPr>
                <w:color w:val="000000"/>
                <w:kern w:val="0"/>
                <w:sz w:val="24"/>
                <w:szCs w:val="24"/>
              </w:rPr>
              <w:t>139</w:t>
            </w:r>
          </w:p>
        </w:tc>
        <w:tc>
          <w:tcPr>
            <w:tcW w:w="972" w:type="dxa"/>
            <w:tcBorders>
              <w:top w:val="nil"/>
              <w:left w:val="nil"/>
              <w:bottom w:val="single" w:color="000000" w:sz="8" w:space="0"/>
              <w:right w:val="single" w:color="000000" w:sz="8" w:space="0"/>
            </w:tcBorders>
            <w:noWrap w:val="0"/>
            <w:vAlign w:val="center"/>
          </w:tcPr>
          <w:p w14:paraId="30BEB412">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A11458F">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75206A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★管理软件</w:t>
            </w:r>
          </w:p>
        </w:tc>
        <w:tc>
          <w:tcPr>
            <w:tcW w:w="4294" w:type="dxa"/>
            <w:tcBorders>
              <w:top w:val="nil"/>
              <w:left w:val="nil"/>
              <w:bottom w:val="single" w:color="000000" w:sz="8" w:space="0"/>
              <w:right w:val="single" w:color="000000" w:sz="8" w:space="0"/>
            </w:tcBorders>
            <w:noWrap w:val="0"/>
            <w:vAlign w:val="center"/>
          </w:tcPr>
          <w:p w14:paraId="4FD1D65A">
            <w:pPr>
              <w:widowControl/>
              <w:rPr>
                <w:rFonts w:hint="eastAsia" w:ascii="宋体" w:hAnsi="宋体" w:cs="宋体"/>
                <w:color w:val="000000"/>
                <w:kern w:val="0"/>
                <w:sz w:val="24"/>
                <w:szCs w:val="24"/>
              </w:rPr>
            </w:pPr>
            <w:r>
              <w:rPr>
                <w:rFonts w:hint="eastAsia" w:ascii="宋体" w:hAnsi="宋体" w:cs="宋体"/>
                <w:color w:val="000000"/>
                <w:kern w:val="0"/>
                <w:sz w:val="24"/>
                <w:szCs w:val="24"/>
              </w:rPr>
              <w:t>配置同品牌服务器管理软件</w:t>
            </w:r>
          </w:p>
        </w:tc>
      </w:tr>
      <w:tr w14:paraId="3DC79E70">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065AFB7F">
            <w:pPr>
              <w:widowControl/>
              <w:jc w:val="center"/>
              <w:rPr>
                <w:rFonts w:hint="eastAsia"/>
                <w:color w:val="000000"/>
                <w:kern w:val="0"/>
                <w:sz w:val="24"/>
                <w:szCs w:val="24"/>
              </w:rPr>
            </w:pPr>
            <w:r>
              <w:rPr>
                <w:color w:val="000000"/>
                <w:kern w:val="0"/>
                <w:sz w:val="24"/>
                <w:szCs w:val="24"/>
              </w:rPr>
              <w:t>140</w:t>
            </w:r>
          </w:p>
        </w:tc>
        <w:tc>
          <w:tcPr>
            <w:tcW w:w="972" w:type="dxa"/>
            <w:tcBorders>
              <w:top w:val="nil"/>
              <w:left w:val="nil"/>
              <w:bottom w:val="single" w:color="000000" w:sz="8" w:space="0"/>
              <w:right w:val="single" w:color="000000" w:sz="8" w:space="0"/>
            </w:tcBorders>
            <w:noWrap w:val="0"/>
            <w:vAlign w:val="center"/>
          </w:tcPr>
          <w:p w14:paraId="1F78C093">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D6E6FA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增值服务</w:t>
            </w:r>
          </w:p>
        </w:tc>
        <w:tc>
          <w:tcPr>
            <w:tcW w:w="1377" w:type="dxa"/>
            <w:tcBorders>
              <w:top w:val="nil"/>
              <w:left w:val="nil"/>
              <w:bottom w:val="single" w:color="000000" w:sz="8" w:space="0"/>
              <w:right w:val="single" w:color="000000" w:sz="8" w:space="0"/>
            </w:tcBorders>
            <w:noWrap w:val="0"/>
            <w:vAlign w:val="center"/>
          </w:tcPr>
          <w:p w14:paraId="770201E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★厂家升级产品软件与扩容服务</w:t>
            </w:r>
          </w:p>
        </w:tc>
        <w:tc>
          <w:tcPr>
            <w:tcW w:w="4294" w:type="dxa"/>
            <w:tcBorders>
              <w:top w:val="nil"/>
              <w:left w:val="nil"/>
              <w:bottom w:val="single" w:color="000000" w:sz="8" w:space="0"/>
              <w:right w:val="single" w:color="000000" w:sz="8" w:space="0"/>
            </w:tcBorders>
            <w:noWrap w:val="0"/>
            <w:vAlign w:val="center"/>
          </w:tcPr>
          <w:p w14:paraId="7511676B">
            <w:pPr>
              <w:widowControl/>
              <w:rPr>
                <w:rFonts w:hint="eastAsia" w:ascii="宋体" w:hAnsi="宋体" w:cs="宋体"/>
                <w:color w:val="000000"/>
                <w:kern w:val="0"/>
                <w:sz w:val="24"/>
                <w:szCs w:val="24"/>
              </w:rPr>
            </w:pPr>
            <w:r>
              <w:rPr>
                <w:rFonts w:hint="eastAsia" w:ascii="宋体" w:hAnsi="宋体" w:cs="宋体"/>
                <w:color w:val="000000"/>
                <w:kern w:val="0"/>
                <w:sz w:val="24"/>
                <w:szCs w:val="24"/>
              </w:rPr>
              <w:t>提供设备原厂商部件微码升级服务或者设备扩容服务</w:t>
            </w:r>
          </w:p>
        </w:tc>
      </w:tr>
      <w:tr w14:paraId="38FBDF9B">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4C03E454">
            <w:pPr>
              <w:widowControl/>
              <w:jc w:val="center"/>
              <w:rPr>
                <w:rFonts w:hint="eastAsia"/>
                <w:color w:val="000000"/>
                <w:kern w:val="0"/>
                <w:sz w:val="24"/>
                <w:szCs w:val="24"/>
              </w:rPr>
            </w:pPr>
            <w:r>
              <w:rPr>
                <w:color w:val="000000"/>
                <w:kern w:val="0"/>
                <w:sz w:val="24"/>
                <w:szCs w:val="24"/>
              </w:rPr>
              <w:t>141</w:t>
            </w:r>
          </w:p>
        </w:tc>
        <w:tc>
          <w:tcPr>
            <w:tcW w:w="972" w:type="dxa"/>
            <w:tcBorders>
              <w:top w:val="nil"/>
              <w:left w:val="nil"/>
              <w:bottom w:val="single" w:color="000000" w:sz="8" w:space="0"/>
              <w:right w:val="single" w:color="000000" w:sz="8" w:space="0"/>
            </w:tcBorders>
            <w:noWrap w:val="0"/>
            <w:vAlign w:val="center"/>
          </w:tcPr>
          <w:p w14:paraId="3018492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C00EBF0">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5049E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服务保障升级</w:t>
            </w:r>
          </w:p>
        </w:tc>
        <w:tc>
          <w:tcPr>
            <w:tcW w:w="4294" w:type="dxa"/>
            <w:tcBorders>
              <w:top w:val="nil"/>
              <w:left w:val="nil"/>
              <w:bottom w:val="single" w:color="000000" w:sz="8" w:space="0"/>
              <w:right w:val="single" w:color="000000" w:sz="8" w:space="0"/>
            </w:tcBorders>
            <w:noWrap w:val="0"/>
            <w:vAlign w:val="center"/>
          </w:tcPr>
          <w:p w14:paraId="494DDE3E">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供应商有偿提供远程技术支持、软件授权服务、备件更换服务、现场支承服务</w:t>
            </w:r>
          </w:p>
        </w:tc>
      </w:tr>
      <w:tr w14:paraId="7464C0EF">
        <w:tblPrEx>
          <w:tblCellMar>
            <w:top w:w="0" w:type="dxa"/>
            <w:left w:w="108" w:type="dxa"/>
            <w:bottom w:w="0" w:type="dxa"/>
            <w:right w:w="108" w:type="dxa"/>
          </w:tblCellMar>
        </w:tblPrEx>
        <w:trPr>
          <w:trHeight w:val="320" w:hRule="atLeast"/>
        </w:trPr>
        <w:tc>
          <w:tcPr>
            <w:tcW w:w="694" w:type="dxa"/>
            <w:tcBorders>
              <w:top w:val="nil"/>
              <w:left w:val="single" w:color="000000" w:sz="8" w:space="0"/>
              <w:bottom w:val="single" w:color="000000" w:sz="8" w:space="0"/>
              <w:right w:val="single" w:color="000000" w:sz="8" w:space="0"/>
            </w:tcBorders>
            <w:noWrap w:val="0"/>
            <w:vAlign w:val="center"/>
          </w:tcPr>
          <w:p w14:paraId="1BD9351D">
            <w:pPr>
              <w:widowControl/>
              <w:jc w:val="center"/>
              <w:rPr>
                <w:rFonts w:hint="eastAsia"/>
                <w:color w:val="000000"/>
                <w:kern w:val="0"/>
                <w:sz w:val="24"/>
                <w:szCs w:val="24"/>
              </w:rPr>
            </w:pPr>
            <w:r>
              <w:rPr>
                <w:color w:val="000000"/>
                <w:kern w:val="0"/>
                <w:sz w:val="24"/>
                <w:szCs w:val="24"/>
              </w:rPr>
              <w:t>142</w:t>
            </w:r>
          </w:p>
        </w:tc>
        <w:tc>
          <w:tcPr>
            <w:tcW w:w="972" w:type="dxa"/>
            <w:tcBorders>
              <w:top w:val="nil"/>
              <w:left w:val="nil"/>
              <w:bottom w:val="single" w:color="000000" w:sz="8" w:space="0"/>
              <w:right w:val="single" w:color="000000" w:sz="8" w:space="0"/>
            </w:tcBorders>
            <w:noWrap w:val="0"/>
            <w:vAlign w:val="center"/>
          </w:tcPr>
          <w:p w14:paraId="182A3EC4">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692084C">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D96599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★提供上门服务</w:t>
            </w:r>
          </w:p>
        </w:tc>
        <w:tc>
          <w:tcPr>
            <w:tcW w:w="4294" w:type="dxa"/>
            <w:tcBorders>
              <w:top w:val="nil"/>
              <w:left w:val="nil"/>
              <w:bottom w:val="single" w:color="000000" w:sz="8" w:space="0"/>
              <w:right w:val="single" w:color="000000" w:sz="8" w:space="0"/>
            </w:tcBorders>
            <w:noWrap w:val="0"/>
            <w:vAlign w:val="center"/>
          </w:tcPr>
          <w:p w14:paraId="6201EFE2">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供应商具备提供上门服务的能力</w:t>
            </w:r>
          </w:p>
        </w:tc>
      </w:tr>
      <w:tr w14:paraId="078E4B6E">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6A9535BB">
            <w:pPr>
              <w:widowControl/>
              <w:jc w:val="center"/>
              <w:rPr>
                <w:rFonts w:hint="eastAsia"/>
                <w:color w:val="000000"/>
                <w:kern w:val="0"/>
                <w:sz w:val="24"/>
                <w:szCs w:val="24"/>
              </w:rPr>
            </w:pPr>
            <w:r>
              <w:rPr>
                <w:color w:val="000000"/>
                <w:kern w:val="0"/>
                <w:sz w:val="24"/>
                <w:szCs w:val="24"/>
              </w:rPr>
              <w:t>143</w:t>
            </w:r>
          </w:p>
        </w:tc>
        <w:tc>
          <w:tcPr>
            <w:tcW w:w="972" w:type="dxa"/>
            <w:tcBorders>
              <w:top w:val="nil"/>
              <w:left w:val="nil"/>
              <w:bottom w:val="single" w:color="000000" w:sz="8" w:space="0"/>
              <w:right w:val="single" w:color="000000" w:sz="8" w:space="0"/>
            </w:tcBorders>
            <w:noWrap w:val="0"/>
            <w:vAlign w:val="center"/>
          </w:tcPr>
          <w:p w14:paraId="3503A07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A6432B5">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0294D49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业务场景性能优化服务及整体架构升级服务</w:t>
            </w:r>
          </w:p>
        </w:tc>
        <w:tc>
          <w:tcPr>
            <w:tcW w:w="4294" w:type="dxa"/>
            <w:tcBorders>
              <w:top w:val="nil"/>
              <w:left w:val="nil"/>
              <w:bottom w:val="single" w:color="000000" w:sz="8" w:space="0"/>
              <w:right w:val="single" w:color="000000" w:sz="8" w:space="0"/>
            </w:tcBorders>
            <w:noWrap w:val="0"/>
            <w:vAlign w:val="center"/>
          </w:tcPr>
          <w:p w14:paraId="4CF32E5B">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8B531B4">
        <w:tblPrEx>
          <w:tblCellMar>
            <w:top w:w="0" w:type="dxa"/>
            <w:left w:w="108" w:type="dxa"/>
            <w:bottom w:w="0" w:type="dxa"/>
            <w:right w:w="108" w:type="dxa"/>
          </w:tblCellMar>
        </w:tblPrEx>
        <w:trPr>
          <w:trHeight w:val="910" w:hRule="atLeast"/>
        </w:trPr>
        <w:tc>
          <w:tcPr>
            <w:tcW w:w="694" w:type="dxa"/>
            <w:tcBorders>
              <w:top w:val="nil"/>
              <w:left w:val="single" w:color="000000" w:sz="8" w:space="0"/>
              <w:bottom w:val="single" w:color="000000" w:sz="8" w:space="0"/>
              <w:right w:val="single" w:color="000000" w:sz="8" w:space="0"/>
            </w:tcBorders>
            <w:noWrap w:val="0"/>
            <w:vAlign w:val="center"/>
          </w:tcPr>
          <w:p w14:paraId="2B43E73E">
            <w:pPr>
              <w:widowControl/>
              <w:jc w:val="center"/>
              <w:rPr>
                <w:rFonts w:hint="eastAsia"/>
                <w:color w:val="000000"/>
                <w:kern w:val="0"/>
                <w:sz w:val="24"/>
                <w:szCs w:val="24"/>
              </w:rPr>
            </w:pPr>
            <w:r>
              <w:rPr>
                <w:color w:val="000000"/>
                <w:kern w:val="0"/>
                <w:sz w:val="24"/>
                <w:szCs w:val="24"/>
              </w:rPr>
              <w:t>144</w:t>
            </w:r>
          </w:p>
        </w:tc>
        <w:tc>
          <w:tcPr>
            <w:tcW w:w="972" w:type="dxa"/>
            <w:tcBorders>
              <w:top w:val="nil"/>
              <w:left w:val="nil"/>
              <w:bottom w:val="single" w:color="000000" w:sz="8" w:space="0"/>
              <w:right w:val="single" w:color="000000" w:sz="8" w:space="0"/>
            </w:tcBorders>
            <w:noWrap w:val="0"/>
            <w:vAlign w:val="center"/>
          </w:tcPr>
          <w:p w14:paraId="0FD3C8E2">
            <w:pPr>
              <w:widowControl/>
              <w:jc w:val="center"/>
              <w:rPr>
                <w:rFonts w:ascii="宋体" w:hAnsi="宋体" w:cs="宋体"/>
                <w:color w:val="000000"/>
                <w:kern w:val="0"/>
                <w:sz w:val="24"/>
                <w:szCs w:val="24"/>
              </w:rPr>
            </w:pPr>
            <w:r>
              <w:rPr>
                <w:rFonts w:hint="eastAsia" w:ascii="宋体" w:hAnsi="宋体" w:cs="宋体"/>
                <w:color w:val="000000"/>
                <w:kern w:val="0"/>
                <w:sz w:val="24"/>
                <w:szCs w:val="24"/>
              </w:rPr>
              <w:t>供保要求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2F8C98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供应链质量</w:t>
            </w:r>
          </w:p>
        </w:tc>
        <w:tc>
          <w:tcPr>
            <w:tcW w:w="1377" w:type="dxa"/>
            <w:tcBorders>
              <w:top w:val="nil"/>
              <w:left w:val="nil"/>
              <w:bottom w:val="single" w:color="000000" w:sz="8" w:space="0"/>
              <w:right w:val="single" w:color="000000" w:sz="8" w:space="0"/>
            </w:tcBorders>
            <w:noWrap w:val="0"/>
            <w:vAlign w:val="center"/>
          </w:tcPr>
          <w:p w14:paraId="05C6CC0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★抗干扰性</w:t>
            </w:r>
          </w:p>
        </w:tc>
        <w:tc>
          <w:tcPr>
            <w:tcW w:w="4294" w:type="dxa"/>
            <w:tcBorders>
              <w:top w:val="nil"/>
              <w:left w:val="nil"/>
              <w:bottom w:val="single" w:color="000000" w:sz="8" w:space="0"/>
              <w:right w:val="single" w:color="000000" w:sz="8" w:space="0"/>
            </w:tcBorders>
            <w:noWrap w:val="0"/>
            <w:vAlign w:val="center"/>
          </w:tcPr>
          <w:p w14:paraId="3B71403A">
            <w:pPr>
              <w:widowControl/>
              <w:rPr>
                <w:rFonts w:hint="eastAsia" w:ascii="宋体" w:hAnsi="宋体" w:cs="宋体"/>
                <w:color w:val="000000"/>
                <w:kern w:val="0"/>
                <w:sz w:val="24"/>
                <w:szCs w:val="24"/>
              </w:rPr>
            </w:pPr>
            <w:r>
              <w:rPr>
                <w:rFonts w:hint="eastAsia" w:ascii="宋体" w:hAnsi="宋体" w:cs="宋体"/>
                <w:color w:val="000000"/>
                <w:kern w:val="0"/>
                <w:sz w:val="24"/>
                <w:szCs w:val="24"/>
              </w:rPr>
              <w:t>当产品部件出现供应风险时，应通知校方并提供风险应对方案确保产品的服务保障，必要时应停止相关受影响产品的销售</w:t>
            </w:r>
          </w:p>
        </w:tc>
      </w:tr>
      <w:tr w14:paraId="32653D48">
        <w:tblPrEx>
          <w:tblCellMar>
            <w:top w:w="0" w:type="dxa"/>
            <w:left w:w="108" w:type="dxa"/>
            <w:bottom w:w="0" w:type="dxa"/>
            <w:right w:w="108" w:type="dxa"/>
          </w:tblCellMar>
        </w:tblPrEx>
        <w:trPr>
          <w:trHeight w:val="610" w:hRule="atLeast"/>
        </w:trPr>
        <w:tc>
          <w:tcPr>
            <w:tcW w:w="694" w:type="dxa"/>
            <w:tcBorders>
              <w:top w:val="nil"/>
              <w:left w:val="single" w:color="000000" w:sz="8" w:space="0"/>
              <w:bottom w:val="single" w:color="000000" w:sz="8" w:space="0"/>
              <w:right w:val="single" w:color="000000" w:sz="8" w:space="0"/>
            </w:tcBorders>
            <w:noWrap w:val="0"/>
            <w:vAlign w:val="center"/>
          </w:tcPr>
          <w:p w14:paraId="00130C9E">
            <w:pPr>
              <w:widowControl/>
              <w:jc w:val="center"/>
              <w:rPr>
                <w:rFonts w:hint="eastAsia"/>
                <w:color w:val="000000"/>
                <w:kern w:val="0"/>
                <w:sz w:val="24"/>
                <w:szCs w:val="24"/>
              </w:rPr>
            </w:pPr>
            <w:r>
              <w:rPr>
                <w:color w:val="000000"/>
                <w:kern w:val="0"/>
                <w:sz w:val="24"/>
                <w:szCs w:val="24"/>
              </w:rPr>
              <w:t>145</w:t>
            </w:r>
          </w:p>
        </w:tc>
        <w:tc>
          <w:tcPr>
            <w:tcW w:w="972" w:type="dxa"/>
            <w:tcBorders>
              <w:top w:val="nil"/>
              <w:left w:val="nil"/>
              <w:bottom w:val="single" w:color="000000" w:sz="8" w:space="0"/>
              <w:right w:val="single" w:color="000000" w:sz="8" w:space="0"/>
            </w:tcBorders>
            <w:noWrap w:val="0"/>
            <w:vAlign w:val="center"/>
          </w:tcPr>
          <w:p w14:paraId="7DAA6826">
            <w:pPr>
              <w:widowControl/>
              <w:jc w:val="center"/>
              <w:rPr>
                <w:rFonts w:ascii="宋体" w:hAnsi="宋体" w:cs="宋体"/>
                <w:color w:val="000000"/>
                <w:kern w:val="0"/>
                <w:sz w:val="24"/>
                <w:szCs w:val="24"/>
              </w:rPr>
            </w:pPr>
            <w:r>
              <w:rPr>
                <w:rFonts w:hint="eastAsia" w:ascii="宋体" w:hAnsi="宋体" w:cs="宋体"/>
                <w:color w:val="000000"/>
                <w:kern w:val="0"/>
                <w:sz w:val="24"/>
                <w:szCs w:val="24"/>
              </w:rPr>
              <w:t>供保要求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F41042E">
            <w:pPr>
              <w:widowControl/>
              <w:jc w:val="left"/>
              <w:rPr>
                <w:rFonts w:ascii="宋体" w:hAnsi="宋体" w:cs="宋体"/>
                <w:color w:val="000000"/>
                <w:kern w:val="0"/>
                <w:sz w:val="24"/>
                <w:szCs w:val="24"/>
              </w:rPr>
            </w:pPr>
          </w:p>
        </w:tc>
        <w:tc>
          <w:tcPr>
            <w:tcW w:w="1377" w:type="dxa"/>
            <w:tcBorders>
              <w:top w:val="nil"/>
              <w:left w:val="nil"/>
              <w:bottom w:val="single" w:color="000000" w:sz="8" w:space="0"/>
              <w:right w:val="single" w:color="000000" w:sz="8" w:space="0"/>
            </w:tcBorders>
            <w:noWrap w:val="0"/>
            <w:vAlign w:val="center"/>
          </w:tcPr>
          <w:p w14:paraId="55B0FE2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★供应能力证明</w:t>
            </w:r>
          </w:p>
        </w:tc>
        <w:tc>
          <w:tcPr>
            <w:tcW w:w="4294" w:type="dxa"/>
            <w:tcBorders>
              <w:top w:val="nil"/>
              <w:left w:val="nil"/>
              <w:bottom w:val="single" w:color="000000" w:sz="8" w:space="0"/>
              <w:right w:val="single" w:color="000000" w:sz="8" w:space="0"/>
            </w:tcBorders>
            <w:noWrap w:val="0"/>
            <w:vAlign w:val="center"/>
          </w:tcPr>
          <w:p w14:paraId="4CB717C8">
            <w:pPr>
              <w:widowControl/>
              <w:rPr>
                <w:rFonts w:hint="eastAsia" w:ascii="宋体" w:hAnsi="宋体" w:cs="宋体"/>
                <w:color w:val="000000"/>
                <w:kern w:val="0"/>
                <w:sz w:val="24"/>
                <w:szCs w:val="24"/>
              </w:rPr>
            </w:pPr>
            <w:r>
              <w:rPr>
                <w:rFonts w:hint="eastAsia" w:ascii="宋体" w:hAnsi="宋体" w:cs="宋体"/>
                <w:color w:val="000000"/>
                <w:kern w:val="0"/>
                <w:sz w:val="24"/>
                <w:szCs w:val="24"/>
              </w:rPr>
              <w:t>中标后提供供应链稳定承诺书，确保产品的部件在产品服务周期内稳定供货</w:t>
            </w:r>
          </w:p>
        </w:tc>
      </w:tr>
    </w:tbl>
    <w:p w14:paraId="56FDB8FF"/>
    <w:p w14:paraId="39EDD3D1">
      <w:pPr>
        <w:pStyle w:val="6"/>
        <w:ind w:firstLine="640" w:firstLineChars="200"/>
      </w:pPr>
      <w:r>
        <w:rPr>
          <w:rFonts w:hint="eastAsia"/>
        </w:rPr>
        <w:t>3. ▲应用虚拟化服务器</w:t>
      </w:r>
    </w:p>
    <w:tbl>
      <w:tblPr>
        <w:tblStyle w:val="38"/>
        <w:tblW w:w="8354" w:type="dxa"/>
        <w:tblInd w:w="118" w:type="dxa"/>
        <w:tblLayout w:type="autofit"/>
        <w:tblCellMar>
          <w:top w:w="0" w:type="dxa"/>
          <w:left w:w="108" w:type="dxa"/>
          <w:bottom w:w="0" w:type="dxa"/>
          <w:right w:w="108" w:type="dxa"/>
        </w:tblCellMar>
      </w:tblPr>
      <w:tblGrid>
        <w:gridCol w:w="698"/>
        <w:gridCol w:w="990"/>
        <w:gridCol w:w="1017"/>
        <w:gridCol w:w="1396"/>
        <w:gridCol w:w="4253"/>
      </w:tblGrid>
      <w:tr w14:paraId="5C38C679">
        <w:tblPrEx>
          <w:tblCellMar>
            <w:top w:w="0" w:type="dxa"/>
            <w:left w:w="108" w:type="dxa"/>
            <w:bottom w:w="0" w:type="dxa"/>
            <w:right w:w="108" w:type="dxa"/>
          </w:tblCellMar>
        </w:tblPrEx>
        <w:trPr>
          <w:trHeight w:val="310" w:hRule="atLeast"/>
          <w:tblHeader/>
        </w:trPr>
        <w:tc>
          <w:tcPr>
            <w:tcW w:w="698" w:type="dxa"/>
            <w:tcBorders>
              <w:top w:val="single" w:color="000000" w:sz="8" w:space="0"/>
              <w:left w:val="single" w:color="000000" w:sz="8" w:space="0"/>
              <w:bottom w:val="single" w:color="000000" w:sz="8" w:space="0"/>
              <w:right w:val="single" w:color="000000" w:sz="8" w:space="0"/>
            </w:tcBorders>
            <w:noWrap w:val="0"/>
            <w:vAlign w:val="center"/>
          </w:tcPr>
          <w:p w14:paraId="2811B5B7">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990" w:type="dxa"/>
            <w:tcBorders>
              <w:top w:val="single" w:color="000000" w:sz="8" w:space="0"/>
              <w:left w:val="nil"/>
              <w:bottom w:val="single" w:color="000000" w:sz="8" w:space="0"/>
              <w:right w:val="single" w:color="000000" w:sz="8" w:space="0"/>
            </w:tcBorders>
            <w:noWrap w:val="0"/>
            <w:vAlign w:val="center"/>
          </w:tcPr>
          <w:p w14:paraId="5CD0CD22">
            <w:pPr>
              <w:widowControl/>
              <w:jc w:val="center"/>
              <w:rPr>
                <w:rFonts w:hint="eastAsia" w:ascii="宋体" w:hAnsi="宋体" w:cs="宋体"/>
                <w:b/>
                <w:bCs/>
                <w:kern w:val="0"/>
                <w:sz w:val="24"/>
                <w:szCs w:val="24"/>
              </w:rPr>
            </w:pPr>
            <w:r>
              <w:rPr>
                <w:rFonts w:hint="eastAsia" w:ascii="宋体" w:hAnsi="宋体" w:cs="宋体"/>
                <w:b/>
                <w:bCs/>
                <w:kern w:val="0"/>
                <w:sz w:val="24"/>
                <w:szCs w:val="24"/>
              </w:rPr>
              <w:t>指标分类</w:t>
            </w:r>
          </w:p>
        </w:tc>
        <w:tc>
          <w:tcPr>
            <w:tcW w:w="1017" w:type="dxa"/>
            <w:tcBorders>
              <w:top w:val="single" w:color="000000" w:sz="8" w:space="0"/>
              <w:left w:val="nil"/>
              <w:bottom w:val="single" w:color="000000" w:sz="8" w:space="0"/>
              <w:right w:val="single" w:color="000000" w:sz="8" w:space="0"/>
            </w:tcBorders>
            <w:noWrap w:val="0"/>
            <w:vAlign w:val="center"/>
          </w:tcPr>
          <w:p w14:paraId="1A9278F9">
            <w:pPr>
              <w:widowControl/>
              <w:jc w:val="center"/>
              <w:rPr>
                <w:rFonts w:hint="eastAsia" w:ascii="宋体" w:hAnsi="宋体" w:cs="宋体"/>
                <w:b/>
                <w:bCs/>
                <w:kern w:val="0"/>
                <w:sz w:val="24"/>
                <w:szCs w:val="24"/>
              </w:rPr>
            </w:pPr>
            <w:r>
              <w:rPr>
                <w:rFonts w:hint="eastAsia" w:ascii="宋体" w:hAnsi="宋体" w:cs="宋体"/>
                <w:b/>
                <w:bCs/>
                <w:kern w:val="0"/>
                <w:sz w:val="24"/>
                <w:szCs w:val="24"/>
              </w:rPr>
              <w:t>一级指标</w:t>
            </w:r>
          </w:p>
        </w:tc>
        <w:tc>
          <w:tcPr>
            <w:tcW w:w="1396" w:type="dxa"/>
            <w:tcBorders>
              <w:top w:val="single" w:color="000000" w:sz="8" w:space="0"/>
              <w:left w:val="nil"/>
              <w:bottom w:val="single" w:color="000000" w:sz="8" w:space="0"/>
              <w:right w:val="single" w:color="000000" w:sz="8" w:space="0"/>
            </w:tcBorders>
            <w:noWrap w:val="0"/>
            <w:vAlign w:val="center"/>
          </w:tcPr>
          <w:p w14:paraId="0CA63723">
            <w:pPr>
              <w:widowControl/>
              <w:jc w:val="center"/>
              <w:rPr>
                <w:rFonts w:hint="eastAsia" w:ascii="宋体" w:hAnsi="宋体" w:cs="宋体"/>
                <w:b/>
                <w:bCs/>
                <w:kern w:val="0"/>
                <w:sz w:val="24"/>
                <w:szCs w:val="24"/>
              </w:rPr>
            </w:pPr>
            <w:r>
              <w:rPr>
                <w:rFonts w:hint="eastAsia" w:ascii="宋体" w:hAnsi="宋体" w:cs="宋体"/>
                <w:b/>
                <w:bCs/>
                <w:kern w:val="0"/>
                <w:sz w:val="24"/>
                <w:szCs w:val="24"/>
              </w:rPr>
              <w:t>二级指标</w:t>
            </w:r>
          </w:p>
        </w:tc>
        <w:tc>
          <w:tcPr>
            <w:tcW w:w="4253" w:type="dxa"/>
            <w:tcBorders>
              <w:top w:val="single" w:color="000000" w:sz="8" w:space="0"/>
              <w:left w:val="nil"/>
              <w:bottom w:val="single" w:color="000000" w:sz="8" w:space="0"/>
              <w:right w:val="single" w:color="000000" w:sz="8" w:space="0"/>
            </w:tcBorders>
            <w:noWrap w:val="0"/>
            <w:vAlign w:val="center"/>
          </w:tcPr>
          <w:p w14:paraId="071E6D45">
            <w:pPr>
              <w:widowControl/>
              <w:jc w:val="center"/>
              <w:rPr>
                <w:rFonts w:hint="eastAsia" w:ascii="宋体" w:hAnsi="宋体" w:cs="宋体"/>
                <w:b/>
                <w:bCs/>
                <w:kern w:val="0"/>
                <w:sz w:val="24"/>
                <w:szCs w:val="24"/>
              </w:rPr>
            </w:pPr>
            <w:r>
              <w:rPr>
                <w:rFonts w:hint="eastAsia" w:ascii="宋体" w:hAnsi="宋体" w:cs="宋体"/>
                <w:b/>
                <w:bCs/>
                <w:kern w:val="0"/>
                <w:sz w:val="24"/>
                <w:szCs w:val="24"/>
              </w:rPr>
              <w:t>指标要求</w:t>
            </w:r>
          </w:p>
        </w:tc>
      </w:tr>
      <w:tr w14:paraId="0A9C1BC9">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524DD2D5">
            <w:pPr>
              <w:widowControl/>
              <w:jc w:val="center"/>
              <w:rPr>
                <w:rFonts w:hint="eastAsia"/>
                <w:color w:val="000000"/>
                <w:kern w:val="0"/>
                <w:sz w:val="24"/>
                <w:szCs w:val="24"/>
              </w:rPr>
            </w:pPr>
            <w:r>
              <w:rPr>
                <w:color w:val="000000"/>
                <w:kern w:val="0"/>
                <w:sz w:val="24"/>
                <w:szCs w:val="24"/>
              </w:rPr>
              <w:t>1</w:t>
            </w:r>
          </w:p>
        </w:tc>
        <w:tc>
          <w:tcPr>
            <w:tcW w:w="990" w:type="dxa"/>
            <w:tcBorders>
              <w:top w:val="nil"/>
              <w:left w:val="nil"/>
              <w:bottom w:val="single" w:color="000000" w:sz="8" w:space="0"/>
              <w:right w:val="single" w:color="000000" w:sz="8" w:space="0"/>
            </w:tcBorders>
            <w:noWrap w:val="0"/>
            <w:vAlign w:val="center"/>
          </w:tcPr>
          <w:p w14:paraId="6AED8D6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1BD21B9C">
            <w:pPr>
              <w:widowControl/>
              <w:jc w:val="center"/>
              <w:rPr>
                <w:rFonts w:hint="eastAsia"/>
                <w:kern w:val="0"/>
                <w:sz w:val="24"/>
                <w:szCs w:val="24"/>
              </w:rPr>
            </w:pPr>
            <w:r>
              <w:rPr>
                <w:kern w:val="0"/>
                <w:sz w:val="24"/>
                <w:szCs w:val="24"/>
              </w:rPr>
              <w:t>CPU</w:t>
            </w:r>
            <w:r>
              <w:rPr>
                <w:rFonts w:hint="eastAsia" w:ascii="宋体" w:hAnsi="宋体"/>
                <w:kern w:val="0"/>
                <w:sz w:val="24"/>
                <w:szCs w:val="24"/>
              </w:rPr>
              <w:t>规格</w:t>
            </w:r>
          </w:p>
        </w:tc>
        <w:tc>
          <w:tcPr>
            <w:tcW w:w="1396" w:type="dxa"/>
            <w:tcBorders>
              <w:top w:val="nil"/>
              <w:left w:val="nil"/>
              <w:bottom w:val="single" w:color="000000" w:sz="8" w:space="0"/>
              <w:right w:val="single" w:color="000000" w:sz="8" w:space="0"/>
            </w:tcBorders>
            <w:noWrap w:val="0"/>
            <w:vAlign w:val="center"/>
          </w:tcPr>
          <w:p w14:paraId="6488DA05">
            <w:pPr>
              <w:widowControl/>
              <w:jc w:val="center"/>
              <w:rPr>
                <w:rFonts w:ascii="宋体" w:hAnsi="宋体" w:cs="宋体"/>
                <w:kern w:val="0"/>
                <w:sz w:val="24"/>
                <w:szCs w:val="24"/>
              </w:rPr>
            </w:pPr>
            <w:r>
              <w:rPr>
                <w:rFonts w:hint="eastAsia" w:ascii="宋体" w:hAnsi="宋体" w:cs="宋体"/>
                <w:kern w:val="0"/>
                <w:sz w:val="24"/>
                <w:szCs w:val="24"/>
              </w:rPr>
              <w:t>★</w:t>
            </w:r>
            <w:r>
              <w:rPr>
                <w:kern w:val="0"/>
                <w:sz w:val="24"/>
                <w:szCs w:val="24"/>
              </w:rPr>
              <w:t>CPU</w:t>
            </w:r>
            <w:r>
              <w:rPr>
                <w:rFonts w:hint="eastAsia" w:ascii="宋体" w:hAnsi="宋体" w:cs="宋体"/>
                <w:kern w:val="0"/>
                <w:sz w:val="24"/>
                <w:szCs w:val="24"/>
              </w:rPr>
              <w:t>信息</w:t>
            </w:r>
          </w:p>
        </w:tc>
        <w:tc>
          <w:tcPr>
            <w:tcW w:w="4253" w:type="dxa"/>
            <w:tcBorders>
              <w:top w:val="nil"/>
              <w:left w:val="nil"/>
              <w:bottom w:val="single" w:color="000000" w:sz="8" w:space="0"/>
              <w:right w:val="single" w:color="000000" w:sz="8" w:space="0"/>
            </w:tcBorders>
            <w:noWrap w:val="0"/>
            <w:vAlign w:val="center"/>
          </w:tcPr>
          <w:p w14:paraId="6164B799">
            <w:pPr>
              <w:widowControl/>
              <w:rPr>
                <w:rFonts w:hint="eastAsia" w:ascii="宋体" w:hAnsi="宋体" w:cs="宋体"/>
                <w:color w:val="000000"/>
                <w:kern w:val="0"/>
                <w:sz w:val="24"/>
                <w:szCs w:val="24"/>
              </w:rPr>
            </w:pPr>
            <w:r>
              <w:rPr>
                <w:rFonts w:hint="eastAsia" w:ascii="宋体" w:hAnsi="宋体" w:cs="宋体"/>
                <w:color w:val="000000"/>
                <w:kern w:val="0"/>
                <w:sz w:val="24"/>
                <w:szCs w:val="24"/>
              </w:rPr>
              <w:t>配置</w:t>
            </w:r>
            <w:r>
              <w:rPr>
                <w:color w:val="000000"/>
                <w:kern w:val="0"/>
                <w:sz w:val="24"/>
                <w:szCs w:val="24"/>
              </w:rPr>
              <w:t>4</w:t>
            </w:r>
            <w:r>
              <w:rPr>
                <w:rFonts w:hint="eastAsia" w:ascii="宋体" w:hAnsi="宋体" w:cs="宋体"/>
                <w:color w:val="000000"/>
                <w:kern w:val="0"/>
                <w:sz w:val="24"/>
                <w:szCs w:val="24"/>
              </w:rPr>
              <w:t>颗处理器，单颗处理器主频≥</w:t>
            </w:r>
            <w:r>
              <w:rPr>
                <w:color w:val="000000"/>
                <w:kern w:val="0"/>
                <w:sz w:val="24"/>
                <w:szCs w:val="24"/>
              </w:rPr>
              <w:t>2.5GHz</w:t>
            </w:r>
            <w:r>
              <w:rPr>
                <w:rFonts w:hint="eastAsia" w:ascii="宋体" w:hAnsi="宋体" w:cs="宋体"/>
                <w:color w:val="000000"/>
                <w:kern w:val="0"/>
                <w:sz w:val="24"/>
                <w:szCs w:val="24"/>
              </w:rPr>
              <w:t>，单颗处理器核心数≥</w:t>
            </w:r>
            <w:r>
              <w:rPr>
                <w:color w:val="000000"/>
                <w:kern w:val="0"/>
                <w:sz w:val="24"/>
                <w:szCs w:val="24"/>
              </w:rPr>
              <w:t>18</w:t>
            </w:r>
            <w:r>
              <w:rPr>
                <w:rFonts w:hint="eastAsia" w:ascii="宋体" w:hAnsi="宋体" w:cs="宋体"/>
                <w:color w:val="000000"/>
                <w:kern w:val="0"/>
                <w:sz w:val="24"/>
                <w:szCs w:val="24"/>
              </w:rPr>
              <w:t>核心，支持双线程技术。</w:t>
            </w:r>
          </w:p>
        </w:tc>
      </w:tr>
      <w:tr w14:paraId="5A804C93">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740CF9E6">
            <w:pPr>
              <w:widowControl/>
              <w:jc w:val="center"/>
              <w:rPr>
                <w:rFonts w:hint="eastAsia"/>
                <w:color w:val="000000"/>
                <w:kern w:val="0"/>
                <w:sz w:val="24"/>
                <w:szCs w:val="24"/>
              </w:rPr>
            </w:pPr>
            <w:r>
              <w:rPr>
                <w:color w:val="000000"/>
                <w:kern w:val="0"/>
                <w:sz w:val="24"/>
                <w:szCs w:val="24"/>
              </w:rPr>
              <w:t>2</w:t>
            </w:r>
          </w:p>
        </w:tc>
        <w:tc>
          <w:tcPr>
            <w:tcW w:w="990" w:type="dxa"/>
            <w:tcBorders>
              <w:top w:val="nil"/>
              <w:left w:val="nil"/>
              <w:bottom w:val="single" w:color="000000" w:sz="8" w:space="0"/>
              <w:right w:val="single" w:color="000000" w:sz="8" w:space="0"/>
            </w:tcBorders>
            <w:noWrap w:val="0"/>
            <w:vAlign w:val="center"/>
          </w:tcPr>
          <w:p w14:paraId="6C3E7E3D">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7847A9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主板规格</w:t>
            </w:r>
          </w:p>
        </w:tc>
        <w:tc>
          <w:tcPr>
            <w:tcW w:w="1396" w:type="dxa"/>
            <w:tcBorders>
              <w:top w:val="nil"/>
              <w:left w:val="nil"/>
              <w:bottom w:val="single" w:color="000000" w:sz="8" w:space="0"/>
              <w:right w:val="single" w:color="000000" w:sz="8" w:space="0"/>
            </w:tcBorders>
            <w:noWrap w:val="0"/>
            <w:vAlign w:val="center"/>
          </w:tcPr>
          <w:p w14:paraId="453AFF59">
            <w:pPr>
              <w:widowControl/>
              <w:jc w:val="center"/>
              <w:rPr>
                <w:rFonts w:hint="eastAsia" w:ascii="宋体" w:hAnsi="宋体" w:cs="宋体"/>
                <w:kern w:val="0"/>
                <w:sz w:val="24"/>
                <w:szCs w:val="24"/>
              </w:rPr>
            </w:pPr>
            <w:r>
              <w:rPr>
                <w:rFonts w:hint="eastAsia" w:ascii="宋体" w:hAnsi="宋体" w:cs="宋体"/>
                <w:kern w:val="0"/>
                <w:sz w:val="24"/>
                <w:szCs w:val="24"/>
              </w:rPr>
              <w:t>★主板支持的</w:t>
            </w:r>
            <w:r>
              <w:rPr>
                <w:kern w:val="0"/>
                <w:sz w:val="24"/>
                <w:szCs w:val="24"/>
              </w:rPr>
              <w:t>CPU</w:t>
            </w:r>
            <w:r>
              <w:rPr>
                <w:rFonts w:hint="eastAsia" w:ascii="宋体" w:hAnsi="宋体" w:cs="宋体"/>
                <w:kern w:val="0"/>
                <w:sz w:val="24"/>
                <w:szCs w:val="24"/>
              </w:rPr>
              <w:t>和内存情况</w:t>
            </w:r>
          </w:p>
        </w:tc>
        <w:tc>
          <w:tcPr>
            <w:tcW w:w="4253" w:type="dxa"/>
            <w:tcBorders>
              <w:top w:val="nil"/>
              <w:left w:val="nil"/>
              <w:bottom w:val="single" w:color="000000" w:sz="8" w:space="0"/>
              <w:right w:val="single" w:color="000000" w:sz="8" w:space="0"/>
            </w:tcBorders>
            <w:noWrap w:val="0"/>
            <w:vAlign w:val="center"/>
          </w:tcPr>
          <w:p w14:paraId="74D2343E">
            <w:pPr>
              <w:widowControl/>
              <w:rPr>
                <w:rFonts w:hint="eastAsia" w:ascii="宋体" w:hAnsi="宋体" w:cs="宋体"/>
                <w:color w:val="000000"/>
                <w:kern w:val="0"/>
                <w:sz w:val="24"/>
                <w:szCs w:val="24"/>
              </w:rPr>
            </w:pPr>
            <w:r>
              <w:rPr>
                <w:rFonts w:hint="eastAsia" w:ascii="宋体" w:hAnsi="宋体" w:cs="宋体"/>
                <w:color w:val="000000"/>
                <w:kern w:val="0"/>
                <w:sz w:val="24"/>
                <w:szCs w:val="24"/>
              </w:rPr>
              <w:t>服务器主板支持</w:t>
            </w:r>
            <w:r>
              <w:rPr>
                <w:color w:val="000000"/>
                <w:kern w:val="0"/>
                <w:sz w:val="24"/>
                <w:szCs w:val="24"/>
              </w:rPr>
              <w:t>X86</w:t>
            </w:r>
            <w:r>
              <w:rPr>
                <w:rFonts w:hint="eastAsia" w:ascii="宋体" w:hAnsi="宋体" w:cs="宋体"/>
                <w:color w:val="000000"/>
                <w:kern w:val="0"/>
                <w:sz w:val="24"/>
                <w:szCs w:val="24"/>
              </w:rPr>
              <w:t>架构系列处理器；支持</w:t>
            </w:r>
            <w:r>
              <w:rPr>
                <w:color w:val="000000"/>
                <w:kern w:val="0"/>
                <w:sz w:val="24"/>
                <w:szCs w:val="24"/>
              </w:rPr>
              <w:t>DDR4</w:t>
            </w:r>
            <w:r>
              <w:rPr>
                <w:rFonts w:hint="eastAsia" w:ascii="宋体" w:hAnsi="宋体" w:cs="宋体"/>
                <w:color w:val="000000"/>
                <w:kern w:val="0"/>
                <w:sz w:val="24"/>
                <w:szCs w:val="24"/>
              </w:rPr>
              <w:t>主流内存型号；</w:t>
            </w:r>
          </w:p>
        </w:tc>
      </w:tr>
      <w:tr w14:paraId="630096C9">
        <w:tblPrEx>
          <w:tblCellMar>
            <w:top w:w="0" w:type="dxa"/>
            <w:left w:w="108" w:type="dxa"/>
            <w:bottom w:w="0" w:type="dxa"/>
            <w:right w:w="108" w:type="dxa"/>
          </w:tblCellMar>
        </w:tblPrEx>
        <w:trPr>
          <w:trHeight w:val="640" w:hRule="atLeast"/>
        </w:trPr>
        <w:tc>
          <w:tcPr>
            <w:tcW w:w="698" w:type="dxa"/>
            <w:tcBorders>
              <w:top w:val="nil"/>
              <w:left w:val="single" w:color="000000" w:sz="8" w:space="0"/>
              <w:bottom w:val="single" w:color="000000" w:sz="8" w:space="0"/>
              <w:right w:val="single" w:color="000000" w:sz="8" w:space="0"/>
            </w:tcBorders>
            <w:noWrap w:val="0"/>
            <w:vAlign w:val="center"/>
          </w:tcPr>
          <w:p w14:paraId="77540E33">
            <w:pPr>
              <w:widowControl/>
              <w:jc w:val="center"/>
              <w:rPr>
                <w:rFonts w:hint="eastAsia"/>
                <w:color w:val="000000"/>
                <w:kern w:val="0"/>
                <w:sz w:val="24"/>
                <w:szCs w:val="24"/>
              </w:rPr>
            </w:pPr>
            <w:r>
              <w:rPr>
                <w:color w:val="000000"/>
                <w:kern w:val="0"/>
                <w:sz w:val="24"/>
                <w:szCs w:val="24"/>
              </w:rPr>
              <w:t>3</w:t>
            </w:r>
          </w:p>
        </w:tc>
        <w:tc>
          <w:tcPr>
            <w:tcW w:w="990" w:type="dxa"/>
            <w:tcBorders>
              <w:top w:val="nil"/>
              <w:left w:val="nil"/>
              <w:bottom w:val="single" w:color="000000" w:sz="8" w:space="0"/>
              <w:right w:val="single" w:color="000000" w:sz="8" w:space="0"/>
            </w:tcBorders>
            <w:noWrap w:val="0"/>
            <w:vAlign w:val="center"/>
          </w:tcPr>
          <w:p w14:paraId="6882DA22">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BE9BB64">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35D824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★主板内存槽数量</w:t>
            </w:r>
          </w:p>
        </w:tc>
        <w:tc>
          <w:tcPr>
            <w:tcW w:w="4253" w:type="dxa"/>
            <w:tcBorders>
              <w:top w:val="nil"/>
              <w:left w:val="nil"/>
              <w:bottom w:val="single" w:color="000000" w:sz="8" w:space="0"/>
              <w:right w:val="single" w:color="000000" w:sz="8" w:space="0"/>
            </w:tcBorders>
            <w:noWrap w:val="0"/>
            <w:vAlign w:val="center"/>
          </w:tcPr>
          <w:p w14:paraId="2633E89A">
            <w:pPr>
              <w:widowControl/>
              <w:rPr>
                <w:rFonts w:hint="eastAsia" w:ascii="宋体" w:hAnsi="宋体" w:cs="宋体"/>
                <w:color w:val="000000"/>
                <w:kern w:val="0"/>
                <w:sz w:val="24"/>
                <w:szCs w:val="24"/>
              </w:rPr>
            </w:pPr>
            <w:r>
              <w:rPr>
                <w:rFonts w:hint="eastAsia" w:ascii="宋体" w:hAnsi="宋体" w:cs="宋体"/>
                <w:color w:val="000000"/>
                <w:kern w:val="0"/>
                <w:sz w:val="24"/>
                <w:szCs w:val="24"/>
              </w:rPr>
              <w:t>内存插槽：服务器最大支持≥</w:t>
            </w:r>
            <w:r>
              <w:rPr>
                <w:color w:val="000000"/>
                <w:kern w:val="0"/>
                <w:sz w:val="24"/>
                <w:szCs w:val="24"/>
              </w:rPr>
              <w:t>48</w:t>
            </w:r>
            <w:r>
              <w:rPr>
                <w:rFonts w:hint="eastAsia" w:ascii="宋体" w:hAnsi="宋体" w:cs="宋体"/>
                <w:color w:val="000000"/>
                <w:kern w:val="0"/>
                <w:sz w:val="24"/>
                <w:szCs w:val="24"/>
              </w:rPr>
              <w:t>个内存插槽，最高速率</w:t>
            </w:r>
            <w:r>
              <w:rPr>
                <w:color w:val="000000"/>
                <w:kern w:val="0"/>
                <w:sz w:val="24"/>
                <w:szCs w:val="24"/>
              </w:rPr>
              <w:t>3200MT/s</w:t>
            </w:r>
          </w:p>
        </w:tc>
      </w:tr>
      <w:tr w14:paraId="2116D965">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1C12BF1">
            <w:pPr>
              <w:widowControl/>
              <w:jc w:val="center"/>
              <w:rPr>
                <w:rFonts w:hint="eastAsia"/>
                <w:color w:val="000000"/>
                <w:kern w:val="0"/>
                <w:sz w:val="24"/>
                <w:szCs w:val="24"/>
              </w:rPr>
            </w:pPr>
            <w:r>
              <w:rPr>
                <w:color w:val="000000"/>
                <w:kern w:val="0"/>
                <w:sz w:val="24"/>
                <w:szCs w:val="24"/>
              </w:rPr>
              <w:t>4</w:t>
            </w:r>
          </w:p>
        </w:tc>
        <w:tc>
          <w:tcPr>
            <w:tcW w:w="990" w:type="dxa"/>
            <w:tcBorders>
              <w:top w:val="nil"/>
              <w:left w:val="nil"/>
              <w:bottom w:val="single" w:color="000000" w:sz="8" w:space="0"/>
              <w:right w:val="single" w:color="000000" w:sz="8" w:space="0"/>
            </w:tcBorders>
            <w:noWrap w:val="0"/>
            <w:vAlign w:val="center"/>
          </w:tcPr>
          <w:p w14:paraId="495A4AA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47080C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1EC80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★主板存储接口</w:t>
            </w:r>
          </w:p>
        </w:tc>
        <w:tc>
          <w:tcPr>
            <w:tcW w:w="4253" w:type="dxa"/>
            <w:tcBorders>
              <w:top w:val="nil"/>
              <w:left w:val="nil"/>
              <w:bottom w:val="single" w:color="000000" w:sz="8" w:space="0"/>
              <w:right w:val="single" w:color="000000" w:sz="8" w:space="0"/>
            </w:tcBorders>
            <w:noWrap w:val="0"/>
            <w:vAlign w:val="center"/>
          </w:tcPr>
          <w:p w14:paraId="64F5A889">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SAS/SATA</w:t>
            </w:r>
            <w:r>
              <w:rPr>
                <w:rFonts w:hint="eastAsia" w:ascii="宋体" w:hAnsi="宋体" w:cs="宋体"/>
                <w:color w:val="000000"/>
                <w:kern w:val="0"/>
                <w:sz w:val="24"/>
                <w:szCs w:val="24"/>
              </w:rPr>
              <w:t>等存储接口</w:t>
            </w:r>
          </w:p>
        </w:tc>
      </w:tr>
      <w:tr w14:paraId="4313F369">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690ECBD7">
            <w:pPr>
              <w:widowControl/>
              <w:jc w:val="center"/>
              <w:rPr>
                <w:rFonts w:hint="eastAsia"/>
                <w:color w:val="000000"/>
                <w:kern w:val="0"/>
                <w:sz w:val="24"/>
                <w:szCs w:val="24"/>
              </w:rPr>
            </w:pPr>
            <w:r>
              <w:rPr>
                <w:color w:val="000000"/>
                <w:kern w:val="0"/>
                <w:sz w:val="24"/>
                <w:szCs w:val="24"/>
              </w:rPr>
              <w:t>5</w:t>
            </w:r>
          </w:p>
        </w:tc>
        <w:tc>
          <w:tcPr>
            <w:tcW w:w="990" w:type="dxa"/>
            <w:tcBorders>
              <w:top w:val="nil"/>
              <w:left w:val="nil"/>
              <w:bottom w:val="single" w:color="000000" w:sz="8" w:space="0"/>
              <w:right w:val="single" w:color="000000" w:sz="8" w:space="0"/>
            </w:tcBorders>
            <w:noWrap w:val="0"/>
            <w:vAlign w:val="center"/>
          </w:tcPr>
          <w:p w14:paraId="404898B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F6A1EF1">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AD1C897">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PCIe</w:t>
            </w:r>
            <w:r>
              <w:rPr>
                <w:rFonts w:hint="eastAsia" w:ascii="宋体" w:hAnsi="宋体" w:cs="宋体"/>
                <w:kern w:val="0"/>
                <w:sz w:val="24"/>
                <w:szCs w:val="24"/>
              </w:rPr>
              <w:t>插槽接口</w:t>
            </w:r>
          </w:p>
        </w:tc>
        <w:tc>
          <w:tcPr>
            <w:tcW w:w="4253" w:type="dxa"/>
            <w:tcBorders>
              <w:top w:val="nil"/>
              <w:left w:val="nil"/>
              <w:bottom w:val="single" w:color="000000" w:sz="8" w:space="0"/>
              <w:right w:val="single" w:color="000000" w:sz="8" w:space="0"/>
            </w:tcBorders>
            <w:noWrap w:val="0"/>
            <w:vAlign w:val="center"/>
          </w:tcPr>
          <w:p w14:paraId="61DFA216">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符合</w:t>
            </w:r>
            <w:r>
              <w:rPr>
                <w:color w:val="000000"/>
                <w:kern w:val="0"/>
                <w:sz w:val="24"/>
                <w:szCs w:val="24"/>
              </w:rPr>
              <w:t>PCIe3.0</w:t>
            </w:r>
            <w:r>
              <w:rPr>
                <w:rFonts w:hint="eastAsia" w:ascii="宋体" w:hAnsi="宋体" w:cs="宋体"/>
                <w:color w:val="000000"/>
                <w:kern w:val="0"/>
                <w:sz w:val="24"/>
                <w:szCs w:val="24"/>
              </w:rPr>
              <w:t>或以上的高速串行计算机扩展总线标准，</w:t>
            </w:r>
            <w:r>
              <w:rPr>
                <w:color w:val="000000"/>
                <w:kern w:val="0"/>
                <w:sz w:val="24"/>
                <w:szCs w:val="24"/>
              </w:rPr>
              <w:t>PCIe</w:t>
            </w:r>
            <w:r>
              <w:rPr>
                <w:rFonts w:hint="eastAsia" w:ascii="宋体" w:hAnsi="宋体" w:cs="宋体"/>
                <w:color w:val="000000"/>
                <w:kern w:val="0"/>
                <w:sz w:val="24"/>
                <w:szCs w:val="24"/>
              </w:rPr>
              <w:t>的接口速率与位宽需保证向下兼容</w:t>
            </w:r>
          </w:p>
        </w:tc>
      </w:tr>
      <w:tr w14:paraId="7D17CA87">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6B07D072">
            <w:pPr>
              <w:widowControl/>
              <w:jc w:val="center"/>
              <w:rPr>
                <w:rFonts w:hint="eastAsia"/>
                <w:color w:val="000000"/>
                <w:kern w:val="0"/>
                <w:sz w:val="24"/>
                <w:szCs w:val="24"/>
              </w:rPr>
            </w:pPr>
            <w:r>
              <w:rPr>
                <w:color w:val="000000"/>
                <w:kern w:val="0"/>
                <w:sz w:val="24"/>
                <w:szCs w:val="24"/>
              </w:rPr>
              <w:t>6</w:t>
            </w:r>
          </w:p>
        </w:tc>
        <w:tc>
          <w:tcPr>
            <w:tcW w:w="990" w:type="dxa"/>
            <w:tcBorders>
              <w:top w:val="nil"/>
              <w:left w:val="nil"/>
              <w:bottom w:val="single" w:color="000000" w:sz="8" w:space="0"/>
              <w:right w:val="single" w:color="000000" w:sz="8" w:space="0"/>
            </w:tcBorders>
            <w:noWrap w:val="0"/>
            <w:vAlign w:val="center"/>
          </w:tcPr>
          <w:p w14:paraId="35B746C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7289730">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3843040">
            <w:pPr>
              <w:widowControl/>
              <w:jc w:val="center"/>
              <w:rPr>
                <w:rFonts w:hint="eastAsia" w:ascii="宋体" w:hAnsi="宋体" w:cs="宋体"/>
                <w:kern w:val="0"/>
                <w:sz w:val="24"/>
                <w:szCs w:val="24"/>
              </w:rPr>
            </w:pPr>
            <w:r>
              <w:rPr>
                <w:rFonts w:hint="eastAsia" w:ascii="宋体" w:hAnsi="宋体" w:cs="宋体"/>
                <w:kern w:val="0"/>
                <w:sz w:val="24"/>
                <w:szCs w:val="24"/>
              </w:rPr>
              <w:t>★主板</w:t>
            </w:r>
            <w:r>
              <w:rPr>
                <w:kern w:val="0"/>
                <w:sz w:val="24"/>
                <w:szCs w:val="24"/>
              </w:rPr>
              <w:t>PCIe</w:t>
            </w:r>
            <w:r>
              <w:rPr>
                <w:rFonts w:hint="eastAsia" w:ascii="宋体" w:hAnsi="宋体" w:cs="宋体"/>
                <w:kern w:val="0"/>
                <w:sz w:val="24"/>
                <w:szCs w:val="24"/>
              </w:rPr>
              <w:t>插槽数量及规格</w:t>
            </w:r>
          </w:p>
        </w:tc>
        <w:tc>
          <w:tcPr>
            <w:tcW w:w="4253" w:type="dxa"/>
            <w:tcBorders>
              <w:top w:val="nil"/>
              <w:left w:val="nil"/>
              <w:bottom w:val="single" w:color="000000" w:sz="8" w:space="0"/>
              <w:right w:val="single" w:color="000000" w:sz="8" w:space="0"/>
            </w:tcBorders>
            <w:noWrap w:val="0"/>
            <w:vAlign w:val="center"/>
          </w:tcPr>
          <w:p w14:paraId="5643FC0D">
            <w:pPr>
              <w:widowControl/>
              <w:jc w:val="left"/>
              <w:rPr>
                <w:rFonts w:hint="eastAsia" w:ascii="宋体" w:hAnsi="宋体" w:cs="宋体"/>
                <w:kern w:val="0"/>
                <w:sz w:val="24"/>
                <w:szCs w:val="24"/>
              </w:rPr>
            </w:pPr>
            <w:r>
              <w:rPr>
                <w:rFonts w:hint="eastAsia" w:ascii="宋体" w:hAnsi="宋体" w:cs="宋体"/>
                <w:kern w:val="0"/>
                <w:sz w:val="24"/>
                <w:szCs w:val="24"/>
              </w:rPr>
              <w:t>最大支持≥</w:t>
            </w:r>
            <w:r>
              <w:rPr>
                <w:kern w:val="0"/>
                <w:sz w:val="24"/>
                <w:szCs w:val="24"/>
              </w:rPr>
              <w:t>12</w:t>
            </w:r>
            <w:r>
              <w:rPr>
                <w:rFonts w:hint="eastAsia" w:ascii="宋体" w:hAnsi="宋体" w:cs="宋体"/>
                <w:kern w:val="0"/>
                <w:sz w:val="24"/>
                <w:szCs w:val="24"/>
              </w:rPr>
              <w:t>个全高</w:t>
            </w:r>
            <w:r>
              <w:rPr>
                <w:kern w:val="0"/>
                <w:sz w:val="24"/>
                <w:szCs w:val="24"/>
              </w:rPr>
              <w:t>PCIe 3.0</w:t>
            </w:r>
            <w:r>
              <w:rPr>
                <w:rFonts w:hint="eastAsia" w:ascii="宋体" w:hAnsi="宋体" w:cs="宋体"/>
                <w:kern w:val="0"/>
                <w:sz w:val="24"/>
                <w:szCs w:val="24"/>
              </w:rPr>
              <w:t>速率插槽</w:t>
            </w:r>
          </w:p>
        </w:tc>
      </w:tr>
      <w:tr w14:paraId="62703025">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8F82CD0">
            <w:pPr>
              <w:widowControl/>
              <w:jc w:val="center"/>
              <w:rPr>
                <w:rFonts w:hint="eastAsia"/>
                <w:color w:val="000000"/>
                <w:kern w:val="0"/>
                <w:sz w:val="24"/>
                <w:szCs w:val="24"/>
              </w:rPr>
            </w:pPr>
            <w:r>
              <w:rPr>
                <w:color w:val="000000"/>
                <w:kern w:val="0"/>
                <w:sz w:val="24"/>
                <w:szCs w:val="24"/>
              </w:rPr>
              <w:t>7</w:t>
            </w:r>
          </w:p>
        </w:tc>
        <w:tc>
          <w:tcPr>
            <w:tcW w:w="990" w:type="dxa"/>
            <w:tcBorders>
              <w:top w:val="nil"/>
              <w:left w:val="nil"/>
              <w:bottom w:val="single" w:color="000000" w:sz="8" w:space="0"/>
              <w:right w:val="single" w:color="000000" w:sz="8" w:space="0"/>
            </w:tcBorders>
            <w:noWrap w:val="0"/>
            <w:vAlign w:val="center"/>
          </w:tcPr>
          <w:p w14:paraId="50E4AF2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0C349B6">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841F9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特殊孔位及接口</w:t>
            </w:r>
          </w:p>
        </w:tc>
        <w:tc>
          <w:tcPr>
            <w:tcW w:w="4253" w:type="dxa"/>
            <w:tcBorders>
              <w:top w:val="nil"/>
              <w:left w:val="nil"/>
              <w:bottom w:val="single" w:color="000000" w:sz="8" w:space="0"/>
              <w:right w:val="single" w:color="000000" w:sz="8" w:space="0"/>
            </w:tcBorders>
            <w:noWrap w:val="0"/>
            <w:vAlign w:val="center"/>
          </w:tcPr>
          <w:p w14:paraId="7820ABA3">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E39FC1F">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0A261025">
            <w:pPr>
              <w:widowControl/>
              <w:jc w:val="center"/>
              <w:rPr>
                <w:rFonts w:hint="eastAsia"/>
                <w:color w:val="000000"/>
                <w:kern w:val="0"/>
                <w:sz w:val="24"/>
                <w:szCs w:val="24"/>
              </w:rPr>
            </w:pPr>
            <w:r>
              <w:rPr>
                <w:color w:val="000000"/>
                <w:kern w:val="0"/>
                <w:sz w:val="24"/>
                <w:szCs w:val="24"/>
              </w:rPr>
              <w:t>8</w:t>
            </w:r>
          </w:p>
        </w:tc>
        <w:tc>
          <w:tcPr>
            <w:tcW w:w="990" w:type="dxa"/>
            <w:tcBorders>
              <w:top w:val="nil"/>
              <w:left w:val="nil"/>
              <w:bottom w:val="single" w:color="000000" w:sz="8" w:space="0"/>
              <w:right w:val="single" w:color="000000" w:sz="8" w:space="0"/>
            </w:tcBorders>
            <w:noWrap w:val="0"/>
            <w:vAlign w:val="center"/>
          </w:tcPr>
          <w:p w14:paraId="737EE13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E5C568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34CF9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板载网络接口</w:t>
            </w:r>
          </w:p>
        </w:tc>
        <w:tc>
          <w:tcPr>
            <w:tcW w:w="4253" w:type="dxa"/>
            <w:tcBorders>
              <w:top w:val="nil"/>
              <w:left w:val="nil"/>
              <w:bottom w:val="single" w:color="000000" w:sz="8" w:space="0"/>
              <w:right w:val="single" w:color="000000" w:sz="8" w:space="0"/>
            </w:tcBorders>
            <w:noWrap w:val="0"/>
            <w:vAlign w:val="center"/>
          </w:tcPr>
          <w:p w14:paraId="2E3EF1CF">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294B58A">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3355A849">
            <w:pPr>
              <w:widowControl/>
              <w:jc w:val="center"/>
              <w:rPr>
                <w:rFonts w:hint="eastAsia"/>
                <w:color w:val="000000"/>
                <w:kern w:val="0"/>
                <w:sz w:val="24"/>
                <w:szCs w:val="24"/>
              </w:rPr>
            </w:pPr>
            <w:r>
              <w:rPr>
                <w:color w:val="000000"/>
                <w:kern w:val="0"/>
                <w:sz w:val="24"/>
                <w:szCs w:val="24"/>
              </w:rPr>
              <w:t>9</w:t>
            </w:r>
          </w:p>
        </w:tc>
        <w:tc>
          <w:tcPr>
            <w:tcW w:w="990" w:type="dxa"/>
            <w:tcBorders>
              <w:top w:val="nil"/>
              <w:left w:val="nil"/>
              <w:bottom w:val="single" w:color="000000" w:sz="8" w:space="0"/>
              <w:right w:val="single" w:color="000000" w:sz="8" w:space="0"/>
            </w:tcBorders>
            <w:noWrap w:val="0"/>
            <w:vAlign w:val="center"/>
          </w:tcPr>
          <w:p w14:paraId="0E49205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16F481A">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6725AD8">
            <w:pPr>
              <w:widowControl/>
              <w:jc w:val="center"/>
              <w:rPr>
                <w:rFonts w:hint="eastAsia" w:ascii="宋体" w:hAnsi="宋体" w:cs="宋体"/>
                <w:kern w:val="0"/>
                <w:sz w:val="24"/>
                <w:szCs w:val="24"/>
              </w:rPr>
            </w:pPr>
            <w:r>
              <w:rPr>
                <w:rFonts w:hint="eastAsia" w:ascii="宋体" w:hAnsi="宋体" w:cs="宋体"/>
                <w:kern w:val="0"/>
                <w:sz w:val="24"/>
                <w:szCs w:val="24"/>
              </w:rPr>
              <w:t>主板</w:t>
            </w:r>
            <w:r>
              <w:rPr>
                <w:kern w:val="0"/>
                <w:sz w:val="24"/>
                <w:szCs w:val="24"/>
              </w:rPr>
              <w:t>OCP</w:t>
            </w:r>
            <w:r>
              <w:rPr>
                <w:rFonts w:hint="eastAsia" w:ascii="宋体" w:hAnsi="宋体" w:cs="宋体"/>
                <w:kern w:val="0"/>
                <w:sz w:val="24"/>
                <w:szCs w:val="24"/>
              </w:rPr>
              <w:t>插槽数量</w:t>
            </w:r>
          </w:p>
        </w:tc>
        <w:tc>
          <w:tcPr>
            <w:tcW w:w="4253" w:type="dxa"/>
            <w:tcBorders>
              <w:top w:val="nil"/>
              <w:left w:val="nil"/>
              <w:bottom w:val="single" w:color="000000" w:sz="8" w:space="0"/>
              <w:right w:val="single" w:color="000000" w:sz="8" w:space="0"/>
            </w:tcBorders>
            <w:noWrap w:val="0"/>
            <w:vAlign w:val="center"/>
          </w:tcPr>
          <w:p w14:paraId="43658992">
            <w:pPr>
              <w:widowControl/>
              <w:jc w:val="left"/>
              <w:rPr>
                <w:rFonts w:hint="eastAsia"/>
                <w:color w:val="000000"/>
                <w:kern w:val="0"/>
                <w:sz w:val="24"/>
                <w:szCs w:val="24"/>
              </w:rPr>
            </w:pPr>
            <w:r>
              <w:rPr>
                <w:rFonts w:hint="eastAsia" w:ascii="宋体" w:hAnsi="宋体"/>
                <w:color w:val="000000"/>
                <w:kern w:val="0"/>
                <w:sz w:val="24"/>
                <w:szCs w:val="24"/>
              </w:rPr>
              <w:t>提供≥</w:t>
            </w:r>
            <w:r>
              <w:rPr>
                <w:color w:val="000000"/>
                <w:kern w:val="0"/>
                <w:sz w:val="24"/>
                <w:szCs w:val="24"/>
              </w:rPr>
              <w:t>1</w:t>
            </w:r>
            <w:r>
              <w:rPr>
                <w:rFonts w:hint="eastAsia" w:ascii="宋体" w:hAnsi="宋体"/>
                <w:color w:val="000000"/>
                <w:kern w:val="0"/>
                <w:sz w:val="24"/>
                <w:szCs w:val="24"/>
              </w:rPr>
              <w:t>个</w:t>
            </w:r>
            <w:r>
              <w:rPr>
                <w:color w:val="000000"/>
                <w:kern w:val="0"/>
                <w:sz w:val="24"/>
                <w:szCs w:val="24"/>
              </w:rPr>
              <w:t>OCP</w:t>
            </w:r>
            <w:r>
              <w:rPr>
                <w:rFonts w:hint="eastAsia" w:ascii="宋体" w:hAnsi="宋体"/>
                <w:color w:val="000000"/>
                <w:kern w:val="0"/>
                <w:sz w:val="24"/>
                <w:szCs w:val="24"/>
              </w:rPr>
              <w:t>插槽（不占用</w:t>
            </w:r>
            <w:r>
              <w:rPr>
                <w:color w:val="000000"/>
                <w:kern w:val="0"/>
                <w:sz w:val="24"/>
                <w:szCs w:val="24"/>
              </w:rPr>
              <w:t>PCIe</w:t>
            </w:r>
            <w:r>
              <w:rPr>
                <w:rFonts w:hint="eastAsia" w:ascii="宋体" w:hAnsi="宋体"/>
                <w:color w:val="000000"/>
                <w:kern w:val="0"/>
                <w:sz w:val="24"/>
                <w:szCs w:val="24"/>
              </w:rPr>
              <w:t>扩展槽），可选配</w:t>
            </w:r>
            <w:r>
              <w:rPr>
                <w:color w:val="000000"/>
                <w:kern w:val="0"/>
                <w:sz w:val="24"/>
                <w:szCs w:val="24"/>
              </w:rPr>
              <w:t>1GE/10GE/25GE</w:t>
            </w:r>
            <w:r>
              <w:rPr>
                <w:rFonts w:hint="eastAsia" w:ascii="宋体" w:hAnsi="宋体"/>
                <w:color w:val="000000"/>
                <w:kern w:val="0"/>
                <w:sz w:val="24"/>
                <w:szCs w:val="24"/>
              </w:rPr>
              <w:t>网卡</w:t>
            </w:r>
          </w:p>
        </w:tc>
      </w:tr>
      <w:tr w14:paraId="0559A29E">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5A00078">
            <w:pPr>
              <w:widowControl/>
              <w:jc w:val="center"/>
              <w:rPr>
                <w:color w:val="000000"/>
                <w:kern w:val="0"/>
                <w:sz w:val="24"/>
                <w:szCs w:val="24"/>
              </w:rPr>
            </w:pPr>
            <w:r>
              <w:rPr>
                <w:color w:val="000000"/>
                <w:kern w:val="0"/>
                <w:sz w:val="24"/>
                <w:szCs w:val="24"/>
              </w:rPr>
              <w:t>10</w:t>
            </w:r>
          </w:p>
        </w:tc>
        <w:tc>
          <w:tcPr>
            <w:tcW w:w="990" w:type="dxa"/>
            <w:tcBorders>
              <w:top w:val="nil"/>
              <w:left w:val="nil"/>
              <w:bottom w:val="single" w:color="000000" w:sz="8" w:space="0"/>
              <w:right w:val="single" w:color="000000" w:sz="8" w:space="0"/>
            </w:tcBorders>
            <w:noWrap w:val="0"/>
            <w:vAlign w:val="center"/>
          </w:tcPr>
          <w:p w14:paraId="2DB1E17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D51ADD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内存规格</w:t>
            </w:r>
          </w:p>
        </w:tc>
        <w:tc>
          <w:tcPr>
            <w:tcW w:w="1396" w:type="dxa"/>
            <w:tcBorders>
              <w:top w:val="nil"/>
              <w:left w:val="nil"/>
              <w:bottom w:val="single" w:color="000000" w:sz="8" w:space="0"/>
              <w:right w:val="single" w:color="000000" w:sz="8" w:space="0"/>
            </w:tcBorders>
            <w:noWrap w:val="0"/>
            <w:vAlign w:val="center"/>
          </w:tcPr>
          <w:p w14:paraId="56B7297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★内存数量</w:t>
            </w:r>
          </w:p>
        </w:tc>
        <w:tc>
          <w:tcPr>
            <w:tcW w:w="4253" w:type="dxa"/>
            <w:tcBorders>
              <w:top w:val="nil"/>
              <w:left w:val="nil"/>
              <w:bottom w:val="single" w:color="000000" w:sz="8" w:space="0"/>
              <w:right w:val="single" w:color="000000" w:sz="8" w:space="0"/>
            </w:tcBorders>
            <w:noWrap w:val="0"/>
            <w:vAlign w:val="center"/>
          </w:tcPr>
          <w:p w14:paraId="63F79C0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16</w:t>
            </w:r>
          </w:p>
        </w:tc>
      </w:tr>
      <w:tr w14:paraId="2AC0F794">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68AD8EB">
            <w:pPr>
              <w:widowControl/>
              <w:jc w:val="center"/>
              <w:rPr>
                <w:rFonts w:hint="eastAsia"/>
                <w:color w:val="000000"/>
                <w:kern w:val="0"/>
                <w:sz w:val="24"/>
                <w:szCs w:val="24"/>
              </w:rPr>
            </w:pPr>
            <w:r>
              <w:rPr>
                <w:color w:val="000000"/>
                <w:kern w:val="0"/>
                <w:sz w:val="24"/>
                <w:szCs w:val="24"/>
              </w:rPr>
              <w:t>11</w:t>
            </w:r>
          </w:p>
        </w:tc>
        <w:tc>
          <w:tcPr>
            <w:tcW w:w="990" w:type="dxa"/>
            <w:tcBorders>
              <w:top w:val="nil"/>
              <w:left w:val="nil"/>
              <w:bottom w:val="single" w:color="000000" w:sz="8" w:space="0"/>
              <w:right w:val="single" w:color="000000" w:sz="8" w:space="0"/>
            </w:tcBorders>
            <w:noWrap w:val="0"/>
            <w:vAlign w:val="center"/>
          </w:tcPr>
          <w:p w14:paraId="0C355852">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3EFBDC9">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AB5B92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★内存规格</w:t>
            </w:r>
          </w:p>
        </w:tc>
        <w:tc>
          <w:tcPr>
            <w:tcW w:w="4253" w:type="dxa"/>
            <w:tcBorders>
              <w:top w:val="nil"/>
              <w:left w:val="nil"/>
              <w:bottom w:val="single" w:color="000000" w:sz="8" w:space="0"/>
              <w:right w:val="single" w:color="000000" w:sz="8" w:space="0"/>
            </w:tcBorders>
            <w:noWrap w:val="0"/>
            <w:vAlign w:val="center"/>
          </w:tcPr>
          <w:p w14:paraId="62606B8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DDR4 32G</w:t>
            </w:r>
          </w:p>
        </w:tc>
      </w:tr>
      <w:tr w14:paraId="6DA2206B">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D97126A">
            <w:pPr>
              <w:widowControl/>
              <w:jc w:val="center"/>
              <w:rPr>
                <w:rFonts w:hint="eastAsia"/>
                <w:color w:val="000000"/>
                <w:kern w:val="0"/>
                <w:sz w:val="24"/>
                <w:szCs w:val="24"/>
              </w:rPr>
            </w:pPr>
            <w:r>
              <w:rPr>
                <w:color w:val="000000"/>
                <w:kern w:val="0"/>
                <w:sz w:val="24"/>
                <w:szCs w:val="24"/>
              </w:rPr>
              <w:t>12</w:t>
            </w:r>
          </w:p>
        </w:tc>
        <w:tc>
          <w:tcPr>
            <w:tcW w:w="990" w:type="dxa"/>
            <w:tcBorders>
              <w:top w:val="nil"/>
              <w:left w:val="nil"/>
              <w:bottom w:val="single" w:color="000000" w:sz="8" w:space="0"/>
              <w:right w:val="single" w:color="000000" w:sz="8" w:space="0"/>
            </w:tcBorders>
            <w:noWrap w:val="0"/>
            <w:vAlign w:val="center"/>
          </w:tcPr>
          <w:p w14:paraId="55469F3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34227C9">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38D02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内存通道</w:t>
            </w:r>
          </w:p>
        </w:tc>
        <w:tc>
          <w:tcPr>
            <w:tcW w:w="4253" w:type="dxa"/>
            <w:tcBorders>
              <w:top w:val="nil"/>
              <w:left w:val="nil"/>
              <w:bottom w:val="single" w:color="000000" w:sz="8" w:space="0"/>
              <w:right w:val="single" w:color="000000" w:sz="8" w:space="0"/>
            </w:tcBorders>
            <w:noWrap w:val="0"/>
            <w:vAlign w:val="center"/>
          </w:tcPr>
          <w:p w14:paraId="32E239DB">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支持多个内存接口通道</w:t>
            </w:r>
          </w:p>
        </w:tc>
      </w:tr>
      <w:tr w14:paraId="6A04CCCA">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19EAF4B1">
            <w:pPr>
              <w:widowControl/>
              <w:jc w:val="center"/>
              <w:rPr>
                <w:rFonts w:hint="eastAsia"/>
                <w:color w:val="000000"/>
                <w:kern w:val="0"/>
                <w:sz w:val="24"/>
                <w:szCs w:val="24"/>
              </w:rPr>
            </w:pPr>
            <w:r>
              <w:rPr>
                <w:color w:val="000000"/>
                <w:kern w:val="0"/>
                <w:sz w:val="24"/>
                <w:szCs w:val="24"/>
              </w:rPr>
              <w:t>13</w:t>
            </w:r>
          </w:p>
        </w:tc>
        <w:tc>
          <w:tcPr>
            <w:tcW w:w="990" w:type="dxa"/>
            <w:tcBorders>
              <w:top w:val="nil"/>
              <w:left w:val="nil"/>
              <w:bottom w:val="single" w:color="000000" w:sz="8" w:space="0"/>
              <w:right w:val="single" w:color="000000" w:sz="8" w:space="0"/>
            </w:tcBorders>
            <w:noWrap w:val="0"/>
            <w:vAlign w:val="center"/>
          </w:tcPr>
          <w:p w14:paraId="4DC1319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61B56F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存储规格</w:t>
            </w:r>
          </w:p>
        </w:tc>
        <w:tc>
          <w:tcPr>
            <w:tcW w:w="1396" w:type="dxa"/>
            <w:tcBorders>
              <w:top w:val="nil"/>
              <w:left w:val="nil"/>
              <w:bottom w:val="single" w:color="000000" w:sz="8" w:space="0"/>
              <w:right w:val="single" w:color="000000" w:sz="8" w:space="0"/>
            </w:tcBorders>
            <w:noWrap w:val="0"/>
            <w:vAlign w:val="center"/>
          </w:tcPr>
          <w:p w14:paraId="69504EC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硬盘类型</w:t>
            </w:r>
          </w:p>
        </w:tc>
        <w:tc>
          <w:tcPr>
            <w:tcW w:w="4253" w:type="dxa"/>
            <w:tcBorders>
              <w:top w:val="nil"/>
              <w:left w:val="nil"/>
              <w:bottom w:val="single" w:color="000000" w:sz="8" w:space="0"/>
              <w:right w:val="single" w:color="000000" w:sz="8" w:space="0"/>
            </w:tcBorders>
            <w:noWrap w:val="0"/>
            <w:vAlign w:val="center"/>
          </w:tcPr>
          <w:p w14:paraId="26FEE5F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SAS/SATA/NVMe SSD/M.2 SSD</w:t>
            </w:r>
            <w:r>
              <w:rPr>
                <w:rFonts w:hint="eastAsia" w:ascii="宋体" w:hAnsi="宋体" w:cs="宋体"/>
                <w:color w:val="000000"/>
                <w:kern w:val="0"/>
                <w:sz w:val="24"/>
                <w:szCs w:val="24"/>
              </w:rPr>
              <w:t>硬盘</w:t>
            </w:r>
          </w:p>
        </w:tc>
      </w:tr>
      <w:tr w14:paraId="3A7B7E27">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B47154D">
            <w:pPr>
              <w:widowControl/>
              <w:jc w:val="center"/>
              <w:rPr>
                <w:rFonts w:hint="eastAsia"/>
                <w:color w:val="000000"/>
                <w:kern w:val="0"/>
                <w:sz w:val="24"/>
                <w:szCs w:val="24"/>
              </w:rPr>
            </w:pPr>
            <w:r>
              <w:rPr>
                <w:color w:val="000000"/>
                <w:kern w:val="0"/>
                <w:sz w:val="24"/>
                <w:szCs w:val="24"/>
              </w:rPr>
              <w:t>14</w:t>
            </w:r>
          </w:p>
        </w:tc>
        <w:tc>
          <w:tcPr>
            <w:tcW w:w="990" w:type="dxa"/>
            <w:tcBorders>
              <w:top w:val="nil"/>
              <w:left w:val="nil"/>
              <w:bottom w:val="single" w:color="000000" w:sz="8" w:space="0"/>
              <w:right w:val="single" w:color="000000" w:sz="8" w:space="0"/>
            </w:tcBorders>
            <w:noWrap w:val="0"/>
            <w:vAlign w:val="center"/>
          </w:tcPr>
          <w:p w14:paraId="7D4FB85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5EC8443">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FDC2B8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★硬盘实配容量</w:t>
            </w:r>
          </w:p>
        </w:tc>
        <w:tc>
          <w:tcPr>
            <w:tcW w:w="4253" w:type="dxa"/>
            <w:tcBorders>
              <w:top w:val="nil"/>
              <w:left w:val="nil"/>
              <w:bottom w:val="single" w:color="000000" w:sz="8" w:space="0"/>
              <w:right w:val="single" w:color="000000" w:sz="8" w:space="0"/>
            </w:tcBorders>
            <w:noWrap w:val="0"/>
            <w:vAlign w:val="center"/>
          </w:tcPr>
          <w:p w14:paraId="18C8A4EE">
            <w:pPr>
              <w:widowControl/>
              <w:jc w:val="left"/>
              <w:rPr>
                <w:rFonts w:hint="eastAsia"/>
                <w:color w:val="000000"/>
                <w:kern w:val="0"/>
                <w:sz w:val="24"/>
                <w:szCs w:val="24"/>
              </w:rPr>
            </w:pPr>
            <w:r>
              <w:rPr>
                <w:rFonts w:hint="eastAsia"/>
                <w:color w:val="000000"/>
                <w:kern w:val="0"/>
                <w:sz w:val="24"/>
                <w:szCs w:val="24"/>
                <w:highlight w:val="none"/>
                <w:lang w:val="en-US" w:eastAsia="zh-CN"/>
              </w:rPr>
              <w:t>不低于</w:t>
            </w:r>
            <w:r>
              <w:rPr>
                <w:color w:val="000000"/>
                <w:kern w:val="0"/>
                <w:sz w:val="24"/>
                <w:szCs w:val="24"/>
                <w:highlight w:val="none"/>
              </w:rPr>
              <w:t>960</w:t>
            </w:r>
            <w:r>
              <w:rPr>
                <w:color w:val="000000"/>
                <w:kern w:val="0"/>
                <w:sz w:val="24"/>
                <w:szCs w:val="24"/>
              </w:rPr>
              <w:t>G SATA SSD</w:t>
            </w:r>
          </w:p>
        </w:tc>
      </w:tr>
      <w:tr w14:paraId="223ECCE3">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A92EF98">
            <w:pPr>
              <w:widowControl/>
              <w:jc w:val="center"/>
              <w:rPr>
                <w:color w:val="000000"/>
                <w:kern w:val="0"/>
                <w:sz w:val="24"/>
                <w:szCs w:val="24"/>
              </w:rPr>
            </w:pPr>
            <w:r>
              <w:rPr>
                <w:color w:val="000000"/>
                <w:kern w:val="0"/>
                <w:sz w:val="24"/>
                <w:szCs w:val="24"/>
              </w:rPr>
              <w:t>15</w:t>
            </w:r>
          </w:p>
        </w:tc>
        <w:tc>
          <w:tcPr>
            <w:tcW w:w="990" w:type="dxa"/>
            <w:tcBorders>
              <w:top w:val="nil"/>
              <w:left w:val="nil"/>
              <w:bottom w:val="single" w:color="000000" w:sz="8" w:space="0"/>
              <w:right w:val="single" w:color="000000" w:sz="8" w:space="0"/>
            </w:tcBorders>
            <w:noWrap w:val="0"/>
            <w:vAlign w:val="center"/>
          </w:tcPr>
          <w:p w14:paraId="20FAE995">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E9C3E65">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402508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硬盘接口类型</w:t>
            </w:r>
          </w:p>
        </w:tc>
        <w:tc>
          <w:tcPr>
            <w:tcW w:w="4253" w:type="dxa"/>
            <w:tcBorders>
              <w:top w:val="nil"/>
              <w:left w:val="nil"/>
              <w:bottom w:val="single" w:color="000000" w:sz="8" w:space="0"/>
              <w:right w:val="single" w:color="000000" w:sz="8" w:space="0"/>
            </w:tcBorders>
            <w:noWrap w:val="0"/>
            <w:vAlign w:val="center"/>
          </w:tcPr>
          <w:p w14:paraId="21D3E6CE">
            <w:pPr>
              <w:widowControl/>
              <w:jc w:val="left"/>
              <w:rPr>
                <w:rFonts w:hint="eastAsia"/>
                <w:color w:val="000000"/>
                <w:kern w:val="0"/>
                <w:sz w:val="24"/>
                <w:szCs w:val="24"/>
              </w:rPr>
            </w:pPr>
            <w:r>
              <w:rPr>
                <w:color w:val="000000"/>
                <w:kern w:val="0"/>
                <w:sz w:val="24"/>
                <w:szCs w:val="24"/>
              </w:rPr>
              <w:t xml:space="preserve">SATA </w:t>
            </w:r>
            <w:r>
              <w:rPr>
                <w:rFonts w:hint="eastAsia" w:ascii="宋体" w:hAnsi="宋体"/>
                <w:color w:val="000000"/>
                <w:kern w:val="0"/>
                <w:sz w:val="24"/>
                <w:szCs w:val="24"/>
              </w:rPr>
              <w:t>或</w:t>
            </w:r>
            <w:r>
              <w:rPr>
                <w:color w:val="000000"/>
                <w:kern w:val="0"/>
                <w:sz w:val="24"/>
                <w:szCs w:val="24"/>
              </w:rPr>
              <w:t xml:space="preserve"> SAS</w:t>
            </w:r>
          </w:p>
        </w:tc>
      </w:tr>
      <w:tr w14:paraId="4B47946B">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0F1B834">
            <w:pPr>
              <w:widowControl/>
              <w:jc w:val="center"/>
              <w:rPr>
                <w:color w:val="000000"/>
                <w:kern w:val="0"/>
                <w:sz w:val="24"/>
                <w:szCs w:val="24"/>
              </w:rPr>
            </w:pPr>
            <w:r>
              <w:rPr>
                <w:color w:val="000000"/>
                <w:kern w:val="0"/>
                <w:sz w:val="24"/>
                <w:szCs w:val="24"/>
              </w:rPr>
              <w:t>16</w:t>
            </w:r>
          </w:p>
        </w:tc>
        <w:tc>
          <w:tcPr>
            <w:tcW w:w="990" w:type="dxa"/>
            <w:tcBorders>
              <w:top w:val="nil"/>
              <w:left w:val="nil"/>
              <w:bottom w:val="single" w:color="000000" w:sz="8" w:space="0"/>
              <w:right w:val="single" w:color="000000" w:sz="8" w:space="0"/>
            </w:tcBorders>
            <w:noWrap w:val="0"/>
            <w:vAlign w:val="center"/>
          </w:tcPr>
          <w:p w14:paraId="49A49395">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785C047">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2545BD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★硬盘实配数量</w:t>
            </w:r>
          </w:p>
        </w:tc>
        <w:tc>
          <w:tcPr>
            <w:tcW w:w="4253" w:type="dxa"/>
            <w:tcBorders>
              <w:top w:val="nil"/>
              <w:left w:val="nil"/>
              <w:bottom w:val="single" w:color="000000" w:sz="8" w:space="0"/>
              <w:right w:val="single" w:color="000000" w:sz="8" w:space="0"/>
            </w:tcBorders>
            <w:noWrap w:val="0"/>
            <w:vAlign w:val="center"/>
          </w:tcPr>
          <w:p w14:paraId="08A7CA56">
            <w:pPr>
              <w:widowControl/>
              <w:jc w:val="left"/>
              <w:rPr>
                <w:rFonts w:hint="eastAsia"/>
                <w:color w:val="000000"/>
                <w:kern w:val="0"/>
                <w:sz w:val="24"/>
                <w:szCs w:val="24"/>
              </w:rPr>
            </w:pPr>
            <w:r>
              <w:rPr>
                <w:rFonts w:hint="eastAsia" w:ascii="宋体" w:hAnsi="宋体"/>
                <w:color w:val="000000"/>
                <w:kern w:val="0"/>
                <w:sz w:val="24"/>
                <w:szCs w:val="24"/>
              </w:rPr>
              <w:t>硬盘数量≥</w:t>
            </w:r>
            <w:r>
              <w:rPr>
                <w:color w:val="000000"/>
                <w:kern w:val="0"/>
                <w:sz w:val="24"/>
                <w:szCs w:val="24"/>
              </w:rPr>
              <w:t>2</w:t>
            </w:r>
            <w:r>
              <w:rPr>
                <w:rFonts w:hint="eastAsia" w:ascii="宋体" w:hAnsi="宋体"/>
                <w:color w:val="000000"/>
                <w:kern w:val="0"/>
                <w:sz w:val="24"/>
                <w:szCs w:val="24"/>
              </w:rPr>
              <w:t>块</w:t>
            </w:r>
          </w:p>
        </w:tc>
      </w:tr>
      <w:tr w14:paraId="38B153CF">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C2E022F">
            <w:pPr>
              <w:widowControl/>
              <w:jc w:val="center"/>
              <w:rPr>
                <w:color w:val="000000"/>
                <w:kern w:val="0"/>
                <w:sz w:val="24"/>
                <w:szCs w:val="24"/>
              </w:rPr>
            </w:pPr>
            <w:r>
              <w:rPr>
                <w:color w:val="000000"/>
                <w:kern w:val="0"/>
                <w:sz w:val="24"/>
                <w:szCs w:val="24"/>
              </w:rPr>
              <w:t>17</w:t>
            </w:r>
          </w:p>
        </w:tc>
        <w:tc>
          <w:tcPr>
            <w:tcW w:w="990" w:type="dxa"/>
            <w:tcBorders>
              <w:top w:val="nil"/>
              <w:left w:val="nil"/>
              <w:bottom w:val="single" w:color="000000" w:sz="8" w:space="0"/>
              <w:right w:val="single" w:color="000000" w:sz="8" w:space="0"/>
            </w:tcBorders>
            <w:noWrap w:val="0"/>
            <w:vAlign w:val="center"/>
          </w:tcPr>
          <w:p w14:paraId="2AF07E1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D9F7A91">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ACBE20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硬盘插槽数量及规格</w:t>
            </w:r>
          </w:p>
        </w:tc>
        <w:tc>
          <w:tcPr>
            <w:tcW w:w="4253" w:type="dxa"/>
            <w:tcBorders>
              <w:top w:val="nil"/>
              <w:left w:val="nil"/>
              <w:bottom w:val="single" w:color="000000" w:sz="8" w:space="0"/>
              <w:right w:val="single" w:color="000000" w:sz="8" w:space="0"/>
            </w:tcBorders>
            <w:noWrap w:val="0"/>
            <w:vAlign w:val="center"/>
          </w:tcPr>
          <w:p w14:paraId="261D61B2">
            <w:pPr>
              <w:widowControl/>
              <w:jc w:val="left"/>
              <w:rPr>
                <w:rFonts w:hint="eastAsia"/>
                <w:color w:val="000000"/>
                <w:kern w:val="0"/>
                <w:sz w:val="24"/>
                <w:szCs w:val="24"/>
              </w:rPr>
            </w:pPr>
            <w:r>
              <w:rPr>
                <w:rFonts w:hint="eastAsia" w:ascii="宋体" w:hAnsi="宋体"/>
                <w:color w:val="000000"/>
                <w:kern w:val="0"/>
                <w:sz w:val="24"/>
                <w:szCs w:val="24"/>
              </w:rPr>
              <w:t>最大可支持≥</w:t>
            </w:r>
            <w:r>
              <w:rPr>
                <w:color w:val="000000"/>
                <w:kern w:val="0"/>
                <w:sz w:val="24"/>
                <w:szCs w:val="24"/>
              </w:rPr>
              <w:t>50</w:t>
            </w:r>
            <w:r>
              <w:rPr>
                <w:rFonts w:hint="eastAsia" w:ascii="宋体" w:hAnsi="宋体"/>
                <w:color w:val="000000"/>
                <w:kern w:val="0"/>
                <w:sz w:val="24"/>
                <w:szCs w:val="24"/>
              </w:rPr>
              <w:t>个</w:t>
            </w:r>
            <w:r>
              <w:rPr>
                <w:color w:val="000000"/>
                <w:kern w:val="0"/>
                <w:sz w:val="24"/>
                <w:szCs w:val="24"/>
              </w:rPr>
              <w:t>2.5</w:t>
            </w:r>
            <w:r>
              <w:rPr>
                <w:rFonts w:hint="eastAsia" w:ascii="宋体" w:hAnsi="宋体"/>
                <w:color w:val="000000"/>
                <w:kern w:val="0"/>
                <w:sz w:val="24"/>
                <w:szCs w:val="24"/>
              </w:rPr>
              <w:t>英寸</w:t>
            </w:r>
            <w:r>
              <w:rPr>
                <w:color w:val="000000"/>
                <w:kern w:val="0"/>
                <w:sz w:val="24"/>
                <w:szCs w:val="24"/>
              </w:rPr>
              <w:t>SAS/SATA/SSD</w:t>
            </w:r>
            <w:r>
              <w:rPr>
                <w:rFonts w:hint="eastAsia" w:ascii="宋体" w:hAnsi="宋体"/>
                <w:color w:val="000000"/>
                <w:kern w:val="0"/>
                <w:sz w:val="24"/>
                <w:szCs w:val="24"/>
              </w:rPr>
              <w:t>硬盘</w:t>
            </w:r>
            <w:r>
              <w:rPr>
                <w:color w:val="000000"/>
                <w:kern w:val="0"/>
                <w:sz w:val="24"/>
                <w:szCs w:val="24"/>
              </w:rPr>
              <w:t xml:space="preserve"> </w:t>
            </w:r>
          </w:p>
        </w:tc>
      </w:tr>
      <w:tr w14:paraId="0D9A3983">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C6CB622">
            <w:pPr>
              <w:widowControl/>
              <w:jc w:val="center"/>
              <w:rPr>
                <w:color w:val="000000"/>
                <w:kern w:val="0"/>
                <w:sz w:val="24"/>
                <w:szCs w:val="24"/>
              </w:rPr>
            </w:pPr>
            <w:r>
              <w:rPr>
                <w:color w:val="000000"/>
                <w:kern w:val="0"/>
                <w:sz w:val="24"/>
                <w:szCs w:val="24"/>
              </w:rPr>
              <w:t>18</w:t>
            </w:r>
          </w:p>
        </w:tc>
        <w:tc>
          <w:tcPr>
            <w:tcW w:w="990" w:type="dxa"/>
            <w:tcBorders>
              <w:top w:val="nil"/>
              <w:left w:val="nil"/>
              <w:bottom w:val="single" w:color="000000" w:sz="8" w:space="0"/>
              <w:right w:val="single" w:color="000000" w:sz="8" w:space="0"/>
            </w:tcBorders>
            <w:noWrap w:val="0"/>
            <w:vAlign w:val="center"/>
          </w:tcPr>
          <w:p w14:paraId="6FAF6D0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4A9008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4CA6E4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硬盘其他参数要求</w:t>
            </w:r>
          </w:p>
        </w:tc>
        <w:tc>
          <w:tcPr>
            <w:tcW w:w="4253" w:type="dxa"/>
            <w:tcBorders>
              <w:top w:val="nil"/>
              <w:left w:val="nil"/>
              <w:bottom w:val="single" w:color="000000" w:sz="8" w:space="0"/>
              <w:right w:val="single" w:color="000000" w:sz="8" w:space="0"/>
            </w:tcBorders>
            <w:noWrap w:val="0"/>
            <w:vAlign w:val="center"/>
          </w:tcPr>
          <w:p w14:paraId="724D431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支持免开箱维护；硬盘发生故障维修后，旧件不返还</w:t>
            </w:r>
          </w:p>
        </w:tc>
      </w:tr>
      <w:tr w14:paraId="10CD6602">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4C456F4E">
            <w:pPr>
              <w:widowControl/>
              <w:jc w:val="center"/>
              <w:rPr>
                <w:rFonts w:hint="eastAsia"/>
                <w:color w:val="000000"/>
                <w:kern w:val="0"/>
                <w:sz w:val="24"/>
                <w:szCs w:val="24"/>
              </w:rPr>
            </w:pPr>
            <w:r>
              <w:rPr>
                <w:color w:val="000000"/>
                <w:kern w:val="0"/>
                <w:sz w:val="24"/>
                <w:szCs w:val="24"/>
              </w:rPr>
              <w:t>19</w:t>
            </w:r>
          </w:p>
        </w:tc>
        <w:tc>
          <w:tcPr>
            <w:tcW w:w="990" w:type="dxa"/>
            <w:tcBorders>
              <w:top w:val="nil"/>
              <w:left w:val="nil"/>
              <w:bottom w:val="single" w:color="000000" w:sz="8" w:space="0"/>
              <w:right w:val="single" w:color="000000" w:sz="8" w:space="0"/>
            </w:tcBorders>
            <w:noWrap w:val="0"/>
            <w:vAlign w:val="center"/>
          </w:tcPr>
          <w:p w14:paraId="2489ECAE">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2AD138B8">
            <w:pPr>
              <w:widowControl/>
              <w:jc w:val="center"/>
              <w:rPr>
                <w:rFonts w:hint="eastAsia"/>
                <w:kern w:val="0"/>
                <w:sz w:val="24"/>
                <w:szCs w:val="24"/>
              </w:rPr>
            </w:pPr>
            <w:r>
              <w:rPr>
                <w:kern w:val="0"/>
                <w:sz w:val="24"/>
                <w:szCs w:val="24"/>
              </w:rPr>
              <w:t>RAID</w:t>
            </w:r>
            <w:r>
              <w:rPr>
                <w:rFonts w:hint="eastAsia" w:ascii="宋体" w:hAnsi="宋体"/>
                <w:kern w:val="0"/>
                <w:sz w:val="24"/>
                <w:szCs w:val="24"/>
              </w:rPr>
              <w:t>卡规格</w:t>
            </w:r>
            <w:r>
              <w:rPr>
                <w:kern w:val="0"/>
                <w:sz w:val="24"/>
                <w:szCs w:val="24"/>
              </w:rPr>
              <w:t>(</w:t>
            </w:r>
            <w:r>
              <w:rPr>
                <w:rFonts w:hint="eastAsia" w:ascii="宋体" w:hAnsi="宋体"/>
                <w:kern w:val="0"/>
                <w:sz w:val="24"/>
                <w:szCs w:val="24"/>
              </w:rPr>
              <w:t>若支持</w:t>
            </w:r>
            <w:r>
              <w:rPr>
                <w:kern w:val="0"/>
                <w:sz w:val="24"/>
                <w:szCs w:val="24"/>
              </w:rPr>
              <w:t>RAID</w:t>
            </w:r>
            <w:r>
              <w:rPr>
                <w:rFonts w:hint="eastAsia" w:ascii="宋体" w:hAnsi="宋体"/>
                <w:kern w:val="0"/>
                <w:sz w:val="24"/>
                <w:szCs w:val="24"/>
              </w:rPr>
              <w:t>卡</w:t>
            </w:r>
            <w:r>
              <w:rPr>
                <w:kern w:val="0"/>
                <w:sz w:val="24"/>
                <w:szCs w:val="24"/>
              </w:rPr>
              <w:t>)</w:t>
            </w:r>
          </w:p>
        </w:tc>
        <w:tc>
          <w:tcPr>
            <w:tcW w:w="1396" w:type="dxa"/>
            <w:tcBorders>
              <w:top w:val="nil"/>
              <w:left w:val="nil"/>
              <w:bottom w:val="single" w:color="000000" w:sz="8" w:space="0"/>
              <w:right w:val="single" w:color="000000" w:sz="8" w:space="0"/>
            </w:tcBorders>
            <w:noWrap w:val="0"/>
            <w:vAlign w:val="center"/>
          </w:tcPr>
          <w:p w14:paraId="013CF350">
            <w:pPr>
              <w:widowControl/>
              <w:jc w:val="center"/>
              <w:rPr>
                <w:kern w:val="0"/>
                <w:sz w:val="24"/>
                <w:szCs w:val="24"/>
              </w:rPr>
            </w:pPr>
            <w:r>
              <w:rPr>
                <w:kern w:val="0"/>
                <w:sz w:val="24"/>
                <w:szCs w:val="24"/>
              </w:rPr>
              <w:t>RAID</w:t>
            </w:r>
            <w:r>
              <w:rPr>
                <w:rFonts w:hint="eastAsia" w:ascii="宋体" w:hAnsi="宋体"/>
                <w:kern w:val="0"/>
                <w:sz w:val="24"/>
                <w:szCs w:val="24"/>
              </w:rPr>
              <w:t>卡支持的</w:t>
            </w:r>
            <w:r>
              <w:rPr>
                <w:kern w:val="0"/>
                <w:sz w:val="24"/>
                <w:szCs w:val="24"/>
              </w:rPr>
              <w:t>SSD</w:t>
            </w:r>
            <w:r>
              <w:rPr>
                <w:rFonts w:hint="eastAsia" w:ascii="宋体" w:hAnsi="宋体"/>
                <w:kern w:val="0"/>
                <w:sz w:val="24"/>
                <w:szCs w:val="24"/>
              </w:rPr>
              <w:t>、</w:t>
            </w:r>
            <w:r>
              <w:rPr>
                <w:kern w:val="0"/>
                <w:sz w:val="24"/>
                <w:szCs w:val="24"/>
              </w:rPr>
              <w:t>SATA</w:t>
            </w:r>
            <w:r>
              <w:rPr>
                <w:rFonts w:hint="eastAsia" w:ascii="宋体" w:hAnsi="宋体"/>
                <w:kern w:val="0"/>
                <w:sz w:val="24"/>
                <w:szCs w:val="24"/>
              </w:rPr>
              <w:t>接口数</w:t>
            </w:r>
          </w:p>
        </w:tc>
        <w:tc>
          <w:tcPr>
            <w:tcW w:w="4253" w:type="dxa"/>
            <w:tcBorders>
              <w:top w:val="nil"/>
              <w:left w:val="nil"/>
              <w:bottom w:val="single" w:color="000000" w:sz="8" w:space="0"/>
              <w:right w:val="single" w:color="000000" w:sz="8" w:space="0"/>
            </w:tcBorders>
            <w:noWrap w:val="0"/>
            <w:vAlign w:val="center"/>
          </w:tcPr>
          <w:p w14:paraId="5780B5C9">
            <w:pPr>
              <w:widowControl/>
              <w:jc w:val="left"/>
              <w:rPr>
                <w:color w:val="000000"/>
                <w:kern w:val="0"/>
                <w:sz w:val="24"/>
                <w:szCs w:val="24"/>
              </w:rPr>
            </w:pPr>
            <w:r>
              <w:rPr>
                <w:rFonts w:hint="eastAsia" w:ascii="宋体" w:hAnsi="宋体"/>
                <w:color w:val="000000"/>
                <w:kern w:val="0"/>
                <w:sz w:val="24"/>
                <w:szCs w:val="24"/>
              </w:rPr>
              <w:t>≥</w:t>
            </w:r>
            <w:r>
              <w:rPr>
                <w:color w:val="000000"/>
                <w:kern w:val="0"/>
                <w:sz w:val="24"/>
                <w:szCs w:val="24"/>
              </w:rPr>
              <w:t>8</w:t>
            </w:r>
          </w:p>
        </w:tc>
      </w:tr>
      <w:tr w14:paraId="315A6F83">
        <w:tblPrEx>
          <w:tblCellMar>
            <w:top w:w="0" w:type="dxa"/>
            <w:left w:w="108" w:type="dxa"/>
            <w:bottom w:w="0" w:type="dxa"/>
            <w:right w:w="108" w:type="dxa"/>
          </w:tblCellMar>
        </w:tblPrEx>
        <w:trPr>
          <w:trHeight w:val="970" w:hRule="atLeast"/>
        </w:trPr>
        <w:tc>
          <w:tcPr>
            <w:tcW w:w="698" w:type="dxa"/>
            <w:tcBorders>
              <w:top w:val="nil"/>
              <w:left w:val="single" w:color="000000" w:sz="8" w:space="0"/>
              <w:bottom w:val="single" w:color="000000" w:sz="8" w:space="0"/>
              <w:right w:val="single" w:color="000000" w:sz="8" w:space="0"/>
            </w:tcBorders>
            <w:noWrap w:val="0"/>
            <w:vAlign w:val="center"/>
          </w:tcPr>
          <w:p w14:paraId="3030BA85">
            <w:pPr>
              <w:widowControl/>
              <w:jc w:val="center"/>
              <w:rPr>
                <w:color w:val="000000"/>
                <w:kern w:val="0"/>
                <w:sz w:val="24"/>
                <w:szCs w:val="24"/>
              </w:rPr>
            </w:pPr>
            <w:r>
              <w:rPr>
                <w:color w:val="000000"/>
                <w:kern w:val="0"/>
                <w:sz w:val="24"/>
                <w:szCs w:val="24"/>
              </w:rPr>
              <w:t>20</w:t>
            </w:r>
          </w:p>
        </w:tc>
        <w:tc>
          <w:tcPr>
            <w:tcW w:w="990" w:type="dxa"/>
            <w:tcBorders>
              <w:top w:val="nil"/>
              <w:left w:val="nil"/>
              <w:bottom w:val="single" w:color="000000" w:sz="8" w:space="0"/>
              <w:right w:val="single" w:color="000000" w:sz="8" w:space="0"/>
            </w:tcBorders>
            <w:noWrap w:val="0"/>
            <w:vAlign w:val="center"/>
          </w:tcPr>
          <w:p w14:paraId="4967B261">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1696CF2C">
            <w:pPr>
              <w:widowControl/>
              <w:jc w:val="center"/>
              <w:rPr>
                <w:rFonts w:hint="eastAsia"/>
                <w:kern w:val="0"/>
                <w:sz w:val="24"/>
                <w:szCs w:val="24"/>
              </w:rPr>
            </w:pPr>
            <w:r>
              <w:rPr>
                <w:kern w:val="0"/>
                <w:sz w:val="24"/>
                <w:szCs w:val="24"/>
              </w:rPr>
              <w:t>SAS</w:t>
            </w:r>
            <w:r>
              <w:rPr>
                <w:rFonts w:hint="eastAsia" w:ascii="宋体" w:hAnsi="宋体"/>
                <w:kern w:val="0"/>
                <w:sz w:val="24"/>
                <w:szCs w:val="24"/>
              </w:rPr>
              <w:t>直通卡规格</w:t>
            </w:r>
            <w:r>
              <w:rPr>
                <w:kern w:val="0"/>
                <w:sz w:val="24"/>
                <w:szCs w:val="24"/>
              </w:rPr>
              <w:t>(</w:t>
            </w:r>
            <w:r>
              <w:rPr>
                <w:rFonts w:hint="eastAsia" w:ascii="宋体" w:hAnsi="宋体"/>
                <w:kern w:val="0"/>
                <w:sz w:val="24"/>
                <w:szCs w:val="24"/>
              </w:rPr>
              <w:t>若支持</w:t>
            </w:r>
            <w:r>
              <w:rPr>
                <w:kern w:val="0"/>
                <w:sz w:val="24"/>
                <w:szCs w:val="24"/>
              </w:rPr>
              <w:t>SAS</w:t>
            </w:r>
            <w:r>
              <w:rPr>
                <w:rFonts w:hint="eastAsia" w:ascii="宋体" w:hAnsi="宋体"/>
                <w:kern w:val="0"/>
                <w:sz w:val="24"/>
                <w:szCs w:val="24"/>
              </w:rPr>
              <w:t>直通卡</w:t>
            </w:r>
            <w:r>
              <w:rPr>
                <w:kern w:val="0"/>
                <w:sz w:val="24"/>
                <w:szCs w:val="24"/>
              </w:rPr>
              <w:t>)</w:t>
            </w:r>
          </w:p>
        </w:tc>
        <w:tc>
          <w:tcPr>
            <w:tcW w:w="1396" w:type="dxa"/>
            <w:tcBorders>
              <w:top w:val="nil"/>
              <w:left w:val="nil"/>
              <w:bottom w:val="single" w:color="000000" w:sz="8" w:space="0"/>
              <w:right w:val="single" w:color="000000" w:sz="8" w:space="0"/>
            </w:tcBorders>
            <w:noWrap w:val="0"/>
            <w:vAlign w:val="center"/>
          </w:tcPr>
          <w:p w14:paraId="21BE4E27">
            <w:pPr>
              <w:widowControl/>
              <w:jc w:val="center"/>
              <w:rPr>
                <w:kern w:val="0"/>
                <w:sz w:val="24"/>
                <w:szCs w:val="24"/>
              </w:rPr>
            </w:pPr>
            <w:r>
              <w:rPr>
                <w:kern w:val="0"/>
                <w:sz w:val="24"/>
                <w:szCs w:val="24"/>
              </w:rPr>
              <w:t>SAS</w:t>
            </w:r>
            <w:r>
              <w:rPr>
                <w:rFonts w:hint="eastAsia" w:ascii="宋体" w:hAnsi="宋体"/>
                <w:kern w:val="0"/>
                <w:sz w:val="24"/>
                <w:szCs w:val="24"/>
              </w:rPr>
              <w:t>直通卡</w:t>
            </w:r>
            <w:r>
              <w:rPr>
                <w:kern w:val="0"/>
                <w:sz w:val="24"/>
                <w:szCs w:val="24"/>
              </w:rPr>
              <w:t>SAS</w:t>
            </w:r>
            <w:r>
              <w:rPr>
                <w:rFonts w:hint="eastAsia" w:ascii="宋体" w:hAnsi="宋体"/>
                <w:kern w:val="0"/>
                <w:sz w:val="24"/>
                <w:szCs w:val="24"/>
              </w:rPr>
              <w:t>接口数量</w:t>
            </w:r>
          </w:p>
        </w:tc>
        <w:tc>
          <w:tcPr>
            <w:tcW w:w="4253" w:type="dxa"/>
            <w:tcBorders>
              <w:top w:val="nil"/>
              <w:left w:val="nil"/>
              <w:bottom w:val="single" w:color="000000" w:sz="8" w:space="0"/>
              <w:right w:val="single" w:color="000000" w:sz="8" w:space="0"/>
            </w:tcBorders>
            <w:noWrap w:val="0"/>
            <w:vAlign w:val="center"/>
          </w:tcPr>
          <w:p w14:paraId="6FA0E968">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539EAB5">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6A366BCE">
            <w:pPr>
              <w:widowControl/>
              <w:jc w:val="center"/>
              <w:rPr>
                <w:rFonts w:hint="eastAsia"/>
                <w:color w:val="000000"/>
                <w:kern w:val="0"/>
                <w:sz w:val="24"/>
                <w:szCs w:val="24"/>
              </w:rPr>
            </w:pPr>
            <w:r>
              <w:rPr>
                <w:color w:val="000000"/>
                <w:kern w:val="0"/>
                <w:sz w:val="24"/>
                <w:szCs w:val="24"/>
              </w:rPr>
              <w:t>21</w:t>
            </w:r>
          </w:p>
        </w:tc>
        <w:tc>
          <w:tcPr>
            <w:tcW w:w="990" w:type="dxa"/>
            <w:tcBorders>
              <w:top w:val="nil"/>
              <w:left w:val="nil"/>
              <w:bottom w:val="single" w:color="000000" w:sz="8" w:space="0"/>
              <w:right w:val="single" w:color="000000" w:sz="8" w:space="0"/>
            </w:tcBorders>
            <w:noWrap w:val="0"/>
            <w:vAlign w:val="center"/>
          </w:tcPr>
          <w:p w14:paraId="51AA198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tcBorders>
              <w:top w:val="nil"/>
              <w:left w:val="nil"/>
              <w:bottom w:val="single" w:color="000000" w:sz="8" w:space="0"/>
              <w:right w:val="single" w:color="000000" w:sz="8" w:space="0"/>
            </w:tcBorders>
            <w:noWrap w:val="0"/>
            <w:vAlign w:val="center"/>
          </w:tcPr>
          <w:p w14:paraId="189D1E4F">
            <w:pPr>
              <w:widowControl/>
              <w:jc w:val="center"/>
              <w:rPr>
                <w:rFonts w:hint="eastAsia"/>
                <w:kern w:val="0"/>
                <w:sz w:val="24"/>
                <w:szCs w:val="24"/>
              </w:rPr>
            </w:pPr>
            <w:r>
              <w:rPr>
                <w:kern w:val="0"/>
                <w:sz w:val="24"/>
                <w:szCs w:val="24"/>
              </w:rPr>
              <w:t>HBA</w:t>
            </w:r>
            <w:r>
              <w:rPr>
                <w:rFonts w:hint="eastAsia" w:ascii="宋体" w:hAnsi="宋体"/>
                <w:kern w:val="0"/>
                <w:sz w:val="24"/>
                <w:szCs w:val="24"/>
              </w:rPr>
              <w:t>卡规格</w:t>
            </w:r>
            <w:r>
              <w:rPr>
                <w:kern w:val="0"/>
                <w:sz w:val="24"/>
                <w:szCs w:val="24"/>
              </w:rPr>
              <w:t>(</w:t>
            </w:r>
            <w:r>
              <w:rPr>
                <w:rFonts w:hint="eastAsia" w:ascii="宋体" w:hAnsi="宋体"/>
                <w:kern w:val="0"/>
                <w:sz w:val="24"/>
                <w:szCs w:val="24"/>
              </w:rPr>
              <w:t>若支持</w:t>
            </w:r>
            <w:r>
              <w:rPr>
                <w:kern w:val="0"/>
                <w:sz w:val="24"/>
                <w:szCs w:val="24"/>
              </w:rPr>
              <w:t>HBA</w:t>
            </w:r>
            <w:r>
              <w:rPr>
                <w:rFonts w:hint="eastAsia" w:ascii="宋体" w:hAnsi="宋体"/>
                <w:kern w:val="0"/>
                <w:sz w:val="24"/>
                <w:szCs w:val="24"/>
              </w:rPr>
              <w:t>直通卡</w:t>
            </w:r>
            <w:r>
              <w:rPr>
                <w:kern w:val="0"/>
                <w:sz w:val="24"/>
                <w:szCs w:val="24"/>
              </w:rPr>
              <w:t>)</w:t>
            </w:r>
          </w:p>
        </w:tc>
        <w:tc>
          <w:tcPr>
            <w:tcW w:w="1396" w:type="dxa"/>
            <w:tcBorders>
              <w:top w:val="nil"/>
              <w:left w:val="nil"/>
              <w:bottom w:val="single" w:color="000000" w:sz="8" w:space="0"/>
              <w:right w:val="single" w:color="000000" w:sz="8" w:space="0"/>
            </w:tcBorders>
            <w:noWrap w:val="0"/>
            <w:vAlign w:val="center"/>
          </w:tcPr>
          <w:p w14:paraId="65E8F5C6">
            <w:pPr>
              <w:widowControl/>
              <w:jc w:val="center"/>
              <w:rPr>
                <w:kern w:val="0"/>
                <w:sz w:val="24"/>
                <w:szCs w:val="24"/>
              </w:rPr>
            </w:pPr>
            <w:r>
              <w:rPr>
                <w:kern w:val="0"/>
                <w:sz w:val="24"/>
                <w:szCs w:val="24"/>
              </w:rPr>
              <w:t>HBA</w:t>
            </w:r>
            <w:r>
              <w:rPr>
                <w:rFonts w:hint="eastAsia" w:ascii="宋体" w:hAnsi="宋体"/>
                <w:kern w:val="0"/>
                <w:sz w:val="24"/>
                <w:szCs w:val="24"/>
              </w:rPr>
              <w:t>卡端口数量</w:t>
            </w:r>
          </w:p>
        </w:tc>
        <w:tc>
          <w:tcPr>
            <w:tcW w:w="4253" w:type="dxa"/>
            <w:tcBorders>
              <w:top w:val="nil"/>
              <w:left w:val="nil"/>
              <w:bottom w:val="single" w:color="000000" w:sz="8" w:space="0"/>
              <w:right w:val="single" w:color="000000" w:sz="8" w:space="0"/>
            </w:tcBorders>
            <w:noWrap w:val="0"/>
            <w:vAlign w:val="center"/>
          </w:tcPr>
          <w:p w14:paraId="22C7AB70">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172E846">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CCF8CC6">
            <w:pPr>
              <w:widowControl/>
              <w:jc w:val="center"/>
              <w:rPr>
                <w:rFonts w:hint="eastAsia"/>
                <w:color w:val="000000"/>
                <w:kern w:val="0"/>
                <w:sz w:val="24"/>
                <w:szCs w:val="24"/>
              </w:rPr>
            </w:pPr>
            <w:r>
              <w:rPr>
                <w:color w:val="000000"/>
                <w:kern w:val="0"/>
                <w:sz w:val="24"/>
                <w:szCs w:val="24"/>
              </w:rPr>
              <w:t>22</w:t>
            </w:r>
          </w:p>
        </w:tc>
        <w:tc>
          <w:tcPr>
            <w:tcW w:w="990" w:type="dxa"/>
            <w:tcBorders>
              <w:top w:val="nil"/>
              <w:left w:val="nil"/>
              <w:bottom w:val="single" w:color="000000" w:sz="8" w:space="0"/>
              <w:right w:val="single" w:color="000000" w:sz="8" w:space="0"/>
            </w:tcBorders>
            <w:noWrap w:val="0"/>
            <w:vAlign w:val="center"/>
          </w:tcPr>
          <w:p w14:paraId="7E91DCC8">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4DDCA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网络规格</w:t>
            </w:r>
          </w:p>
        </w:tc>
        <w:tc>
          <w:tcPr>
            <w:tcW w:w="1396" w:type="dxa"/>
            <w:tcBorders>
              <w:top w:val="nil"/>
              <w:left w:val="nil"/>
              <w:bottom w:val="single" w:color="000000" w:sz="8" w:space="0"/>
              <w:right w:val="single" w:color="000000" w:sz="8" w:space="0"/>
            </w:tcBorders>
            <w:noWrap w:val="0"/>
            <w:vAlign w:val="center"/>
          </w:tcPr>
          <w:p w14:paraId="3EF08CD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★网口速率和数量</w:t>
            </w:r>
          </w:p>
        </w:tc>
        <w:tc>
          <w:tcPr>
            <w:tcW w:w="4253" w:type="dxa"/>
            <w:tcBorders>
              <w:top w:val="nil"/>
              <w:left w:val="nil"/>
              <w:bottom w:val="single" w:color="000000" w:sz="8" w:space="0"/>
              <w:right w:val="single" w:color="000000" w:sz="8" w:space="0"/>
            </w:tcBorders>
            <w:noWrap w:val="0"/>
            <w:vAlign w:val="center"/>
          </w:tcPr>
          <w:p w14:paraId="7F44A22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≥4个千兆电口，≥2块2端口万兆光口(包含万兆多模模块)，≥2块单口32GB HBA卡（带短波多模模块）</w:t>
            </w:r>
          </w:p>
        </w:tc>
      </w:tr>
      <w:tr w14:paraId="5705FC7C">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72C7FD64">
            <w:pPr>
              <w:widowControl/>
              <w:jc w:val="center"/>
              <w:rPr>
                <w:rFonts w:hint="eastAsia"/>
                <w:color w:val="000000"/>
                <w:kern w:val="0"/>
                <w:sz w:val="24"/>
                <w:szCs w:val="24"/>
              </w:rPr>
            </w:pPr>
            <w:r>
              <w:rPr>
                <w:color w:val="000000"/>
                <w:kern w:val="0"/>
                <w:sz w:val="24"/>
                <w:szCs w:val="24"/>
              </w:rPr>
              <w:t>23</w:t>
            </w:r>
          </w:p>
        </w:tc>
        <w:tc>
          <w:tcPr>
            <w:tcW w:w="990" w:type="dxa"/>
            <w:tcBorders>
              <w:top w:val="nil"/>
              <w:left w:val="nil"/>
              <w:bottom w:val="single" w:color="000000" w:sz="8" w:space="0"/>
              <w:right w:val="single" w:color="000000" w:sz="8" w:space="0"/>
            </w:tcBorders>
            <w:noWrap w:val="0"/>
            <w:vAlign w:val="center"/>
          </w:tcPr>
          <w:p w14:paraId="4D987A9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C96AD9E">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4D860F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存储型服务器网口速率和数量</w:t>
            </w:r>
          </w:p>
        </w:tc>
        <w:tc>
          <w:tcPr>
            <w:tcW w:w="4253" w:type="dxa"/>
            <w:tcBorders>
              <w:top w:val="nil"/>
              <w:left w:val="nil"/>
              <w:bottom w:val="single" w:color="000000" w:sz="8" w:space="0"/>
              <w:right w:val="single" w:color="000000" w:sz="8" w:space="0"/>
            </w:tcBorders>
            <w:noWrap w:val="0"/>
            <w:vAlign w:val="center"/>
          </w:tcPr>
          <w:p w14:paraId="662CD259">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FA40225">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9FA9C0B">
            <w:pPr>
              <w:widowControl/>
              <w:jc w:val="center"/>
              <w:rPr>
                <w:rFonts w:hint="eastAsia"/>
                <w:color w:val="000000"/>
                <w:kern w:val="0"/>
                <w:sz w:val="24"/>
                <w:szCs w:val="24"/>
              </w:rPr>
            </w:pPr>
            <w:r>
              <w:rPr>
                <w:color w:val="000000"/>
                <w:kern w:val="0"/>
                <w:sz w:val="24"/>
                <w:szCs w:val="24"/>
              </w:rPr>
              <w:t>24</w:t>
            </w:r>
          </w:p>
        </w:tc>
        <w:tc>
          <w:tcPr>
            <w:tcW w:w="990" w:type="dxa"/>
            <w:tcBorders>
              <w:top w:val="nil"/>
              <w:left w:val="nil"/>
              <w:bottom w:val="single" w:color="000000" w:sz="8" w:space="0"/>
              <w:right w:val="single" w:color="000000" w:sz="8" w:space="0"/>
            </w:tcBorders>
            <w:noWrap w:val="0"/>
            <w:vAlign w:val="center"/>
          </w:tcPr>
          <w:p w14:paraId="41FF346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454C36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584E14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独立网卡网口数量</w:t>
            </w:r>
          </w:p>
        </w:tc>
        <w:tc>
          <w:tcPr>
            <w:tcW w:w="4253" w:type="dxa"/>
            <w:tcBorders>
              <w:top w:val="nil"/>
              <w:left w:val="nil"/>
              <w:bottom w:val="single" w:color="000000" w:sz="8" w:space="0"/>
              <w:right w:val="single" w:color="000000" w:sz="8" w:space="0"/>
            </w:tcBorders>
            <w:noWrap w:val="0"/>
            <w:vAlign w:val="center"/>
          </w:tcPr>
          <w:p w14:paraId="7AC36475">
            <w:pPr>
              <w:widowControl/>
              <w:jc w:val="left"/>
              <w:rPr>
                <w:rFonts w:hint="eastAsia"/>
                <w:color w:val="000000"/>
                <w:kern w:val="0"/>
                <w:sz w:val="24"/>
                <w:szCs w:val="24"/>
              </w:rPr>
            </w:pPr>
            <w:r>
              <w:rPr>
                <w:color w:val="000000"/>
                <w:kern w:val="0"/>
                <w:sz w:val="24"/>
                <w:szCs w:val="24"/>
              </w:rPr>
              <w:t>4个千兆</w:t>
            </w:r>
            <w:r>
              <w:rPr>
                <w:rFonts w:hint="eastAsia"/>
                <w:color w:val="000000"/>
                <w:kern w:val="0"/>
                <w:sz w:val="24"/>
                <w:szCs w:val="24"/>
              </w:rPr>
              <w:t>网口</w:t>
            </w:r>
            <w:r>
              <w:rPr>
                <w:color w:val="000000"/>
                <w:kern w:val="0"/>
                <w:sz w:val="24"/>
                <w:szCs w:val="24"/>
              </w:rPr>
              <w:t>，4</w:t>
            </w:r>
            <w:r>
              <w:rPr>
                <w:rFonts w:hint="eastAsia"/>
                <w:color w:val="000000"/>
                <w:kern w:val="0"/>
                <w:sz w:val="24"/>
                <w:szCs w:val="24"/>
              </w:rPr>
              <w:t>个</w:t>
            </w:r>
            <w:r>
              <w:rPr>
                <w:color w:val="000000"/>
                <w:kern w:val="0"/>
                <w:sz w:val="24"/>
                <w:szCs w:val="24"/>
              </w:rPr>
              <w:t>万兆</w:t>
            </w:r>
            <w:r>
              <w:rPr>
                <w:rFonts w:hint="eastAsia"/>
                <w:color w:val="000000"/>
                <w:kern w:val="0"/>
                <w:sz w:val="24"/>
                <w:szCs w:val="24"/>
              </w:rPr>
              <w:t>网口</w:t>
            </w:r>
            <w:r>
              <w:rPr>
                <w:color w:val="000000"/>
                <w:kern w:val="0"/>
                <w:sz w:val="24"/>
                <w:szCs w:val="24"/>
              </w:rPr>
              <w:t>，2</w:t>
            </w:r>
            <w:r>
              <w:rPr>
                <w:rFonts w:hint="eastAsia"/>
                <w:color w:val="000000"/>
                <w:kern w:val="0"/>
                <w:sz w:val="24"/>
                <w:szCs w:val="24"/>
              </w:rPr>
              <w:t>个</w:t>
            </w:r>
            <w:r>
              <w:rPr>
                <w:color w:val="000000"/>
                <w:kern w:val="0"/>
                <w:sz w:val="24"/>
                <w:szCs w:val="24"/>
              </w:rPr>
              <w:t>32Gb FC</w:t>
            </w:r>
            <w:r>
              <w:rPr>
                <w:rFonts w:hint="eastAsia"/>
                <w:color w:val="000000"/>
                <w:kern w:val="0"/>
                <w:sz w:val="24"/>
                <w:szCs w:val="24"/>
              </w:rPr>
              <w:t>网口</w:t>
            </w:r>
          </w:p>
        </w:tc>
      </w:tr>
      <w:tr w14:paraId="2714E94E">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3298D020">
            <w:pPr>
              <w:widowControl/>
              <w:jc w:val="center"/>
              <w:rPr>
                <w:color w:val="000000"/>
                <w:kern w:val="0"/>
                <w:sz w:val="24"/>
                <w:szCs w:val="24"/>
              </w:rPr>
            </w:pPr>
            <w:r>
              <w:rPr>
                <w:color w:val="000000"/>
                <w:kern w:val="0"/>
                <w:sz w:val="24"/>
                <w:szCs w:val="24"/>
              </w:rPr>
              <w:t>25</w:t>
            </w:r>
          </w:p>
        </w:tc>
        <w:tc>
          <w:tcPr>
            <w:tcW w:w="990" w:type="dxa"/>
            <w:tcBorders>
              <w:top w:val="nil"/>
              <w:left w:val="nil"/>
              <w:bottom w:val="single" w:color="000000" w:sz="8" w:space="0"/>
              <w:right w:val="single" w:color="000000" w:sz="8" w:space="0"/>
            </w:tcBorders>
            <w:noWrap w:val="0"/>
            <w:vAlign w:val="center"/>
          </w:tcPr>
          <w:p w14:paraId="3EF4C281">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7D207DD">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117354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独立网卡接口类型</w:t>
            </w:r>
          </w:p>
        </w:tc>
        <w:tc>
          <w:tcPr>
            <w:tcW w:w="4253" w:type="dxa"/>
            <w:tcBorders>
              <w:top w:val="nil"/>
              <w:left w:val="nil"/>
              <w:bottom w:val="single" w:color="000000" w:sz="8" w:space="0"/>
              <w:right w:val="single" w:color="000000" w:sz="8" w:space="0"/>
            </w:tcBorders>
            <w:noWrap w:val="0"/>
            <w:vAlign w:val="center"/>
          </w:tcPr>
          <w:p w14:paraId="25ED96F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RJ45/QSFP/SFP</w:t>
            </w:r>
            <w:r>
              <w:rPr>
                <w:rFonts w:hint="eastAsia" w:ascii="宋体" w:hAnsi="宋体" w:cs="宋体"/>
                <w:color w:val="000000"/>
                <w:kern w:val="0"/>
                <w:sz w:val="24"/>
                <w:szCs w:val="24"/>
              </w:rPr>
              <w:t>等</w:t>
            </w:r>
          </w:p>
        </w:tc>
      </w:tr>
      <w:tr w14:paraId="0A15D477">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F83C6D7">
            <w:pPr>
              <w:widowControl/>
              <w:jc w:val="center"/>
              <w:rPr>
                <w:rFonts w:hint="eastAsia"/>
                <w:color w:val="000000"/>
                <w:kern w:val="0"/>
                <w:sz w:val="24"/>
                <w:szCs w:val="24"/>
              </w:rPr>
            </w:pPr>
            <w:r>
              <w:rPr>
                <w:color w:val="000000"/>
                <w:kern w:val="0"/>
                <w:sz w:val="24"/>
                <w:szCs w:val="24"/>
              </w:rPr>
              <w:t>26</w:t>
            </w:r>
          </w:p>
        </w:tc>
        <w:tc>
          <w:tcPr>
            <w:tcW w:w="990" w:type="dxa"/>
            <w:tcBorders>
              <w:top w:val="nil"/>
              <w:left w:val="nil"/>
              <w:bottom w:val="single" w:color="000000" w:sz="8" w:space="0"/>
              <w:right w:val="single" w:color="000000" w:sz="8" w:space="0"/>
            </w:tcBorders>
            <w:noWrap w:val="0"/>
            <w:vAlign w:val="center"/>
          </w:tcPr>
          <w:p w14:paraId="5724E29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833683A">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A3F36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板载网卡接口类型</w:t>
            </w:r>
          </w:p>
        </w:tc>
        <w:tc>
          <w:tcPr>
            <w:tcW w:w="4253" w:type="dxa"/>
            <w:tcBorders>
              <w:top w:val="nil"/>
              <w:left w:val="nil"/>
              <w:bottom w:val="single" w:color="000000" w:sz="8" w:space="0"/>
              <w:right w:val="single" w:color="000000" w:sz="8" w:space="0"/>
            </w:tcBorders>
            <w:noWrap w:val="0"/>
            <w:vAlign w:val="center"/>
          </w:tcPr>
          <w:p w14:paraId="3EBAEF9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GE</w:t>
            </w:r>
          </w:p>
        </w:tc>
      </w:tr>
      <w:tr w14:paraId="7A253F54">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BDF140F">
            <w:pPr>
              <w:widowControl/>
              <w:jc w:val="center"/>
              <w:rPr>
                <w:rFonts w:hint="eastAsia"/>
                <w:color w:val="000000"/>
                <w:kern w:val="0"/>
                <w:sz w:val="24"/>
                <w:szCs w:val="24"/>
              </w:rPr>
            </w:pPr>
            <w:r>
              <w:rPr>
                <w:color w:val="000000"/>
                <w:kern w:val="0"/>
                <w:sz w:val="24"/>
                <w:szCs w:val="24"/>
              </w:rPr>
              <w:t>27</w:t>
            </w:r>
          </w:p>
        </w:tc>
        <w:tc>
          <w:tcPr>
            <w:tcW w:w="990" w:type="dxa"/>
            <w:tcBorders>
              <w:top w:val="nil"/>
              <w:left w:val="nil"/>
              <w:bottom w:val="single" w:color="000000" w:sz="8" w:space="0"/>
              <w:right w:val="single" w:color="000000" w:sz="8" w:space="0"/>
            </w:tcBorders>
            <w:noWrap w:val="0"/>
            <w:vAlign w:val="center"/>
          </w:tcPr>
          <w:p w14:paraId="3F1091B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3DB047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外部接口规格</w:t>
            </w:r>
          </w:p>
        </w:tc>
        <w:tc>
          <w:tcPr>
            <w:tcW w:w="1396" w:type="dxa"/>
            <w:tcBorders>
              <w:top w:val="nil"/>
              <w:left w:val="nil"/>
              <w:bottom w:val="single" w:color="000000" w:sz="8" w:space="0"/>
              <w:right w:val="single" w:color="000000" w:sz="8" w:space="0"/>
            </w:tcBorders>
            <w:noWrap w:val="0"/>
            <w:vAlign w:val="center"/>
          </w:tcPr>
          <w:p w14:paraId="0D85034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★显示接口</w:t>
            </w:r>
          </w:p>
        </w:tc>
        <w:tc>
          <w:tcPr>
            <w:tcW w:w="4253" w:type="dxa"/>
            <w:tcBorders>
              <w:top w:val="nil"/>
              <w:left w:val="nil"/>
              <w:bottom w:val="single" w:color="000000" w:sz="8" w:space="0"/>
              <w:right w:val="single" w:color="000000" w:sz="8" w:space="0"/>
            </w:tcBorders>
            <w:noWrap w:val="0"/>
            <w:vAlign w:val="center"/>
          </w:tcPr>
          <w:p w14:paraId="73E97E8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2</w:t>
            </w:r>
            <w:r>
              <w:rPr>
                <w:rFonts w:hint="eastAsia" w:ascii="宋体" w:hAnsi="宋体" w:cs="宋体"/>
                <w:color w:val="000000"/>
                <w:kern w:val="0"/>
                <w:sz w:val="24"/>
                <w:szCs w:val="24"/>
              </w:rPr>
              <w:t>个</w:t>
            </w:r>
            <w:r>
              <w:rPr>
                <w:color w:val="000000"/>
                <w:kern w:val="0"/>
                <w:sz w:val="24"/>
                <w:szCs w:val="24"/>
              </w:rPr>
              <w:t>VGA</w:t>
            </w:r>
            <w:r>
              <w:rPr>
                <w:rFonts w:hint="eastAsia" w:ascii="宋体" w:hAnsi="宋体" w:cs="宋体"/>
                <w:color w:val="000000"/>
                <w:kern w:val="0"/>
                <w:sz w:val="24"/>
                <w:szCs w:val="24"/>
              </w:rPr>
              <w:t>接口</w:t>
            </w:r>
          </w:p>
        </w:tc>
      </w:tr>
      <w:tr w14:paraId="780377F5">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C9847E7">
            <w:pPr>
              <w:widowControl/>
              <w:jc w:val="center"/>
              <w:rPr>
                <w:rFonts w:hint="eastAsia"/>
                <w:color w:val="000000"/>
                <w:kern w:val="0"/>
                <w:sz w:val="24"/>
                <w:szCs w:val="24"/>
              </w:rPr>
            </w:pPr>
            <w:r>
              <w:rPr>
                <w:color w:val="000000"/>
                <w:kern w:val="0"/>
                <w:sz w:val="24"/>
                <w:szCs w:val="24"/>
              </w:rPr>
              <w:t>28</w:t>
            </w:r>
          </w:p>
        </w:tc>
        <w:tc>
          <w:tcPr>
            <w:tcW w:w="990" w:type="dxa"/>
            <w:tcBorders>
              <w:top w:val="nil"/>
              <w:left w:val="nil"/>
              <w:bottom w:val="single" w:color="000000" w:sz="8" w:space="0"/>
              <w:right w:val="single" w:color="000000" w:sz="8" w:space="0"/>
            </w:tcBorders>
            <w:noWrap w:val="0"/>
            <w:vAlign w:val="center"/>
          </w:tcPr>
          <w:p w14:paraId="070F035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16EA4E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64BF484">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USB</w:t>
            </w:r>
            <w:r>
              <w:rPr>
                <w:rFonts w:hint="eastAsia" w:ascii="宋体" w:hAnsi="宋体" w:cs="宋体"/>
                <w:kern w:val="0"/>
                <w:sz w:val="24"/>
                <w:szCs w:val="24"/>
              </w:rPr>
              <w:t>接口</w:t>
            </w:r>
          </w:p>
        </w:tc>
        <w:tc>
          <w:tcPr>
            <w:tcW w:w="4253" w:type="dxa"/>
            <w:tcBorders>
              <w:top w:val="nil"/>
              <w:left w:val="nil"/>
              <w:bottom w:val="single" w:color="000000" w:sz="8" w:space="0"/>
              <w:right w:val="single" w:color="000000" w:sz="8" w:space="0"/>
            </w:tcBorders>
            <w:noWrap w:val="0"/>
            <w:vAlign w:val="center"/>
          </w:tcPr>
          <w:p w14:paraId="65C777B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主机标配</w:t>
            </w:r>
            <w:r>
              <w:rPr>
                <w:color w:val="000000"/>
                <w:kern w:val="0"/>
                <w:sz w:val="24"/>
                <w:szCs w:val="24"/>
              </w:rPr>
              <w:t>USB</w:t>
            </w:r>
            <w:r>
              <w:rPr>
                <w:rFonts w:hint="eastAsia" w:ascii="宋体" w:hAnsi="宋体" w:cs="宋体"/>
                <w:color w:val="000000"/>
                <w:kern w:val="0"/>
                <w:sz w:val="24"/>
                <w:szCs w:val="24"/>
              </w:rPr>
              <w:t>接口≥</w:t>
            </w:r>
            <w:r>
              <w:rPr>
                <w:color w:val="000000"/>
                <w:kern w:val="0"/>
                <w:sz w:val="24"/>
                <w:szCs w:val="24"/>
              </w:rPr>
              <w:t>6</w:t>
            </w:r>
            <w:r>
              <w:rPr>
                <w:rFonts w:hint="eastAsia" w:ascii="宋体" w:hAnsi="宋体" w:cs="宋体"/>
                <w:color w:val="000000"/>
                <w:kern w:val="0"/>
                <w:sz w:val="24"/>
                <w:szCs w:val="24"/>
              </w:rPr>
              <w:t>个</w:t>
            </w:r>
          </w:p>
        </w:tc>
      </w:tr>
      <w:tr w14:paraId="316AA23F">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60B714F">
            <w:pPr>
              <w:widowControl/>
              <w:jc w:val="center"/>
              <w:rPr>
                <w:rFonts w:hint="eastAsia"/>
                <w:color w:val="000000"/>
                <w:kern w:val="0"/>
                <w:sz w:val="24"/>
                <w:szCs w:val="24"/>
              </w:rPr>
            </w:pPr>
            <w:r>
              <w:rPr>
                <w:color w:val="000000"/>
                <w:kern w:val="0"/>
                <w:sz w:val="24"/>
                <w:szCs w:val="24"/>
              </w:rPr>
              <w:t>29</w:t>
            </w:r>
          </w:p>
        </w:tc>
        <w:tc>
          <w:tcPr>
            <w:tcW w:w="990" w:type="dxa"/>
            <w:tcBorders>
              <w:top w:val="nil"/>
              <w:left w:val="nil"/>
              <w:bottom w:val="single" w:color="000000" w:sz="8" w:space="0"/>
              <w:right w:val="single" w:color="000000" w:sz="8" w:space="0"/>
            </w:tcBorders>
            <w:noWrap w:val="0"/>
            <w:vAlign w:val="center"/>
          </w:tcPr>
          <w:p w14:paraId="66FD2B1F">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393F46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1460CF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特殊接口及孔位</w:t>
            </w:r>
          </w:p>
        </w:tc>
        <w:tc>
          <w:tcPr>
            <w:tcW w:w="4253" w:type="dxa"/>
            <w:tcBorders>
              <w:top w:val="nil"/>
              <w:left w:val="nil"/>
              <w:bottom w:val="single" w:color="000000" w:sz="8" w:space="0"/>
              <w:right w:val="single" w:color="000000" w:sz="8" w:space="0"/>
            </w:tcBorders>
            <w:noWrap w:val="0"/>
            <w:vAlign w:val="center"/>
          </w:tcPr>
          <w:p w14:paraId="1DDDA322">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2ABE9F7">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2A7E133">
            <w:pPr>
              <w:widowControl/>
              <w:jc w:val="center"/>
              <w:rPr>
                <w:rFonts w:hint="eastAsia"/>
                <w:color w:val="000000"/>
                <w:kern w:val="0"/>
                <w:sz w:val="24"/>
                <w:szCs w:val="24"/>
              </w:rPr>
            </w:pPr>
            <w:r>
              <w:rPr>
                <w:color w:val="000000"/>
                <w:kern w:val="0"/>
                <w:sz w:val="24"/>
                <w:szCs w:val="24"/>
              </w:rPr>
              <w:t>30</w:t>
            </w:r>
          </w:p>
        </w:tc>
        <w:tc>
          <w:tcPr>
            <w:tcW w:w="990" w:type="dxa"/>
            <w:tcBorders>
              <w:top w:val="nil"/>
              <w:left w:val="nil"/>
              <w:bottom w:val="single" w:color="000000" w:sz="8" w:space="0"/>
              <w:right w:val="single" w:color="000000" w:sz="8" w:space="0"/>
            </w:tcBorders>
            <w:noWrap w:val="0"/>
            <w:vAlign w:val="center"/>
          </w:tcPr>
          <w:p w14:paraId="549CC36D">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2EBB4F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72B2B5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其他接口</w:t>
            </w:r>
          </w:p>
        </w:tc>
        <w:tc>
          <w:tcPr>
            <w:tcW w:w="4253" w:type="dxa"/>
            <w:tcBorders>
              <w:top w:val="nil"/>
              <w:left w:val="nil"/>
              <w:bottom w:val="single" w:color="000000" w:sz="8" w:space="0"/>
              <w:right w:val="single" w:color="000000" w:sz="8" w:space="0"/>
            </w:tcBorders>
            <w:noWrap w:val="0"/>
            <w:vAlign w:val="center"/>
          </w:tcPr>
          <w:p w14:paraId="15E14E7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1</w:t>
            </w:r>
            <w:r>
              <w:rPr>
                <w:rFonts w:hint="eastAsia" w:ascii="宋体" w:hAnsi="宋体" w:cs="宋体"/>
                <w:color w:val="000000"/>
                <w:kern w:val="0"/>
                <w:sz w:val="24"/>
                <w:szCs w:val="24"/>
              </w:rPr>
              <w:t>个管理网口</w:t>
            </w:r>
          </w:p>
        </w:tc>
      </w:tr>
      <w:tr w14:paraId="21C407BB">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B9E4F4A">
            <w:pPr>
              <w:widowControl/>
              <w:jc w:val="center"/>
              <w:rPr>
                <w:rFonts w:hint="eastAsia"/>
                <w:color w:val="000000"/>
                <w:kern w:val="0"/>
                <w:sz w:val="24"/>
                <w:szCs w:val="24"/>
              </w:rPr>
            </w:pPr>
            <w:r>
              <w:rPr>
                <w:color w:val="000000"/>
                <w:kern w:val="0"/>
                <w:sz w:val="24"/>
                <w:szCs w:val="24"/>
              </w:rPr>
              <w:t>31</w:t>
            </w:r>
          </w:p>
        </w:tc>
        <w:tc>
          <w:tcPr>
            <w:tcW w:w="990" w:type="dxa"/>
            <w:tcBorders>
              <w:top w:val="nil"/>
              <w:left w:val="nil"/>
              <w:bottom w:val="single" w:color="000000" w:sz="8" w:space="0"/>
              <w:right w:val="single" w:color="000000" w:sz="8" w:space="0"/>
            </w:tcBorders>
            <w:noWrap w:val="0"/>
            <w:vAlign w:val="center"/>
          </w:tcPr>
          <w:p w14:paraId="6DF0027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2F3E13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电源规格</w:t>
            </w:r>
          </w:p>
        </w:tc>
        <w:tc>
          <w:tcPr>
            <w:tcW w:w="1396" w:type="dxa"/>
            <w:tcBorders>
              <w:top w:val="nil"/>
              <w:left w:val="nil"/>
              <w:bottom w:val="single" w:color="000000" w:sz="8" w:space="0"/>
              <w:right w:val="single" w:color="000000" w:sz="8" w:space="0"/>
            </w:tcBorders>
            <w:noWrap w:val="0"/>
            <w:vAlign w:val="center"/>
          </w:tcPr>
          <w:p w14:paraId="50A32DB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电源冗余模式</w:t>
            </w:r>
          </w:p>
        </w:tc>
        <w:tc>
          <w:tcPr>
            <w:tcW w:w="4253" w:type="dxa"/>
            <w:tcBorders>
              <w:top w:val="nil"/>
              <w:left w:val="nil"/>
              <w:bottom w:val="single" w:color="000000" w:sz="8" w:space="0"/>
              <w:right w:val="single" w:color="000000" w:sz="8" w:space="0"/>
            </w:tcBorders>
            <w:noWrap w:val="0"/>
            <w:vAlign w:val="center"/>
          </w:tcPr>
          <w:p w14:paraId="502F6EB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电源：配置</w:t>
            </w:r>
            <w:r>
              <w:rPr>
                <w:color w:val="000000"/>
                <w:kern w:val="0"/>
                <w:sz w:val="24"/>
                <w:szCs w:val="24"/>
              </w:rPr>
              <w:t>4</w:t>
            </w:r>
            <w:r>
              <w:rPr>
                <w:rFonts w:hint="eastAsia" w:ascii="宋体" w:hAnsi="宋体" w:cs="宋体"/>
                <w:color w:val="000000"/>
                <w:kern w:val="0"/>
                <w:sz w:val="24"/>
                <w:szCs w:val="24"/>
              </w:rPr>
              <w:t>个热插拔冗余电源，支持</w:t>
            </w:r>
            <w:r>
              <w:rPr>
                <w:color w:val="000000"/>
                <w:kern w:val="0"/>
                <w:sz w:val="24"/>
                <w:szCs w:val="24"/>
              </w:rPr>
              <w:t>1+1</w:t>
            </w:r>
            <w:r>
              <w:rPr>
                <w:rFonts w:hint="eastAsia" w:ascii="宋体" w:hAnsi="宋体" w:cs="宋体"/>
                <w:color w:val="000000"/>
                <w:kern w:val="0"/>
                <w:sz w:val="24"/>
                <w:szCs w:val="24"/>
              </w:rPr>
              <w:t>冗余；</w:t>
            </w:r>
          </w:p>
        </w:tc>
      </w:tr>
      <w:tr w14:paraId="542D21EB">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5AE5B8B3">
            <w:pPr>
              <w:widowControl/>
              <w:jc w:val="center"/>
              <w:rPr>
                <w:rFonts w:hint="eastAsia"/>
                <w:color w:val="000000"/>
                <w:kern w:val="0"/>
                <w:sz w:val="24"/>
                <w:szCs w:val="24"/>
              </w:rPr>
            </w:pPr>
            <w:r>
              <w:rPr>
                <w:color w:val="000000"/>
                <w:kern w:val="0"/>
                <w:sz w:val="24"/>
                <w:szCs w:val="24"/>
              </w:rPr>
              <w:t>32</w:t>
            </w:r>
          </w:p>
        </w:tc>
        <w:tc>
          <w:tcPr>
            <w:tcW w:w="990" w:type="dxa"/>
            <w:tcBorders>
              <w:top w:val="nil"/>
              <w:left w:val="nil"/>
              <w:bottom w:val="single" w:color="000000" w:sz="8" w:space="0"/>
              <w:right w:val="single" w:color="000000" w:sz="8" w:space="0"/>
            </w:tcBorders>
            <w:noWrap w:val="0"/>
            <w:vAlign w:val="center"/>
          </w:tcPr>
          <w:p w14:paraId="70585B4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BE0B155">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A88DCD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★电源模块数量</w:t>
            </w:r>
          </w:p>
        </w:tc>
        <w:tc>
          <w:tcPr>
            <w:tcW w:w="4253" w:type="dxa"/>
            <w:tcBorders>
              <w:top w:val="nil"/>
              <w:left w:val="nil"/>
              <w:bottom w:val="single" w:color="000000" w:sz="8" w:space="0"/>
              <w:right w:val="single" w:color="000000" w:sz="8" w:space="0"/>
            </w:tcBorders>
            <w:noWrap w:val="0"/>
            <w:vAlign w:val="center"/>
          </w:tcPr>
          <w:p w14:paraId="56C2C02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w:t>
            </w:r>
          </w:p>
        </w:tc>
      </w:tr>
      <w:tr w14:paraId="38D7F371">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476D2D4">
            <w:pPr>
              <w:widowControl/>
              <w:jc w:val="center"/>
              <w:rPr>
                <w:rFonts w:hint="eastAsia"/>
                <w:color w:val="000000"/>
                <w:kern w:val="0"/>
                <w:sz w:val="24"/>
                <w:szCs w:val="24"/>
              </w:rPr>
            </w:pPr>
            <w:r>
              <w:rPr>
                <w:color w:val="000000"/>
                <w:kern w:val="0"/>
                <w:sz w:val="24"/>
                <w:szCs w:val="24"/>
              </w:rPr>
              <w:t>33</w:t>
            </w:r>
          </w:p>
        </w:tc>
        <w:tc>
          <w:tcPr>
            <w:tcW w:w="990" w:type="dxa"/>
            <w:tcBorders>
              <w:top w:val="nil"/>
              <w:left w:val="nil"/>
              <w:bottom w:val="single" w:color="000000" w:sz="8" w:space="0"/>
              <w:right w:val="single" w:color="000000" w:sz="8" w:space="0"/>
            </w:tcBorders>
            <w:noWrap w:val="0"/>
            <w:vAlign w:val="center"/>
          </w:tcPr>
          <w:p w14:paraId="48A0E64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A5792A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4367D2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★电源功率</w:t>
            </w:r>
          </w:p>
        </w:tc>
        <w:tc>
          <w:tcPr>
            <w:tcW w:w="4253" w:type="dxa"/>
            <w:tcBorders>
              <w:top w:val="nil"/>
              <w:left w:val="nil"/>
              <w:bottom w:val="single" w:color="000000" w:sz="8" w:space="0"/>
              <w:right w:val="single" w:color="000000" w:sz="8" w:space="0"/>
            </w:tcBorders>
            <w:noWrap w:val="0"/>
            <w:vAlign w:val="center"/>
          </w:tcPr>
          <w:p w14:paraId="4FAC9C09">
            <w:pPr>
              <w:widowControl/>
              <w:jc w:val="left"/>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1600W</w:t>
            </w:r>
          </w:p>
        </w:tc>
      </w:tr>
      <w:tr w14:paraId="3418D5DA">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3C01B315">
            <w:pPr>
              <w:widowControl/>
              <w:jc w:val="center"/>
              <w:rPr>
                <w:color w:val="000000"/>
                <w:kern w:val="0"/>
                <w:sz w:val="24"/>
                <w:szCs w:val="24"/>
              </w:rPr>
            </w:pPr>
            <w:r>
              <w:rPr>
                <w:color w:val="000000"/>
                <w:kern w:val="0"/>
                <w:sz w:val="24"/>
                <w:szCs w:val="24"/>
              </w:rPr>
              <w:t>34</w:t>
            </w:r>
          </w:p>
        </w:tc>
        <w:tc>
          <w:tcPr>
            <w:tcW w:w="990" w:type="dxa"/>
            <w:tcBorders>
              <w:top w:val="nil"/>
              <w:left w:val="nil"/>
              <w:bottom w:val="single" w:color="000000" w:sz="8" w:space="0"/>
              <w:right w:val="single" w:color="000000" w:sz="8" w:space="0"/>
            </w:tcBorders>
            <w:noWrap w:val="0"/>
            <w:vAlign w:val="center"/>
          </w:tcPr>
          <w:p w14:paraId="4A3017C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614A7FD">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E8D0C6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电源指示灯</w:t>
            </w:r>
          </w:p>
        </w:tc>
        <w:tc>
          <w:tcPr>
            <w:tcW w:w="4253" w:type="dxa"/>
            <w:tcBorders>
              <w:top w:val="nil"/>
              <w:left w:val="nil"/>
              <w:bottom w:val="single" w:color="000000" w:sz="8" w:space="0"/>
              <w:right w:val="single" w:color="000000" w:sz="8" w:space="0"/>
            </w:tcBorders>
            <w:noWrap w:val="0"/>
            <w:vAlign w:val="center"/>
          </w:tcPr>
          <w:p w14:paraId="2CB7EA8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配备电源指示灯，指示待机、工作异常等状态</w:t>
            </w:r>
          </w:p>
        </w:tc>
      </w:tr>
      <w:tr w14:paraId="3DB54FFF">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D22F48F">
            <w:pPr>
              <w:widowControl/>
              <w:jc w:val="center"/>
              <w:rPr>
                <w:rFonts w:hint="eastAsia"/>
                <w:color w:val="000000"/>
                <w:kern w:val="0"/>
                <w:sz w:val="24"/>
                <w:szCs w:val="24"/>
              </w:rPr>
            </w:pPr>
            <w:r>
              <w:rPr>
                <w:color w:val="000000"/>
                <w:kern w:val="0"/>
                <w:sz w:val="24"/>
                <w:szCs w:val="24"/>
              </w:rPr>
              <w:t>35</w:t>
            </w:r>
          </w:p>
        </w:tc>
        <w:tc>
          <w:tcPr>
            <w:tcW w:w="990" w:type="dxa"/>
            <w:tcBorders>
              <w:top w:val="nil"/>
              <w:left w:val="nil"/>
              <w:bottom w:val="single" w:color="000000" w:sz="8" w:space="0"/>
              <w:right w:val="single" w:color="000000" w:sz="8" w:space="0"/>
            </w:tcBorders>
            <w:noWrap w:val="0"/>
            <w:vAlign w:val="center"/>
          </w:tcPr>
          <w:p w14:paraId="5EB3CD0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24B2AF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整机规格</w:t>
            </w:r>
          </w:p>
        </w:tc>
        <w:tc>
          <w:tcPr>
            <w:tcW w:w="1396" w:type="dxa"/>
            <w:tcBorders>
              <w:top w:val="nil"/>
              <w:left w:val="nil"/>
              <w:bottom w:val="single" w:color="000000" w:sz="8" w:space="0"/>
              <w:right w:val="single" w:color="000000" w:sz="8" w:space="0"/>
            </w:tcBorders>
            <w:noWrap w:val="0"/>
            <w:vAlign w:val="center"/>
          </w:tcPr>
          <w:p w14:paraId="71BB2B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★外观和结构</w:t>
            </w:r>
          </w:p>
        </w:tc>
        <w:tc>
          <w:tcPr>
            <w:tcW w:w="4253" w:type="dxa"/>
            <w:tcBorders>
              <w:top w:val="nil"/>
              <w:left w:val="nil"/>
              <w:bottom w:val="single" w:color="000000" w:sz="8" w:space="0"/>
              <w:right w:val="single" w:color="000000" w:sz="8" w:space="0"/>
            </w:tcBorders>
            <w:noWrap w:val="0"/>
            <w:vAlign w:val="center"/>
          </w:tcPr>
          <w:p w14:paraId="2A78C78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标准机架式服务器</w:t>
            </w:r>
          </w:p>
        </w:tc>
      </w:tr>
      <w:tr w14:paraId="26701873">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11F7762">
            <w:pPr>
              <w:widowControl/>
              <w:jc w:val="center"/>
              <w:rPr>
                <w:rFonts w:hint="eastAsia"/>
                <w:color w:val="000000"/>
                <w:kern w:val="0"/>
                <w:sz w:val="24"/>
                <w:szCs w:val="24"/>
              </w:rPr>
            </w:pPr>
            <w:r>
              <w:rPr>
                <w:color w:val="000000"/>
                <w:kern w:val="0"/>
                <w:sz w:val="24"/>
                <w:szCs w:val="24"/>
              </w:rPr>
              <w:t>36</w:t>
            </w:r>
          </w:p>
        </w:tc>
        <w:tc>
          <w:tcPr>
            <w:tcW w:w="990" w:type="dxa"/>
            <w:tcBorders>
              <w:top w:val="nil"/>
              <w:left w:val="nil"/>
              <w:bottom w:val="single" w:color="000000" w:sz="8" w:space="0"/>
              <w:right w:val="single" w:color="000000" w:sz="8" w:space="0"/>
            </w:tcBorders>
            <w:noWrap w:val="0"/>
            <w:vAlign w:val="center"/>
          </w:tcPr>
          <w:p w14:paraId="1F108C8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87EDE77">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2BADAE2C">
            <w:pPr>
              <w:widowControl/>
              <w:jc w:val="center"/>
              <w:rPr>
                <w:rFonts w:hint="eastAsia" w:ascii="宋体" w:hAnsi="宋体" w:cs="宋体"/>
                <w:kern w:val="0"/>
                <w:sz w:val="24"/>
                <w:szCs w:val="24"/>
              </w:rPr>
            </w:pPr>
            <w:r>
              <w:rPr>
                <w:rFonts w:hint="eastAsia" w:ascii="宋体" w:hAnsi="宋体" w:cs="宋体"/>
                <w:kern w:val="0"/>
                <w:sz w:val="24"/>
                <w:szCs w:val="24"/>
              </w:rPr>
              <w:t>尺寸</w:t>
            </w:r>
            <w:r>
              <w:rPr>
                <w:kern w:val="0"/>
                <w:sz w:val="24"/>
                <w:szCs w:val="24"/>
              </w:rPr>
              <w:t>(</w:t>
            </w:r>
            <w:r>
              <w:rPr>
                <w:rFonts w:hint="eastAsia" w:ascii="宋体" w:hAnsi="宋体" w:cs="宋体"/>
                <w:kern w:val="0"/>
                <w:sz w:val="24"/>
                <w:szCs w:val="24"/>
              </w:rPr>
              <w:t>高×宽×深</w:t>
            </w:r>
            <w:r>
              <w:rPr>
                <w:kern w:val="0"/>
                <w:sz w:val="24"/>
                <w:szCs w:val="24"/>
              </w:rPr>
              <w:t>)</w:t>
            </w:r>
          </w:p>
        </w:tc>
        <w:tc>
          <w:tcPr>
            <w:tcW w:w="4253" w:type="dxa"/>
            <w:tcBorders>
              <w:top w:val="nil"/>
              <w:left w:val="nil"/>
              <w:bottom w:val="single" w:color="000000" w:sz="8" w:space="0"/>
              <w:right w:val="single" w:color="000000" w:sz="8" w:space="0"/>
            </w:tcBorders>
            <w:noWrap w:val="0"/>
            <w:vAlign w:val="center"/>
          </w:tcPr>
          <w:p w14:paraId="008FA5D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w:t>
            </w:r>
            <w:r>
              <w:rPr>
                <w:color w:val="000000"/>
                <w:kern w:val="0"/>
                <w:sz w:val="24"/>
                <w:szCs w:val="24"/>
              </w:rPr>
              <w:t>174.8mm×450mm×800mm</w:t>
            </w:r>
          </w:p>
        </w:tc>
      </w:tr>
      <w:tr w14:paraId="5138B950">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4C4A3310">
            <w:pPr>
              <w:widowControl/>
              <w:jc w:val="center"/>
              <w:rPr>
                <w:rFonts w:hint="eastAsia"/>
                <w:color w:val="000000"/>
                <w:kern w:val="0"/>
                <w:sz w:val="24"/>
                <w:szCs w:val="24"/>
              </w:rPr>
            </w:pPr>
            <w:r>
              <w:rPr>
                <w:color w:val="000000"/>
                <w:kern w:val="0"/>
                <w:sz w:val="24"/>
                <w:szCs w:val="24"/>
              </w:rPr>
              <w:t>37</w:t>
            </w:r>
          </w:p>
        </w:tc>
        <w:tc>
          <w:tcPr>
            <w:tcW w:w="990" w:type="dxa"/>
            <w:tcBorders>
              <w:top w:val="nil"/>
              <w:left w:val="nil"/>
              <w:bottom w:val="single" w:color="000000" w:sz="8" w:space="0"/>
              <w:right w:val="single" w:color="000000" w:sz="8" w:space="0"/>
            </w:tcBorders>
            <w:noWrap w:val="0"/>
            <w:vAlign w:val="center"/>
          </w:tcPr>
          <w:p w14:paraId="28BFA42B">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C57E24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FE1E59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服务器导轨</w:t>
            </w:r>
          </w:p>
        </w:tc>
        <w:tc>
          <w:tcPr>
            <w:tcW w:w="4253" w:type="dxa"/>
            <w:tcBorders>
              <w:top w:val="nil"/>
              <w:left w:val="nil"/>
              <w:bottom w:val="single" w:color="000000" w:sz="8" w:space="0"/>
              <w:right w:val="single" w:color="000000" w:sz="8" w:space="0"/>
            </w:tcBorders>
            <w:noWrap w:val="0"/>
            <w:vAlign w:val="center"/>
          </w:tcPr>
          <w:p w14:paraId="47E08EB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标准滑轨，可安装于标准机柜</w:t>
            </w:r>
          </w:p>
        </w:tc>
      </w:tr>
      <w:tr w14:paraId="16F264F5">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05F1951C">
            <w:pPr>
              <w:widowControl/>
              <w:jc w:val="center"/>
              <w:rPr>
                <w:rFonts w:hint="eastAsia"/>
                <w:color w:val="000000"/>
                <w:kern w:val="0"/>
                <w:sz w:val="24"/>
                <w:szCs w:val="24"/>
              </w:rPr>
            </w:pPr>
            <w:r>
              <w:rPr>
                <w:color w:val="000000"/>
                <w:kern w:val="0"/>
                <w:sz w:val="24"/>
                <w:szCs w:val="24"/>
              </w:rPr>
              <w:t>38</w:t>
            </w:r>
          </w:p>
        </w:tc>
        <w:tc>
          <w:tcPr>
            <w:tcW w:w="990" w:type="dxa"/>
            <w:tcBorders>
              <w:top w:val="nil"/>
              <w:left w:val="nil"/>
              <w:bottom w:val="single" w:color="000000" w:sz="8" w:space="0"/>
              <w:right w:val="single" w:color="000000" w:sz="8" w:space="0"/>
            </w:tcBorders>
            <w:noWrap w:val="0"/>
            <w:vAlign w:val="center"/>
          </w:tcPr>
          <w:p w14:paraId="42EB47F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0A24485">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9B9F9DB">
            <w:pPr>
              <w:widowControl/>
              <w:jc w:val="center"/>
              <w:rPr>
                <w:rFonts w:hint="eastAsia"/>
                <w:kern w:val="0"/>
                <w:sz w:val="24"/>
                <w:szCs w:val="24"/>
              </w:rPr>
            </w:pPr>
            <w:r>
              <w:rPr>
                <w:kern w:val="0"/>
                <w:sz w:val="24"/>
                <w:szCs w:val="24"/>
              </w:rPr>
              <w:t>CPU</w:t>
            </w:r>
            <w:r>
              <w:rPr>
                <w:rFonts w:hint="eastAsia" w:ascii="宋体" w:hAnsi="宋体"/>
                <w:kern w:val="0"/>
                <w:sz w:val="24"/>
                <w:szCs w:val="24"/>
              </w:rPr>
              <w:t>个数与机柜高度单位</w:t>
            </w:r>
            <w:r>
              <w:rPr>
                <w:kern w:val="0"/>
                <w:sz w:val="24"/>
                <w:szCs w:val="24"/>
              </w:rPr>
              <w:t>(U)</w:t>
            </w:r>
            <w:r>
              <w:rPr>
                <w:rFonts w:hint="eastAsia" w:ascii="宋体" w:hAnsi="宋体"/>
                <w:kern w:val="0"/>
                <w:sz w:val="24"/>
                <w:szCs w:val="24"/>
              </w:rPr>
              <w:t>比</w:t>
            </w:r>
          </w:p>
        </w:tc>
        <w:tc>
          <w:tcPr>
            <w:tcW w:w="4253" w:type="dxa"/>
            <w:tcBorders>
              <w:top w:val="nil"/>
              <w:left w:val="nil"/>
              <w:bottom w:val="single" w:color="000000" w:sz="8" w:space="0"/>
              <w:right w:val="single" w:color="000000" w:sz="8" w:space="0"/>
            </w:tcBorders>
            <w:noWrap w:val="0"/>
            <w:vAlign w:val="center"/>
          </w:tcPr>
          <w:p w14:paraId="6FA019A1">
            <w:pPr>
              <w:widowControl/>
              <w:jc w:val="left"/>
              <w:rPr>
                <w:rFonts w:ascii="宋体" w:hAnsi="宋体" w:cs="宋体"/>
                <w:color w:val="000000"/>
                <w:kern w:val="0"/>
                <w:sz w:val="24"/>
                <w:szCs w:val="24"/>
              </w:rPr>
            </w:pPr>
            <w:r>
              <w:rPr>
                <w:rFonts w:hint="eastAsia" w:ascii="宋体" w:hAnsi="宋体" w:cs="宋体"/>
                <w:color w:val="000000"/>
                <w:kern w:val="0"/>
                <w:sz w:val="24"/>
                <w:szCs w:val="24"/>
              </w:rPr>
              <w:t>单台服务器配置</w:t>
            </w:r>
            <w:r>
              <w:rPr>
                <w:color w:val="000000"/>
                <w:kern w:val="0"/>
                <w:sz w:val="24"/>
                <w:szCs w:val="24"/>
              </w:rPr>
              <w:t>4</w:t>
            </w:r>
            <w:r>
              <w:rPr>
                <w:rFonts w:hint="eastAsia" w:ascii="宋体" w:hAnsi="宋体" w:cs="宋体"/>
                <w:color w:val="000000"/>
                <w:kern w:val="0"/>
                <w:sz w:val="24"/>
                <w:szCs w:val="24"/>
              </w:rPr>
              <w:t>颗</w:t>
            </w:r>
            <w:r>
              <w:rPr>
                <w:color w:val="000000"/>
                <w:kern w:val="0"/>
                <w:sz w:val="24"/>
                <w:szCs w:val="24"/>
              </w:rPr>
              <w:t>CPU</w:t>
            </w:r>
            <w:r>
              <w:rPr>
                <w:rFonts w:hint="eastAsia" w:ascii="宋体" w:hAnsi="宋体" w:cs="宋体"/>
                <w:color w:val="000000"/>
                <w:kern w:val="0"/>
                <w:sz w:val="24"/>
                <w:szCs w:val="24"/>
              </w:rPr>
              <w:t>，与机柜所占高度单位（</w:t>
            </w:r>
            <w:r>
              <w:rPr>
                <w:color w:val="000000"/>
                <w:kern w:val="0"/>
                <w:sz w:val="24"/>
                <w:szCs w:val="24"/>
              </w:rPr>
              <w:t>U</w:t>
            </w:r>
            <w:r>
              <w:rPr>
                <w:rFonts w:hint="eastAsia" w:ascii="宋体" w:hAnsi="宋体" w:cs="宋体"/>
                <w:color w:val="000000"/>
                <w:kern w:val="0"/>
                <w:sz w:val="24"/>
                <w:szCs w:val="24"/>
              </w:rPr>
              <w:t>）比≥</w:t>
            </w:r>
            <w:r>
              <w:rPr>
                <w:color w:val="000000"/>
                <w:kern w:val="0"/>
                <w:sz w:val="24"/>
                <w:szCs w:val="24"/>
              </w:rPr>
              <w:t>1</w:t>
            </w:r>
            <w:r>
              <w:rPr>
                <w:rFonts w:hint="eastAsia" w:ascii="宋体" w:hAnsi="宋体" w:cs="宋体"/>
                <w:color w:val="000000"/>
                <w:kern w:val="0"/>
                <w:sz w:val="24"/>
                <w:szCs w:val="24"/>
              </w:rPr>
              <w:t>：</w:t>
            </w:r>
            <w:r>
              <w:rPr>
                <w:color w:val="000000"/>
                <w:kern w:val="0"/>
                <w:sz w:val="24"/>
                <w:szCs w:val="24"/>
              </w:rPr>
              <w:t>1</w:t>
            </w:r>
          </w:p>
        </w:tc>
      </w:tr>
      <w:tr w14:paraId="187D74FA">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66B1D815">
            <w:pPr>
              <w:widowControl/>
              <w:jc w:val="center"/>
              <w:rPr>
                <w:rFonts w:hint="eastAsia"/>
                <w:color w:val="000000"/>
                <w:kern w:val="0"/>
                <w:sz w:val="24"/>
                <w:szCs w:val="24"/>
              </w:rPr>
            </w:pPr>
            <w:r>
              <w:rPr>
                <w:color w:val="000000"/>
                <w:kern w:val="0"/>
                <w:sz w:val="24"/>
                <w:szCs w:val="24"/>
              </w:rPr>
              <w:t>39</w:t>
            </w:r>
          </w:p>
        </w:tc>
        <w:tc>
          <w:tcPr>
            <w:tcW w:w="990" w:type="dxa"/>
            <w:tcBorders>
              <w:top w:val="nil"/>
              <w:left w:val="nil"/>
              <w:bottom w:val="single" w:color="000000" w:sz="8" w:space="0"/>
              <w:right w:val="single" w:color="000000" w:sz="8" w:space="0"/>
            </w:tcBorders>
            <w:noWrap w:val="0"/>
            <w:vAlign w:val="center"/>
          </w:tcPr>
          <w:p w14:paraId="295550CC">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85B5008">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4D3348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★环境适应性</w:t>
            </w:r>
          </w:p>
        </w:tc>
        <w:tc>
          <w:tcPr>
            <w:tcW w:w="4253" w:type="dxa"/>
            <w:tcBorders>
              <w:top w:val="nil"/>
              <w:left w:val="nil"/>
              <w:bottom w:val="single" w:color="000000" w:sz="8" w:space="0"/>
              <w:right w:val="single" w:color="000000" w:sz="8" w:space="0"/>
            </w:tcBorders>
            <w:noWrap w:val="0"/>
            <w:vAlign w:val="center"/>
          </w:tcPr>
          <w:p w14:paraId="25769A5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气候环境适应性应符合</w:t>
            </w:r>
            <w:r>
              <w:rPr>
                <w:color w:val="000000"/>
                <w:kern w:val="0"/>
                <w:sz w:val="24"/>
                <w:szCs w:val="24"/>
              </w:rPr>
              <w:t>GB/T9813.3</w:t>
            </w:r>
            <w:r>
              <w:rPr>
                <w:rFonts w:hint="eastAsia" w:ascii="宋体" w:hAnsi="宋体" w:cs="宋体"/>
                <w:color w:val="000000"/>
                <w:kern w:val="0"/>
                <w:sz w:val="24"/>
                <w:szCs w:val="24"/>
              </w:rPr>
              <w:t>的有关规定，长期工作环境温度支持</w:t>
            </w:r>
            <w:r>
              <w:rPr>
                <w:color w:val="000000"/>
                <w:kern w:val="0"/>
                <w:sz w:val="24"/>
                <w:szCs w:val="24"/>
              </w:rPr>
              <w:t>5</w:t>
            </w:r>
            <w:r>
              <w:rPr>
                <w:rFonts w:hint="eastAsia" w:ascii="宋体" w:hAnsi="宋体" w:cs="宋体"/>
                <w:color w:val="000000"/>
                <w:kern w:val="0"/>
                <w:sz w:val="24"/>
                <w:szCs w:val="24"/>
              </w:rPr>
              <w:t>℃</w:t>
            </w:r>
            <w:r>
              <w:rPr>
                <w:color w:val="000000"/>
                <w:kern w:val="0"/>
                <w:sz w:val="24"/>
                <w:szCs w:val="24"/>
              </w:rPr>
              <w:t>-45</w:t>
            </w:r>
            <w:r>
              <w:rPr>
                <w:rFonts w:hint="eastAsia" w:ascii="宋体" w:hAnsi="宋体" w:cs="宋体"/>
                <w:color w:val="000000"/>
                <w:kern w:val="0"/>
                <w:sz w:val="24"/>
                <w:szCs w:val="24"/>
              </w:rPr>
              <w:t>℃</w:t>
            </w:r>
          </w:p>
        </w:tc>
      </w:tr>
      <w:tr w14:paraId="053C691A">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57E58B30">
            <w:pPr>
              <w:widowControl/>
              <w:jc w:val="center"/>
              <w:rPr>
                <w:rFonts w:hint="eastAsia"/>
                <w:color w:val="000000"/>
                <w:kern w:val="0"/>
                <w:sz w:val="24"/>
                <w:szCs w:val="24"/>
              </w:rPr>
            </w:pPr>
            <w:r>
              <w:rPr>
                <w:color w:val="000000"/>
                <w:kern w:val="0"/>
                <w:sz w:val="24"/>
                <w:szCs w:val="24"/>
              </w:rPr>
              <w:t>40</w:t>
            </w:r>
          </w:p>
        </w:tc>
        <w:tc>
          <w:tcPr>
            <w:tcW w:w="990" w:type="dxa"/>
            <w:tcBorders>
              <w:top w:val="nil"/>
              <w:left w:val="nil"/>
              <w:bottom w:val="single" w:color="000000" w:sz="8" w:space="0"/>
              <w:right w:val="single" w:color="000000" w:sz="8" w:space="0"/>
            </w:tcBorders>
            <w:noWrap w:val="0"/>
            <w:vAlign w:val="center"/>
          </w:tcPr>
          <w:p w14:paraId="0B0592F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6787927">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38D1FF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特殊机型环境适应性</w:t>
            </w:r>
          </w:p>
        </w:tc>
        <w:tc>
          <w:tcPr>
            <w:tcW w:w="4253" w:type="dxa"/>
            <w:tcBorders>
              <w:top w:val="nil"/>
              <w:left w:val="nil"/>
              <w:bottom w:val="single" w:color="000000" w:sz="8" w:space="0"/>
              <w:right w:val="single" w:color="000000" w:sz="8" w:space="0"/>
            </w:tcBorders>
            <w:noWrap w:val="0"/>
            <w:vAlign w:val="center"/>
          </w:tcPr>
          <w:p w14:paraId="589D22D4">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C51145F">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328A0EF2">
            <w:pPr>
              <w:widowControl/>
              <w:jc w:val="center"/>
              <w:rPr>
                <w:rFonts w:hint="eastAsia"/>
                <w:color w:val="000000"/>
                <w:kern w:val="0"/>
                <w:sz w:val="24"/>
                <w:szCs w:val="24"/>
              </w:rPr>
            </w:pPr>
            <w:r>
              <w:rPr>
                <w:color w:val="000000"/>
                <w:kern w:val="0"/>
                <w:sz w:val="24"/>
                <w:szCs w:val="24"/>
              </w:rPr>
              <w:t>41</w:t>
            </w:r>
          </w:p>
        </w:tc>
        <w:tc>
          <w:tcPr>
            <w:tcW w:w="990" w:type="dxa"/>
            <w:tcBorders>
              <w:top w:val="nil"/>
              <w:left w:val="nil"/>
              <w:bottom w:val="single" w:color="000000" w:sz="8" w:space="0"/>
              <w:right w:val="single" w:color="000000" w:sz="8" w:space="0"/>
            </w:tcBorders>
            <w:noWrap w:val="0"/>
            <w:vAlign w:val="center"/>
          </w:tcPr>
          <w:p w14:paraId="6B73962A">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2E73994">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E3841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★机械环境适应性</w:t>
            </w:r>
          </w:p>
        </w:tc>
        <w:tc>
          <w:tcPr>
            <w:tcW w:w="4253" w:type="dxa"/>
            <w:tcBorders>
              <w:top w:val="nil"/>
              <w:left w:val="nil"/>
              <w:bottom w:val="single" w:color="000000" w:sz="8" w:space="0"/>
              <w:right w:val="single" w:color="000000" w:sz="8" w:space="0"/>
            </w:tcBorders>
            <w:noWrap w:val="0"/>
            <w:vAlign w:val="center"/>
          </w:tcPr>
          <w:p w14:paraId="56D748F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机械环境适应性应符合</w:t>
            </w:r>
            <w:r>
              <w:rPr>
                <w:color w:val="000000"/>
                <w:kern w:val="0"/>
                <w:sz w:val="24"/>
                <w:szCs w:val="24"/>
              </w:rPr>
              <w:t>GB/T 9813.3</w:t>
            </w:r>
            <w:r>
              <w:rPr>
                <w:rFonts w:hint="eastAsia" w:ascii="宋体" w:hAnsi="宋体" w:cs="宋体"/>
                <w:color w:val="000000"/>
                <w:kern w:val="0"/>
                <w:sz w:val="24"/>
                <w:szCs w:val="24"/>
              </w:rPr>
              <w:t>的有关规定</w:t>
            </w:r>
          </w:p>
        </w:tc>
      </w:tr>
      <w:tr w14:paraId="3A2201CD">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AD26497">
            <w:pPr>
              <w:widowControl/>
              <w:jc w:val="center"/>
              <w:rPr>
                <w:rFonts w:hint="eastAsia"/>
                <w:color w:val="000000"/>
                <w:kern w:val="0"/>
                <w:sz w:val="24"/>
                <w:szCs w:val="24"/>
              </w:rPr>
            </w:pPr>
            <w:r>
              <w:rPr>
                <w:color w:val="000000"/>
                <w:kern w:val="0"/>
                <w:sz w:val="24"/>
                <w:szCs w:val="24"/>
              </w:rPr>
              <w:t>42</w:t>
            </w:r>
          </w:p>
        </w:tc>
        <w:tc>
          <w:tcPr>
            <w:tcW w:w="990" w:type="dxa"/>
            <w:tcBorders>
              <w:top w:val="nil"/>
              <w:left w:val="nil"/>
              <w:bottom w:val="single" w:color="000000" w:sz="8" w:space="0"/>
              <w:right w:val="single" w:color="000000" w:sz="8" w:space="0"/>
            </w:tcBorders>
            <w:noWrap w:val="0"/>
            <w:vAlign w:val="center"/>
          </w:tcPr>
          <w:p w14:paraId="707D908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A82154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AF1EC4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★噪声</w:t>
            </w:r>
          </w:p>
        </w:tc>
        <w:tc>
          <w:tcPr>
            <w:tcW w:w="4253" w:type="dxa"/>
            <w:tcBorders>
              <w:top w:val="nil"/>
              <w:left w:val="nil"/>
              <w:bottom w:val="single" w:color="000000" w:sz="8" w:space="0"/>
              <w:right w:val="single" w:color="000000" w:sz="8" w:space="0"/>
            </w:tcBorders>
            <w:noWrap w:val="0"/>
            <w:vAlign w:val="center"/>
          </w:tcPr>
          <w:p w14:paraId="50B9F77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符合</w:t>
            </w:r>
            <w:r>
              <w:rPr>
                <w:color w:val="000000"/>
                <w:kern w:val="0"/>
                <w:sz w:val="24"/>
                <w:szCs w:val="24"/>
              </w:rPr>
              <w:t>GB/T 9813.3</w:t>
            </w:r>
            <w:r>
              <w:rPr>
                <w:rFonts w:hint="eastAsia" w:ascii="宋体" w:hAnsi="宋体" w:cs="宋体"/>
                <w:color w:val="000000"/>
                <w:kern w:val="0"/>
                <w:sz w:val="24"/>
                <w:szCs w:val="24"/>
              </w:rPr>
              <w:t>的有关规定</w:t>
            </w:r>
          </w:p>
        </w:tc>
      </w:tr>
      <w:tr w14:paraId="7B0291BD">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1F18D0AC">
            <w:pPr>
              <w:widowControl/>
              <w:jc w:val="center"/>
              <w:rPr>
                <w:rFonts w:hint="eastAsia"/>
                <w:color w:val="000000"/>
                <w:kern w:val="0"/>
                <w:sz w:val="24"/>
                <w:szCs w:val="24"/>
              </w:rPr>
            </w:pPr>
            <w:r>
              <w:rPr>
                <w:color w:val="000000"/>
                <w:kern w:val="0"/>
                <w:sz w:val="24"/>
                <w:szCs w:val="24"/>
              </w:rPr>
              <w:t>43</w:t>
            </w:r>
          </w:p>
        </w:tc>
        <w:tc>
          <w:tcPr>
            <w:tcW w:w="990" w:type="dxa"/>
            <w:tcBorders>
              <w:top w:val="nil"/>
              <w:left w:val="nil"/>
              <w:bottom w:val="single" w:color="000000" w:sz="8" w:space="0"/>
              <w:right w:val="single" w:color="000000" w:sz="8" w:space="0"/>
            </w:tcBorders>
            <w:noWrap w:val="0"/>
            <w:vAlign w:val="center"/>
          </w:tcPr>
          <w:p w14:paraId="6A3EDDE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DC147F4">
            <w:pPr>
              <w:widowControl/>
              <w:jc w:val="center"/>
              <w:rPr>
                <w:rFonts w:hint="eastAsia"/>
                <w:kern w:val="0"/>
                <w:sz w:val="24"/>
                <w:szCs w:val="24"/>
              </w:rPr>
            </w:pPr>
            <w:r>
              <w:rPr>
                <w:kern w:val="0"/>
                <w:sz w:val="24"/>
                <w:szCs w:val="24"/>
              </w:rPr>
              <w:t>AI</w:t>
            </w:r>
            <w:r>
              <w:rPr>
                <w:rFonts w:hint="eastAsia" w:ascii="宋体" w:hAnsi="宋体"/>
                <w:kern w:val="0"/>
                <w:sz w:val="24"/>
                <w:szCs w:val="24"/>
              </w:rPr>
              <w:t>计算单元规格</w:t>
            </w:r>
          </w:p>
        </w:tc>
        <w:tc>
          <w:tcPr>
            <w:tcW w:w="1396" w:type="dxa"/>
            <w:tcBorders>
              <w:top w:val="nil"/>
              <w:left w:val="nil"/>
              <w:bottom w:val="single" w:color="000000" w:sz="8" w:space="0"/>
              <w:right w:val="single" w:color="000000" w:sz="8" w:space="0"/>
            </w:tcBorders>
            <w:noWrap w:val="0"/>
            <w:vAlign w:val="center"/>
          </w:tcPr>
          <w:p w14:paraId="68EEFDCE">
            <w:pPr>
              <w:widowControl/>
              <w:jc w:val="center"/>
              <w:rPr>
                <w:kern w:val="0"/>
                <w:sz w:val="24"/>
                <w:szCs w:val="24"/>
              </w:rPr>
            </w:pPr>
            <w:r>
              <w:rPr>
                <w:kern w:val="0"/>
                <w:sz w:val="24"/>
                <w:szCs w:val="24"/>
              </w:rPr>
              <w:t>AI</w:t>
            </w:r>
            <w:r>
              <w:rPr>
                <w:rFonts w:hint="eastAsia" w:ascii="宋体" w:hAnsi="宋体"/>
                <w:kern w:val="0"/>
                <w:sz w:val="24"/>
                <w:szCs w:val="24"/>
              </w:rPr>
              <w:t>计算单元</w:t>
            </w:r>
          </w:p>
        </w:tc>
        <w:tc>
          <w:tcPr>
            <w:tcW w:w="4253" w:type="dxa"/>
            <w:tcBorders>
              <w:top w:val="nil"/>
              <w:left w:val="nil"/>
              <w:bottom w:val="single" w:color="000000" w:sz="8" w:space="0"/>
              <w:right w:val="single" w:color="000000" w:sz="8" w:space="0"/>
            </w:tcBorders>
            <w:noWrap w:val="0"/>
            <w:vAlign w:val="center"/>
          </w:tcPr>
          <w:p w14:paraId="0440169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98ADF8F">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0EF6547">
            <w:pPr>
              <w:widowControl/>
              <w:jc w:val="center"/>
              <w:rPr>
                <w:rFonts w:hint="eastAsia"/>
                <w:color w:val="000000"/>
                <w:kern w:val="0"/>
                <w:sz w:val="24"/>
                <w:szCs w:val="24"/>
              </w:rPr>
            </w:pPr>
            <w:r>
              <w:rPr>
                <w:color w:val="000000"/>
                <w:kern w:val="0"/>
                <w:sz w:val="24"/>
                <w:szCs w:val="24"/>
              </w:rPr>
              <w:t>44</w:t>
            </w:r>
          </w:p>
        </w:tc>
        <w:tc>
          <w:tcPr>
            <w:tcW w:w="990" w:type="dxa"/>
            <w:tcBorders>
              <w:top w:val="nil"/>
              <w:left w:val="nil"/>
              <w:bottom w:val="single" w:color="000000" w:sz="8" w:space="0"/>
              <w:right w:val="single" w:color="000000" w:sz="8" w:space="0"/>
            </w:tcBorders>
            <w:noWrap w:val="0"/>
            <w:vAlign w:val="center"/>
          </w:tcPr>
          <w:p w14:paraId="382D71B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B595424">
            <w:pPr>
              <w:widowControl/>
              <w:jc w:val="left"/>
              <w:rPr>
                <w:kern w:val="0"/>
                <w:sz w:val="24"/>
                <w:szCs w:val="24"/>
              </w:rPr>
            </w:pPr>
          </w:p>
        </w:tc>
        <w:tc>
          <w:tcPr>
            <w:tcW w:w="1396" w:type="dxa"/>
            <w:tcBorders>
              <w:top w:val="nil"/>
              <w:left w:val="nil"/>
              <w:bottom w:val="single" w:color="000000" w:sz="8" w:space="0"/>
              <w:right w:val="single" w:color="000000" w:sz="8" w:space="0"/>
            </w:tcBorders>
            <w:noWrap w:val="0"/>
            <w:vAlign w:val="center"/>
          </w:tcPr>
          <w:p w14:paraId="3D433BE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一键式迁移</w:t>
            </w:r>
          </w:p>
        </w:tc>
        <w:tc>
          <w:tcPr>
            <w:tcW w:w="4253" w:type="dxa"/>
            <w:tcBorders>
              <w:top w:val="nil"/>
              <w:left w:val="nil"/>
              <w:bottom w:val="single" w:color="000000" w:sz="8" w:space="0"/>
              <w:right w:val="single" w:color="000000" w:sz="8" w:space="0"/>
            </w:tcBorders>
            <w:noWrap w:val="0"/>
            <w:vAlign w:val="center"/>
          </w:tcPr>
          <w:p w14:paraId="30C4FCBD">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1789234">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479E2104">
            <w:pPr>
              <w:widowControl/>
              <w:jc w:val="center"/>
              <w:rPr>
                <w:rFonts w:hint="eastAsia"/>
                <w:color w:val="000000"/>
                <w:kern w:val="0"/>
                <w:sz w:val="24"/>
                <w:szCs w:val="24"/>
              </w:rPr>
            </w:pPr>
            <w:r>
              <w:rPr>
                <w:color w:val="000000"/>
                <w:kern w:val="0"/>
                <w:sz w:val="24"/>
                <w:szCs w:val="24"/>
              </w:rPr>
              <w:t>45</w:t>
            </w:r>
          </w:p>
        </w:tc>
        <w:tc>
          <w:tcPr>
            <w:tcW w:w="990" w:type="dxa"/>
            <w:tcBorders>
              <w:top w:val="nil"/>
              <w:left w:val="nil"/>
              <w:bottom w:val="single" w:color="000000" w:sz="8" w:space="0"/>
              <w:right w:val="single" w:color="000000" w:sz="8" w:space="0"/>
            </w:tcBorders>
            <w:noWrap w:val="0"/>
            <w:vAlign w:val="center"/>
          </w:tcPr>
          <w:p w14:paraId="09F7797D">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2A0FE3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机柜规格</w:t>
            </w:r>
          </w:p>
        </w:tc>
        <w:tc>
          <w:tcPr>
            <w:tcW w:w="1396" w:type="dxa"/>
            <w:tcBorders>
              <w:top w:val="nil"/>
              <w:left w:val="nil"/>
              <w:bottom w:val="single" w:color="000000" w:sz="8" w:space="0"/>
              <w:right w:val="single" w:color="000000" w:sz="8" w:space="0"/>
            </w:tcBorders>
            <w:noWrap w:val="0"/>
            <w:vAlign w:val="center"/>
          </w:tcPr>
          <w:p w14:paraId="02427EE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机柜尺寸</w:t>
            </w:r>
          </w:p>
        </w:tc>
        <w:tc>
          <w:tcPr>
            <w:tcW w:w="4253" w:type="dxa"/>
            <w:tcBorders>
              <w:top w:val="nil"/>
              <w:left w:val="nil"/>
              <w:bottom w:val="single" w:color="000000" w:sz="8" w:space="0"/>
              <w:right w:val="single" w:color="000000" w:sz="8" w:space="0"/>
            </w:tcBorders>
            <w:noWrap w:val="0"/>
            <w:vAlign w:val="center"/>
          </w:tcPr>
          <w:p w14:paraId="23DE580C">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2F27238">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0C190C93">
            <w:pPr>
              <w:widowControl/>
              <w:jc w:val="center"/>
              <w:rPr>
                <w:rFonts w:hint="eastAsia"/>
                <w:color w:val="000000"/>
                <w:kern w:val="0"/>
                <w:sz w:val="24"/>
                <w:szCs w:val="24"/>
              </w:rPr>
            </w:pPr>
            <w:r>
              <w:rPr>
                <w:color w:val="000000"/>
                <w:kern w:val="0"/>
                <w:sz w:val="24"/>
                <w:szCs w:val="24"/>
              </w:rPr>
              <w:t>46</w:t>
            </w:r>
          </w:p>
        </w:tc>
        <w:tc>
          <w:tcPr>
            <w:tcW w:w="990" w:type="dxa"/>
            <w:tcBorders>
              <w:top w:val="nil"/>
              <w:left w:val="nil"/>
              <w:bottom w:val="single" w:color="000000" w:sz="8" w:space="0"/>
              <w:right w:val="single" w:color="000000" w:sz="8" w:space="0"/>
            </w:tcBorders>
            <w:noWrap w:val="0"/>
            <w:vAlign w:val="center"/>
          </w:tcPr>
          <w:p w14:paraId="53F80CD1">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50217D8">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D98F21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机柜管理板</w:t>
            </w:r>
          </w:p>
        </w:tc>
        <w:tc>
          <w:tcPr>
            <w:tcW w:w="4253" w:type="dxa"/>
            <w:tcBorders>
              <w:top w:val="nil"/>
              <w:left w:val="nil"/>
              <w:bottom w:val="single" w:color="000000" w:sz="8" w:space="0"/>
              <w:right w:val="single" w:color="000000" w:sz="8" w:space="0"/>
            </w:tcBorders>
            <w:noWrap w:val="0"/>
            <w:vAlign w:val="center"/>
          </w:tcPr>
          <w:p w14:paraId="623392C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4DE476D">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64F74D7F">
            <w:pPr>
              <w:widowControl/>
              <w:jc w:val="center"/>
              <w:rPr>
                <w:rFonts w:hint="eastAsia"/>
                <w:color w:val="000000"/>
                <w:kern w:val="0"/>
                <w:sz w:val="24"/>
                <w:szCs w:val="24"/>
              </w:rPr>
            </w:pPr>
            <w:r>
              <w:rPr>
                <w:color w:val="000000"/>
                <w:kern w:val="0"/>
                <w:sz w:val="24"/>
                <w:szCs w:val="24"/>
              </w:rPr>
              <w:t>47</w:t>
            </w:r>
          </w:p>
        </w:tc>
        <w:tc>
          <w:tcPr>
            <w:tcW w:w="990" w:type="dxa"/>
            <w:tcBorders>
              <w:top w:val="nil"/>
              <w:left w:val="nil"/>
              <w:bottom w:val="single" w:color="000000" w:sz="8" w:space="0"/>
              <w:right w:val="single" w:color="000000" w:sz="8" w:space="0"/>
            </w:tcBorders>
            <w:noWrap w:val="0"/>
            <w:vAlign w:val="center"/>
          </w:tcPr>
          <w:p w14:paraId="1581E92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产品规格</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32123E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A3CF02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机柜电源规格</w:t>
            </w:r>
          </w:p>
        </w:tc>
        <w:tc>
          <w:tcPr>
            <w:tcW w:w="4253" w:type="dxa"/>
            <w:tcBorders>
              <w:top w:val="nil"/>
              <w:left w:val="nil"/>
              <w:bottom w:val="single" w:color="000000" w:sz="8" w:space="0"/>
              <w:right w:val="single" w:color="000000" w:sz="8" w:space="0"/>
            </w:tcBorders>
            <w:noWrap w:val="0"/>
            <w:vAlign w:val="center"/>
          </w:tcPr>
          <w:p w14:paraId="4CEF55A7">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FB55AD5">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7EB574DD">
            <w:pPr>
              <w:widowControl/>
              <w:jc w:val="center"/>
              <w:rPr>
                <w:rFonts w:hint="eastAsia"/>
                <w:color w:val="000000"/>
                <w:kern w:val="0"/>
                <w:sz w:val="24"/>
                <w:szCs w:val="24"/>
              </w:rPr>
            </w:pPr>
            <w:r>
              <w:rPr>
                <w:color w:val="000000"/>
                <w:kern w:val="0"/>
                <w:sz w:val="24"/>
                <w:szCs w:val="24"/>
              </w:rPr>
              <w:t>48</w:t>
            </w:r>
          </w:p>
        </w:tc>
        <w:tc>
          <w:tcPr>
            <w:tcW w:w="990" w:type="dxa"/>
            <w:tcBorders>
              <w:top w:val="nil"/>
              <w:left w:val="nil"/>
              <w:bottom w:val="single" w:color="000000" w:sz="8" w:space="0"/>
              <w:right w:val="single" w:color="000000" w:sz="8" w:space="0"/>
            </w:tcBorders>
            <w:noWrap w:val="0"/>
            <w:vAlign w:val="center"/>
          </w:tcPr>
          <w:p w14:paraId="23B1D9FE">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679584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主板功能</w:t>
            </w:r>
          </w:p>
        </w:tc>
        <w:tc>
          <w:tcPr>
            <w:tcW w:w="1396" w:type="dxa"/>
            <w:tcBorders>
              <w:top w:val="nil"/>
              <w:left w:val="nil"/>
              <w:bottom w:val="single" w:color="000000" w:sz="8" w:space="0"/>
              <w:right w:val="single" w:color="000000" w:sz="8" w:space="0"/>
            </w:tcBorders>
            <w:noWrap w:val="0"/>
            <w:vAlign w:val="center"/>
          </w:tcPr>
          <w:p w14:paraId="5601701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★主板外部接口种类</w:t>
            </w:r>
          </w:p>
        </w:tc>
        <w:tc>
          <w:tcPr>
            <w:tcW w:w="4253" w:type="dxa"/>
            <w:tcBorders>
              <w:top w:val="nil"/>
              <w:left w:val="nil"/>
              <w:bottom w:val="single" w:color="000000" w:sz="8" w:space="0"/>
              <w:right w:val="single" w:color="000000" w:sz="8" w:space="0"/>
            </w:tcBorders>
            <w:noWrap w:val="0"/>
            <w:vAlign w:val="center"/>
          </w:tcPr>
          <w:p w14:paraId="4BFEAFD0">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USB</w:t>
            </w:r>
            <w:r>
              <w:rPr>
                <w:rFonts w:hint="eastAsia" w:ascii="宋体" w:hAnsi="宋体" w:cs="宋体"/>
                <w:color w:val="000000"/>
                <w:kern w:val="0"/>
                <w:sz w:val="24"/>
                <w:szCs w:val="24"/>
              </w:rPr>
              <w:t>、显示、管理等接口，如：</w:t>
            </w:r>
            <w:r>
              <w:rPr>
                <w:color w:val="000000"/>
                <w:kern w:val="0"/>
                <w:sz w:val="24"/>
                <w:szCs w:val="24"/>
              </w:rPr>
              <w:t>VGA</w:t>
            </w:r>
            <w:r>
              <w:rPr>
                <w:rFonts w:hint="eastAsia" w:ascii="宋体" w:hAnsi="宋体" w:cs="宋体"/>
                <w:color w:val="000000"/>
                <w:kern w:val="0"/>
                <w:sz w:val="24"/>
                <w:szCs w:val="24"/>
              </w:rPr>
              <w:t>、</w:t>
            </w:r>
            <w:r>
              <w:rPr>
                <w:color w:val="000000"/>
                <w:kern w:val="0"/>
                <w:sz w:val="24"/>
                <w:szCs w:val="24"/>
              </w:rPr>
              <w:t>USB3.0</w:t>
            </w:r>
            <w:r>
              <w:rPr>
                <w:rFonts w:hint="eastAsia" w:ascii="宋体" w:hAnsi="宋体" w:cs="宋体"/>
                <w:color w:val="000000"/>
                <w:kern w:val="0"/>
                <w:sz w:val="24"/>
                <w:szCs w:val="24"/>
              </w:rPr>
              <w:t>、</w:t>
            </w:r>
            <w:r>
              <w:rPr>
                <w:color w:val="000000"/>
                <w:kern w:val="0"/>
                <w:sz w:val="24"/>
                <w:szCs w:val="24"/>
              </w:rPr>
              <w:t>BMC</w:t>
            </w:r>
            <w:r>
              <w:rPr>
                <w:rFonts w:hint="eastAsia" w:ascii="宋体" w:hAnsi="宋体" w:cs="宋体"/>
                <w:color w:val="000000"/>
                <w:kern w:val="0"/>
                <w:sz w:val="24"/>
                <w:szCs w:val="24"/>
              </w:rPr>
              <w:t>管理端口</w:t>
            </w:r>
          </w:p>
        </w:tc>
      </w:tr>
      <w:tr w14:paraId="004DBDE1">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3E5CC797">
            <w:pPr>
              <w:widowControl/>
              <w:jc w:val="center"/>
              <w:rPr>
                <w:rFonts w:hint="eastAsia"/>
                <w:color w:val="000000"/>
                <w:kern w:val="0"/>
                <w:sz w:val="24"/>
                <w:szCs w:val="24"/>
              </w:rPr>
            </w:pPr>
            <w:r>
              <w:rPr>
                <w:color w:val="000000"/>
                <w:kern w:val="0"/>
                <w:sz w:val="24"/>
                <w:szCs w:val="24"/>
              </w:rPr>
              <w:t>49</w:t>
            </w:r>
          </w:p>
        </w:tc>
        <w:tc>
          <w:tcPr>
            <w:tcW w:w="990" w:type="dxa"/>
            <w:tcBorders>
              <w:top w:val="nil"/>
              <w:left w:val="nil"/>
              <w:bottom w:val="single" w:color="000000" w:sz="8" w:space="0"/>
              <w:right w:val="single" w:color="000000" w:sz="8" w:space="0"/>
            </w:tcBorders>
            <w:noWrap w:val="0"/>
            <w:vAlign w:val="center"/>
          </w:tcPr>
          <w:p w14:paraId="0B825685">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7994D0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DA3BCE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主板防烧板设计</w:t>
            </w:r>
          </w:p>
        </w:tc>
        <w:tc>
          <w:tcPr>
            <w:tcW w:w="4253" w:type="dxa"/>
            <w:tcBorders>
              <w:top w:val="nil"/>
              <w:left w:val="nil"/>
              <w:bottom w:val="single" w:color="000000" w:sz="8" w:space="0"/>
              <w:right w:val="single" w:color="000000" w:sz="8" w:space="0"/>
            </w:tcBorders>
            <w:noWrap w:val="0"/>
            <w:vAlign w:val="center"/>
          </w:tcPr>
          <w:p w14:paraId="56A942F6">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4630192">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6FF9E457">
            <w:pPr>
              <w:widowControl/>
              <w:jc w:val="center"/>
              <w:rPr>
                <w:rFonts w:hint="eastAsia"/>
                <w:color w:val="000000"/>
                <w:kern w:val="0"/>
                <w:sz w:val="24"/>
                <w:szCs w:val="24"/>
              </w:rPr>
            </w:pPr>
            <w:r>
              <w:rPr>
                <w:color w:val="000000"/>
                <w:kern w:val="0"/>
                <w:sz w:val="24"/>
                <w:szCs w:val="24"/>
              </w:rPr>
              <w:t>50</w:t>
            </w:r>
          </w:p>
        </w:tc>
        <w:tc>
          <w:tcPr>
            <w:tcW w:w="990" w:type="dxa"/>
            <w:tcBorders>
              <w:top w:val="nil"/>
              <w:left w:val="nil"/>
              <w:bottom w:val="single" w:color="000000" w:sz="8" w:space="0"/>
              <w:right w:val="single" w:color="000000" w:sz="8" w:space="0"/>
            </w:tcBorders>
            <w:noWrap w:val="0"/>
            <w:vAlign w:val="center"/>
          </w:tcPr>
          <w:p w14:paraId="74A7D9B2">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2306484">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A3EB65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扩展功能</w:t>
            </w:r>
          </w:p>
        </w:tc>
        <w:tc>
          <w:tcPr>
            <w:tcW w:w="4253" w:type="dxa"/>
            <w:tcBorders>
              <w:top w:val="nil"/>
              <w:left w:val="nil"/>
              <w:bottom w:val="single" w:color="000000" w:sz="8" w:space="0"/>
              <w:right w:val="single" w:color="000000" w:sz="8" w:space="0"/>
            </w:tcBorders>
            <w:noWrap w:val="0"/>
            <w:vAlign w:val="center"/>
          </w:tcPr>
          <w:p w14:paraId="6145C1EA">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OCP</w:t>
            </w:r>
            <w:r>
              <w:rPr>
                <w:rFonts w:hint="eastAsia" w:ascii="宋体" w:hAnsi="宋体" w:cs="宋体"/>
                <w:color w:val="000000"/>
                <w:kern w:val="0"/>
                <w:sz w:val="24"/>
                <w:szCs w:val="24"/>
              </w:rPr>
              <w:t>灵活插卡，最大可支持</w:t>
            </w:r>
            <w:r>
              <w:rPr>
                <w:color w:val="000000"/>
                <w:kern w:val="0"/>
                <w:sz w:val="24"/>
                <w:szCs w:val="24"/>
              </w:rPr>
              <w:t>25G</w:t>
            </w:r>
            <w:r>
              <w:rPr>
                <w:rFonts w:hint="eastAsia" w:ascii="宋体" w:hAnsi="宋体" w:cs="宋体"/>
                <w:color w:val="000000"/>
                <w:kern w:val="0"/>
                <w:sz w:val="24"/>
                <w:szCs w:val="24"/>
              </w:rPr>
              <w:t>网络速率</w:t>
            </w:r>
          </w:p>
        </w:tc>
      </w:tr>
      <w:tr w14:paraId="08950783">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0ACF6AB">
            <w:pPr>
              <w:widowControl/>
              <w:jc w:val="center"/>
              <w:rPr>
                <w:rFonts w:hint="eastAsia"/>
                <w:color w:val="000000"/>
                <w:kern w:val="0"/>
                <w:sz w:val="24"/>
                <w:szCs w:val="24"/>
              </w:rPr>
            </w:pPr>
            <w:r>
              <w:rPr>
                <w:color w:val="000000"/>
                <w:kern w:val="0"/>
                <w:sz w:val="24"/>
                <w:szCs w:val="24"/>
              </w:rPr>
              <w:t>51</w:t>
            </w:r>
          </w:p>
        </w:tc>
        <w:tc>
          <w:tcPr>
            <w:tcW w:w="990" w:type="dxa"/>
            <w:tcBorders>
              <w:top w:val="nil"/>
              <w:left w:val="nil"/>
              <w:bottom w:val="single" w:color="000000" w:sz="8" w:space="0"/>
              <w:right w:val="single" w:color="000000" w:sz="8" w:space="0"/>
            </w:tcBorders>
            <w:noWrap w:val="0"/>
            <w:vAlign w:val="center"/>
          </w:tcPr>
          <w:p w14:paraId="29C40F94">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tcBorders>
              <w:top w:val="nil"/>
              <w:left w:val="nil"/>
              <w:bottom w:val="single" w:color="000000" w:sz="8" w:space="0"/>
              <w:right w:val="single" w:color="000000" w:sz="8" w:space="0"/>
            </w:tcBorders>
            <w:noWrap w:val="0"/>
            <w:vAlign w:val="center"/>
          </w:tcPr>
          <w:p w14:paraId="3768FFF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网络功能</w:t>
            </w:r>
          </w:p>
        </w:tc>
        <w:tc>
          <w:tcPr>
            <w:tcW w:w="1396" w:type="dxa"/>
            <w:tcBorders>
              <w:top w:val="nil"/>
              <w:left w:val="nil"/>
              <w:bottom w:val="single" w:color="000000" w:sz="8" w:space="0"/>
              <w:right w:val="single" w:color="000000" w:sz="8" w:space="0"/>
            </w:tcBorders>
            <w:noWrap w:val="0"/>
            <w:vAlign w:val="center"/>
          </w:tcPr>
          <w:p w14:paraId="5D8161B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★网络功能</w:t>
            </w:r>
          </w:p>
        </w:tc>
        <w:tc>
          <w:tcPr>
            <w:tcW w:w="4253" w:type="dxa"/>
            <w:tcBorders>
              <w:top w:val="nil"/>
              <w:left w:val="nil"/>
              <w:bottom w:val="single" w:color="000000" w:sz="8" w:space="0"/>
              <w:right w:val="single" w:color="000000" w:sz="8" w:space="0"/>
            </w:tcBorders>
            <w:noWrap w:val="0"/>
            <w:vAlign w:val="center"/>
          </w:tcPr>
          <w:p w14:paraId="2117785F">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支持网络连接、网络访问、数据交换和网络管控功能</w:t>
            </w:r>
          </w:p>
        </w:tc>
      </w:tr>
      <w:tr w14:paraId="30F78DEB">
        <w:tblPrEx>
          <w:tblCellMar>
            <w:top w:w="0" w:type="dxa"/>
            <w:left w:w="108" w:type="dxa"/>
            <w:bottom w:w="0" w:type="dxa"/>
            <w:right w:w="108" w:type="dxa"/>
          </w:tblCellMar>
        </w:tblPrEx>
        <w:trPr>
          <w:trHeight w:val="1250" w:hRule="atLeast"/>
        </w:trPr>
        <w:tc>
          <w:tcPr>
            <w:tcW w:w="698" w:type="dxa"/>
            <w:tcBorders>
              <w:top w:val="nil"/>
              <w:left w:val="single" w:color="000000" w:sz="8" w:space="0"/>
              <w:bottom w:val="single" w:color="000000" w:sz="8" w:space="0"/>
              <w:right w:val="single" w:color="000000" w:sz="8" w:space="0"/>
            </w:tcBorders>
            <w:noWrap w:val="0"/>
            <w:vAlign w:val="center"/>
          </w:tcPr>
          <w:p w14:paraId="2BA5EBD6">
            <w:pPr>
              <w:widowControl/>
              <w:jc w:val="center"/>
              <w:rPr>
                <w:rFonts w:hint="eastAsia"/>
                <w:color w:val="000000"/>
                <w:kern w:val="0"/>
                <w:sz w:val="24"/>
                <w:szCs w:val="24"/>
              </w:rPr>
            </w:pPr>
            <w:r>
              <w:rPr>
                <w:color w:val="000000"/>
                <w:kern w:val="0"/>
                <w:sz w:val="24"/>
                <w:szCs w:val="24"/>
              </w:rPr>
              <w:t>52</w:t>
            </w:r>
          </w:p>
        </w:tc>
        <w:tc>
          <w:tcPr>
            <w:tcW w:w="990" w:type="dxa"/>
            <w:tcBorders>
              <w:top w:val="nil"/>
              <w:left w:val="nil"/>
              <w:bottom w:val="single" w:color="000000" w:sz="8" w:space="0"/>
              <w:right w:val="single" w:color="000000" w:sz="8" w:space="0"/>
            </w:tcBorders>
            <w:noWrap w:val="0"/>
            <w:vAlign w:val="center"/>
          </w:tcPr>
          <w:p w14:paraId="0F1D285F">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29A31489">
            <w:pPr>
              <w:widowControl/>
              <w:jc w:val="center"/>
              <w:rPr>
                <w:rFonts w:hint="eastAsia"/>
                <w:kern w:val="0"/>
                <w:sz w:val="24"/>
                <w:szCs w:val="24"/>
              </w:rPr>
            </w:pPr>
            <w:r>
              <w:rPr>
                <w:kern w:val="0"/>
                <w:sz w:val="24"/>
                <w:szCs w:val="24"/>
              </w:rPr>
              <w:t>CPU</w:t>
            </w:r>
            <w:r>
              <w:rPr>
                <w:rFonts w:hint="eastAsia" w:ascii="宋体" w:hAnsi="宋体"/>
                <w:kern w:val="0"/>
                <w:sz w:val="24"/>
                <w:szCs w:val="24"/>
              </w:rPr>
              <w:t>功能</w:t>
            </w:r>
          </w:p>
        </w:tc>
        <w:tc>
          <w:tcPr>
            <w:tcW w:w="1396" w:type="dxa"/>
            <w:tcBorders>
              <w:top w:val="nil"/>
              <w:left w:val="nil"/>
              <w:bottom w:val="single" w:color="000000" w:sz="8" w:space="0"/>
              <w:right w:val="single" w:color="000000" w:sz="8" w:space="0"/>
            </w:tcBorders>
            <w:noWrap w:val="0"/>
            <w:vAlign w:val="center"/>
          </w:tcPr>
          <w:p w14:paraId="48459172">
            <w:pPr>
              <w:widowControl/>
              <w:jc w:val="center"/>
              <w:rPr>
                <w:rFonts w:ascii="宋体" w:hAnsi="宋体" w:cs="宋体"/>
                <w:color w:val="000000"/>
                <w:kern w:val="0"/>
                <w:sz w:val="24"/>
                <w:szCs w:val="24"/>
              </w:rPr>
            </w:pPr>
            <w:r>
              <w:rPr>
                <w:rFonts w:hint="eastAsia" w:ascii="宋体" w:hAnsi="宋体" w:cs="宋体"/>
                <w:color w:val="000000"/>
                <w:kern w:val="0"/>
                <w:sz w:val="24"/>
                <w:szCs w:val="24"/>
              </w:rPr>
              <w:t>★计算处理</w:t>
            </w:r>
          </w:p>
        </w:tc>
        <w:tc>
          <w:tcPr>
            <w:tcW w:w="4253" w:type="dxa"/>
            <w:tcBorders>
              <w:top w:val="nil"/>
              <w:left w:val="nil"/>
              <w:bottom w:val="single" w:color="000000" w:sz="8" w:space="0"/>
              <w:right w:val="single" w:color="000000" w:sz="8" w:space="0"/>
            </w:tcBorders>
            <w:noWrap w:val="0"/>
            <w:vAlign w:val="center"/>
          </w:tcPr>
          <w:p w14:paraId="576012A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支持通用计算及虚拟化功能。处理器需集成整型计算单元、浮点计算单元、内存控制器、</w:t>
            </w:r>
            <w:r>
              <w:rPr>
                <w:color w:val="000000"/>
                <w:kern w:val="0"/>
                <w:sz w:val="24"/>
                <w:szCs w:val="24"/>
              </w:rPr>
              <w:t>I/O</w:t>
            </w:r>
            <w:r>
              <w:rPr>
                <w:rFonts w:hint="eastAsia" w:ascii="宋体" w:hAnsi="宋体" w:cs="宋体"/>
                <w:color w:val="000000"/>
                <w:kern w:val="0"/>
                <w:sz w:val="24"/>
                <w:szCs w:val="24"/>
              </w:rPr>
              <w:t>模块等，处理器与存储部件、网络部件、</w:t>
            </w:r>
            <w:r>
              <w:rPr>
                <w:color w:val="000000"/>
                <w:kern w:val="0"/>
                <w:sz w:val="24"/>
                <w:szCs w:val="24"/>
              </w:rPr>
              <w:t>I/O</w:t>
            </w:r>
            <w:r>
              <w:rPr>
                <w:rFonts w:hint="eastAsia" w:ascii="宋体" w:hAnsi="宋体" w:cs="宋体"/>
                <w:color w:val="000000"/>
                <w:kern w:val="0"/>
                <w:sz w:val="24"/>
                <w:szCs w:val="24"/>
              </w:rPr>
              <w:t>部件等组成计算系统，提供数据处理、网络接入等计算相关功能</w:t>
            </w:r>
          </w:p>
        </w:tc>
      </w:tr>
      <w:tr w14:paraId="344BD5DF">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F3C9E0D">
            <w:pPr>
              <w:widowControl/>
              <w:jc w:val="center"/>
              <w:rPr>
                <w:rFonts w:hint="eastAsia"/>
                <w:color w:val="000000"/>
                <w:kern w:val="0"/>
                <w:sz w:val="24"/>
                <w:szCs w:val="24"/>
              </w:rPr>
            </w:pPr>
            <w:r>
              <w:rPr>
                <w:color w:val="000000"/>
                <w:kern w:val="0"/>
                <w:sz w:val="24"/>
                <w:szCs w:val="24"/>
              </w:rPr>
              <w:t>53</w:t>
            </w:r>
          </w:p>
        </w:tc>
        <w:tc>
          <w:tcPr>
            <w:tcW w:w="990" w:type="dxa"/>
            <w:tcBorders>
              <w:top w:val="nil"/>
              <w:left w:val="nil"/>
              <w:bottom w:val="single" w:color="000000" w:sz="8" w:space="0"/>
              <w:right w:val="single" w:color="000000" w:sz="8" w:space="0"/>
            </w:tcBorders>
            <w:noWrap w:val="0"/>
            <w:vAlign w:val="center"/>
          </w:tcPr>
          <w:p w14:paraId="26BA802C">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9AD5FEF">
            <w:pPr>
              <w:widowControl/>
              <w:jc w:val="left"/>
              <w:rPr>
                <w:kern w:val="0"/>
                <w:sz w:val="24"/>
                <w:szCs w:val="24"/>
              </w:rPr>
            </w:pPr>
          </w:p>
        </w:tc>
        <w:tc>
          <w:tcPr>
            <w:tcW w:w="1396" w:type="dxa"/>
            <w:tcBorders>
              <w:top w:val="nil"/>
              <w:left w:val="nil"/>
              <w:bottom w:val="single" w:color="000000" w:sz="8" w:space="0"/>
              <w:right w:val="single" w:color="000000" w:sz="8" w:space="0"/>
            </w:tcBorders>
            <w:noWrap w:val="0"/>
            <w:vAlign w:val="center"/>
          </w:tcPr>
          <w:p w14:paraId="78BAD95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密码算法实现</w:t>
            </w:r>
          </w:p>
        </w:tc>
        <w:tc>
          <w:tcPr>
            <w:tcW w:w="4253" w:type="dxa"/>
            <w:tcBorders>
              <w:top w:val="nil"/>
              <w:left w:val="nil"/>
              <w:bottom w:val="single" w:color="000000" w:sz="8" w:space="0"/>
              <w:right w:val="single" w:color="000000" w:sz="8" w:space="0"/>
            </w:tcBorders>
            <w:noWrap w:val="0"/>
            <w:vAlign w:val="center"/>
          </w:tcPr>
          <w:p w14:paraId="1578A4BA">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BADA2CA">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58B4DD29">
            <w:pPr>
              <w:widowControl/>
              <w:jc w:val="center"/>
              <w:rPr>
                <w:rFonts w:hint="eastAsia"/>
                <w:color w:val="000000"/>
                <w:kern w:val="0"/>
                <w:sz w:val="24"/>
                <w:szCs w:val="24"/>
              </w:rPr>
            </w:pPr>
            <w:r>
              <w:rPr>
                <w:color w:val="000000"/>
                <w:kern w:val="0"/>
                <w:sz w:val="24"/>
                <w:szCs w:val="24"/>
              </w:rPr>
              <w:t>54</w:t>
            </w:r>
          </w:p>
        </w:tc>
        <w:tc>
          <w:tcPr>
            <w:tcW w:w="990" w:type="dxa"/>
            <w:tcBorders>
              <w:top w:val="nil"/>
              <w:left w:val="nil"/>
              <w:bottom w:val="single" w:color="000000" w:sz="8" w:space="0"/>
              <w:right w:val="single" w:color="000000" w:sz="8" w:space="0"/>
            </w:tcBorders>
            <w:noWrap w:val="0"/>
            <w:vAlign w:val="center"/>
          </w:tcPr>
          <w:p w14:paraId="1D3522CE">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E34280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存储功能</w:t>
            </w:r>
          </w:p>
        </w:tc>
        <w:tc>
          <w:tcPr>
            <w:tcW w:w="1396" w:type="dxa"/>
            <w:tcBorders>
              <w:top w:val="nil"/>
              <w:left w:val="nil"/>
              <w:bottom w:val="single" w:color="000000" w:sz="8" w:space="0"/>
              <w:right w:val="single" w:color="000000" w:sz="8" w:space="0"/>
            </w:tcBorders>
            <w:noWrap w:val="0"/>
            <w:vAlign w:val="center"/>
          </w:tcPr>
          <w:p w14:paraId="3211C3F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内存校验</w:t>
            </w:r>
          </w:p>
        </w:tc>
        <w:tc>
          <w:tcPr>
            <w:tcW w:w="4253" w:type="dxa"/>
            <w:tcBorders>
              <w:top w:val="nil"/>
              <w:left w:val="nil"/>
              <w:bottom w:val="single" w:color="000000" w:sz="8" w:space="0"/>
              <w:right w:val="single" w:color="000000" w:sz="8" w:space="0"/>
            </w:tcBorders>
            <w:noWrap w:val="0"/>
            <w:vAlign w:val="center"/>
          </w:tcPr>
          <w:p w14:paraId="4E70648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支持内存校验</w:t>
            </w:r>
          </w:p>
        </w:tc>
      </w:tr>
      <w:tr w14:paraId="18C11FFB">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67598B97">
            <w:pPr>
              <w:widowControl/>
              <w:jc w:val="center"/>
              <w:rPr>
                <w:rFonts w:hint="eastAsia"/>
                <w:color w:val="000000"/>
                <w:kern w:val="0"/>
                <w:sz w:val="24"/>
                <w:szCs w:val="24"/>
              </w:rPr>
            </w:pPr>
            <w:r>
              <w:rPr>
                <w:color w:val="000000"/>
                <w:kern w:val="0"/>
                <w:sz w:val="24"/>
                <w:szCs w:val="24"/>
              </w:rPr>
              <w:t>55</w:t>
            </w:r>
          </w:p>
        </w:tc>
        <w:tc>
          <w:tcPr>
            <w:tcW w:w="990" w:type="dxa"/>
            <w:tcBorders>
              <w:top w:val="nil"/>
              <w:left w:val="nil"/>
              <w:bottom w:val="single" w:color="000000" w:sz="8" w:space="0"/>
              <w:right w:val="single" w:color="000000" w:sz="8" w:space="0"/>
            </w:tcBorders>
            <w:noWrap w:val="0"/>
            <w:vAlign w:val="center"/>
          </w:tcPr>
          <w:p w14:paraId="5CE443C4">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AD4ED35">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CB3FD40">
            <w:pPr>
              <w:widowControl/>
              <w:jc w:val="center"/>
              <w:rPr>
                <w:rFonts w:hint="eastAsia" w:ascii="宋体" w:hAnsi="宋体" w:cs="宋体"/>
                <w:kern w:val="0"/>
                <w:sz w:val="24"/>
                <w:szCs w:val="24"/>
              </w:rPr>
            </w:pPr>
            <w:r>
              <w:rPr>
                <w:rFonts w:hint="eastAsia" w:ascii="宋体" w:hAnsi="宋体" w:cs="宋体"/>
                <w:kern w:val="0"/>
                <w:sz w:val="24"/>
                <w:szCs w:val="24"/>
              </w:rPr>
              <w:t>SATA SSD NAND健康状态上报</w:t>
            </w:r>
          </w:p>
        </w:tc>
        <w:tc>
          <w:tcPr>
            <w:tcW w:w="4253" w:type="dxa"/>
            <w:tcBorders>
              <w:top w:val="nil"/>
              <w:left w:val="nil"/>
              <w:bottom w:val="single" w:color="000000" w:sz="8" w:space="0"/>
              <w:right w:val="single" w:color="000000" w:sz="8" w:space="0"/>
            </w:tcBorders>
            <w:noWrap w:val="0"/>
            <w:vAlign w:val="center"/>
          </w:tcPr>
          <w:p w14:paraId="0DFE5363">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C30E18D">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356158BD">
            <w:pPr>
              <w:widowControl/>
              <w:jc w:val="center"/>
              <w:rPr>
                <w:rFonts w:hint="eastAsia"/>
                <w:color w:val="000000"/>
                <w:kern w:val="0"/>
                <w:sz w:val="24"/>
                <w:szCs w:val="24"/>
              </w:rPr>
            </w:pPr>
            <w:r>
              <w:rPr>
                <w:color w:val="000000"/>
                <w:kern w:val="0"/>
                <w:sz w:val="24"/>
                <w:szCs w:val="24"/>
              </w:rPr>
              <w:t>56</w:t>
            </w:r>
          </w:p>
        </w:tc>
        <w:tc>
          <w:tcPr>
            <w:tcW w:w="990" w:type="dxa"/>
            <w:tcBorders>
              <w:top w:val="nil"/>
              <w:left w:val="nil"/>
              <w:bottom w:val="single" w:color="000000" w:sz="8" w:space="0"/>
              <w:right w:val="single" w:color="000000" w:sz="8" w:space="0"/>
            </w:tcBorders>
            <w:noWrap w:val="0"/>
            <w:vAlign w:val="center"/>
          </w:tcPr>
          <w:p w14:paraId="7581AB65">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DE0A473">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90B3C64">
            <w:pPr>
              <w:widowControl/>
              <w:jc w:val="center"/>
              <w:rPr>
                <w:rFonts w:hint="eastAsia" w:ascii="宋体" w:hAnsi="宋体" w:cs="宋体"/>
                <w:kern w:val="0"/>
                <w:sz w:val="24"/>
                <w:szCs w:val="24"/>
              </w:rPr>
            </w:pPr>
            <w:r>
              <w:rPr>
                <w:rFonts w:hint="eastAsia" w:ascii="宋体" w:hAnsi="宋体" w:cs="宋体"/>
                <w:kern w:val="0"/>
                <w:sz w:val="24"/>
                <w:szCs w:val="24"/>
              </w:rPr>
              <w:t>SATA SSD 单</w:t>
            </w:r>
            <w:r>
              <w:rPr>
                <w:kern w:val="0"/>
                <w:sz w:val="24"/>
                <w:szCs w:val="24"/>
              </w:rPr>
              <w:t>die</w:t>
            </w:r>
            <w:r>
              <w:rPr>
                <w:rFonts w:hint="eastAsia" w:ascii="宋体" w:hAnsi="宋体" w:cs="宋体"/>
                <w:kern w:val="0"/>
                <w:sz w:val="24"/>
                <w:szCs w:val="24"/>
              </w:rPr>
              <w:t>故障隔离</w:t>
            </w:r>
          </w:p>
        </w:tc>
        <w:tc>
          <w:tcPr>
            <w:tcW w:w="4253" w:type="dxa"/>
            <w:tcBorders>
              <w:top w:val="nil"/>
              <w:left w:val="nil"/>
              <w:bottom w:val="single" w:color="000000" w:sz="8" w:space="0"/>
              <w:right w:val="single" w:color="000000" w:sz="8" w:space="0"/>
            </w:tcBorders>
            <w:noWrap w:val="0"/>
            <w:vAlign w:val="center"/>
          </w:tcPr>
          <w:p w14:paraId="3C95C328">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2372929">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60993D0">
            <w:pPr>
              <w:widowControl/>
              <w:jc w:val="center"/>
              <w:rPr>
                <w:rFonts w:hint="eastAsia"/>
                <w:color w:val="000000"/>
                <w:kern w:val="0"/>
                <w:sz w:val="24"/>
                <w:szCs w:val="24"/>
              </w:rPr>
            </w:pPr>
            <w:r>
              <w:rPr>
                <w:color w:val="000000"/>
                <w:kern w:val="0"/>
                <w:sz w:val="24"/>
                <w:szCs w:val="24"/>
              </w:rPr>
              <w:t>57</w:t>
            </w:r>
          </w:p>
        </w:tc>
        <w:tc>
          <w:tcPr>
            <w:tcW w:w="990" w:type="dxa"/>
            <w:tcBorders>
              <w:top w:val="nil"/>
              <w:left w:val="nil"/>
              <w:bottom w:val="single" w:color="000000" w:sz="8" w:space="0"/>
              <w:right w:val="single" w:color="000000" w:sz="8" w:space="0"/>
            </w:tcBorders>
            <w:noWrap w:val="0"/>
            <w:vAlign w:val="center"/>
          </w:tcPr>
          <w:p w14:paraId="4B943393">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0D57713">
            <w:pPr>
              <w:widowControl/>
              <w:jc w:val="center"/>
              <w:rPr>
                <w:rFonts w:hint="eastAsia"/>
                <w:kern w:val="0"/>
                <w:sz w:val="24"/>
                <w:szCs w:val="24"/>
              </w:rPr>
            </w:pPr>
            <w:r>
              <w:rPr>
                <w:kern w:val="0"/>
                <w:sz w:val="24"/>
                <w:szCs w:val="24"/>
              </w:rPr>
              <w:t>RAID</w:t>
            </w:r>
            <w:r>
              <w:rPr>
                <w:rFonts w:hint="eastAsia" w:ascii="宋体" w:hAnsi="宋体"/>
                <w:kern w:val="0"/>
                <w:sz w:val="24"/>
                <w:szCs w:val="24"/>
              </w:rPr>
              <w:t>卡功能</w:t>
            </w:r>
            <w:r>
              <w:rPr>
                <w:kern w:val="0"/>
                <w:sz w:val="24"/>
                <w:szCs w:val="24"/>
              </w:rPr>
              <w:t>(</w:t>
            </w:r>
            <w:r>
              <w:rPr>
                <w:rFonts w:hint="eastAsia" w:ascii="宋体" w:hAnsi="宋体"/>
                <w:kern w:val="0"/>
                <w:sz w:val="24"/>
                <w:szCs w:val="24"/>
              </w:rPr>
              <w:t>若支持</w:t>
            </w:r>
            <w:r>
              <w:rPr>
                <w:kern w:val="0"/>
                <w:sz w:val="24"/>
                <w:szCs w:val="24"/>
              </w:rPr>
              <w:t>RAID</w:t>
            </w:r>
            <w:r>
              <w:rPr>
                <w:rFonts w:hint="eastAsia" w:ascii="宋体" w:hAnsi="宋体"/>
                <w:kern w:val="0"/>
                <w:sz w:val="24"/>
                <w:szCs w:val="24"/>
              </w:rPr>
              <w:t>卡</w:t>
            </w:r>
            <w:r>
              <w:rPr>
                <w:kern w:val="0"/>
                <w:sz w:val="24"/>
                <w:szCs w:val="24"/>
              </w:rPr>
              <w:t>)</w:t>
            </w:r>
          </w:p>
        </w:tc>
        <w:tc>
          <w:tcPr>
            <w:tcW w:w="1396" w:type="dxa"/>
            <w:tcBorders>
              <w:top w:val="nil"/>
              <w:left w:val="nil"/>
              <w:bottom w:val="single" w:color="000000" w:sz="8" w:space="0"/>
              <w:right w:val="single" w:color="000000" w:sz="8" w:space="0"/>
            </w:tcBorders>
            <w:noWrap w:val="0"/>
            <w:vAlign w:val="center"/>
          </w:tcPr>
          <w:p w14:paraId="1F17C03A">
            <w:pPr>
              <w:widowControl/>
              <w:jc w:val="center"/>
              <w:rPr>
                <w:kern w:val="0"/>
                <w:sz w:val="24"/>
                <w:szCs w:val="24"/>
              </w:rPr>
            </w:pPr>
            <w:r>
              <w:rPr>
                <w:kern w:val="0"/>
                <w:sz w:val="24"/>
                <w:szCs w:val="24"/>
              </w:rPr>
              <w:t>RAID</w:t>
            </w:r>
            <w:r>
              <w:rPr>
                <w:rFonts w:hint="eastAsia" w:ascii="宋体" w:hAnsi="宋体"/>
                <w:kern w:val="0"/>
                <w:sz w:val="24"/>
                <w:szCs w:val="24"/>
              </w:rPr>
              <w:t>卡</w:t>
            </w:r>
            <w:r>
              <w:rPr>
                <w:kern w:val="0"/>
                <w:sz w:val="24"/>
                <w:szCs w:val="24"/>
              </w:rPr>
              <w:t>RAID</w:t>
            </w:r>
            <w:r>
              <w:rPr>
                <w:rFonts w:hint="eastAsia" w:ascii="宋体" w:hAnsi="宋体"/>
                <w:kern w:val="0"/>
                <w:sz w:val="24"/>
                <w:szCs w:val="24"/>
              </w:rPr>
              <w:t>级别支持</w:t>
            </w:r>
          </w:p>
        </w:tc>
        <w:tc>
          <w:tcPr>
            <w:tcW w:w="4253" w:type="dxa"/>
            <w:tcBorders>
              <w:top w:val="nil"/>
              <w:left w:val="nil"/>
              <w:bottom w:val="single" w:color="000000" w:sz="8" w:space="0"/>
              <w:right w:val="single" w:color="000000" w:sz="8" w:space="0"/>
            </w:tcBorders>
            <w:noWrap w:val="0"/>
            <w:vAlign w:val="center"/>
          </w:tcPr>
          <w:p w14:paraId="3B6DBE51">
            <w:pPr>
              <w:widowControl/>
              <w:jc w:val="left"/>
              <w:rPr>
                <w:rFonts w:hint="eastAsia" w:eastAsia="宋体"/>
                <w:color w:val="000000"/>
                <w:kern w:val="0"/>
                <w:sz w:val="24"/>
                <w:szCs w:val="24"/>
                <w:lang w:eastAsia="zh-CN"/>
              </w:rPr>
            </w:pPr>
            <w:r>
              <w:rPr>
                <w:color w:val="000000"/>
                <w:kern w:val="0"/>
                <w:sz w:val="24"/>
                <w:szCs w:val="24"/>
              </w:rPr>
              <w:t>RAID 0</w:t>
            </w:r>
            <w:r>
              <w:rPr>
                <w:rFonts w:hint="eastAsia" w:ascii="宋体" w:hAnsi="宋体"/>
                <w:color w:val="000000"/>
                <w:kern w:val="0"/>
                <w:sz w:val="24"/>
                <w:szCs w:val="24"/>
              </w:rPr>
              <w:t>，</w:t>
            </w:r>
            <w:r>
              <w:rPr>
                <w:color w:val="000000"/>
                <w:kern w:val="0"/>
                <w:sz w:val="24"/>
                <w:szCs w:val="24"/>
              </w:rPr>
              <w:t>1</w:t>
            </w:r>
            <w:r>
              <w:rPr>
                <w:rFonts w:hint="eastAsia" w:ascii="宋体" w:hAnsi="宋体"/>
                <w:color w:val="000000"/>
                <w:kern w:val="0"/>
                <w:sz w:val="24"/>
                <w:szCs w:val="24"/>
              </w:rPr>
              <w:t>，</w:t>
            </w:r>
            <w:r>
              <w:rPr>
                <w:color w:val="000000"/>
                <w:kern w:val="0"/>
                <w:sz w:val="24"/>
                <w:szCs w:val="24"/>
              </w:rPr>
              <w:t>5</w:t>
            </w:r>
            <w:r>
              <w:rPr>
                <w:rFonts w:hint="eastAsia" w:ascii="宋体" w:hAnsi="宋体"/>
                <w:color w:val="000000"/>
                <w:kern w:val="0"/>
                <w:sz w:val="24"/>
                <w:szCs w:val="24"/>
              </w:rPr>
              <w:t>，</w:t>
            </w:r>
            <w:r>
              <w:rPr>
                <w:color w:val="000000"/>
                <w:kern w:val="0"/>
                <w:sz w:val="24"/>
                <w:szCs w:val="24"/>
              </w:rPr>
              <w:t>6</w:t>
            </w:r>
            <w:r>
              <w:rPr>
                <w:rFonts w:hint="eastAsia"/>
                <w:color w:val="000000"/>
                <w:kern w:val="0"/>
                <w:sz w:val="24"/>
                <w:szCs w:val="24"/>
                <w:lang w:eastAsia="zh-CN"/>
              </w:rPr>
              <w:t>，</w:t>
            </w:r>
            <w:r>
              <w:rPr>
                <w:color w:val="000000"/>
                <w:kern w:val="0"/>
                <w:sz w:val="24"/>
                <w:szCs w:val="24"/>
              </w:rPr>
              <w:t>10</w:t>
            </w:r>
            <w:r>
              <w:rPr>
                <w:rFonts w:hint="eastAsia"/>
                <w:color w:val="000000"/>
                <w:kern w:val="0"/>
                <w:sz w:val="24"/>
                <w:szCs w:val="24"/>
                <w:lang w:eastAsia="zh-CN"/>
              </w:rPr>
              <w:t>，</w:t>
            </w:r>
            <w:r>
              <w:rPr>
                <w:color w:val="000000"/>
                <w:kern w:val="0"/>
                <w:sz w:val="24"/>
                <w:szCs w:val="24"/>
              </w:rPr>
              <w:t>50</w:t>
            </w:r>
            <w:r>
              <w:rPr>
                <w:rFonts w:hint="eastAsia"/>
                <w:color w:val="000000"/>
                <w:kern w:val="0"/>
                <w:sz w:val="24"/>
                <w:szCs w:val="24"/>
                <w:lang w:eastAsia="zh-CN"/>
              </w:rPr>
              <w:t>，</w:t>
            </w:r>
            <w:r>
              <w:rPr>
                <w:color w:val="000000"/>
                <w:kern w:val="0"/>
                <w:sz w:val="24"/>
                <w:szCs w:val="24"/>
              </w:rPr>
              <w:t>60</w:t>
            </w:r>
          </w:p>
        </w:tc>
      </w:tr>
      <w:tr w14:paraId="75D780BC">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F89D733">
            <w:pPr>
              <w:widowControl/>
              <w:jc w:val="center"/>
              <w:rPr>
                <w:color w:val="000000"/>
                <w:kern w:val="0"/>
                <w:sz w:val="24"/>
                <w:szCs w:val="24"/>
              </w:rPr>
            </w:pPr>
            <w:r>
              <w:rPr>
                <w:color w:val="000000"/>
                <w:kern w:val="0"/>
                <w:sz w:val="24"/>
                <w:szCs w:val="24"/>
              </w:rPr>
              <w:t>58</w:t>
            </w:r>
          </w:p>
        </w:tc>
        <w:tc>
          <w:tcPr>
            <w:tcW w:w="990" w:type="dxa"/>
            <w:tcBorders>
              <w:top w:val="nil"/>
              <w:left w:val="nil"/>
              <w:bottom w:val="single" w:color="000000" w:sz="8" w:space="0"/>
              <w:right w:val="single" w:color="000000" w:sz="8" w:space="0"/>
            </w:tcBorders>
            <w:noWrap w:val="0"/>
            <w:vAlign w:val="center"/>
          </w:tcPr>
          <w:p w14:paraId="5E4855A8">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3B6D592">
            <w:pPr>
              <w:widowControl/>
              <w:jc w:val="left"/>
              <w:rPr>
                <w:kern w:val="0"/>
                <w:sz w:val="24"/>
                <w:szCs w:val="24"/>
              </w:rPr>
            </w:pPr>
          </w:p>
        </w:tc>
        <w:tc>
          <w:tcPr>
            <w:tcW w:w="1396" w:type="dxa"/>
            <w:tcBorders>
              <w:top w:val="nil"/>
              <w:left w:val="nil"/>
              <w:bottom w:val="single" w:color="000000" w:sz="8" w:space="0"/>
              <w:right w:val="single" w:color="000000" w:sz="8" w:space="0"/>
            </w:tcBorders>
            <w:noWrap w:val="0"/>
            <w:vAlign w:val="center"/>
          </w:tcPr>
          <w:p w14:paraId="52305A3C">
            <w:pPr>
              <w:widowControl/>
              <w:jc w:val="center"/>
              <w:rPr>
                <w:rFonts w:hint="eastAsia"/>
                <w:kern w:val="0"/>
                <w:sz w:val="24"/>
                <w:szCs w:val="24"/>
              </w:rPr>
            </w:pPr>
            <w:r>
              <w:rPr>
                <w:kern w:val="0"/>
                <w:sz w:val="24"/>
                <w:szCs w:val="24"/>
              </w:rPr>
              <w:t>RAID</w:t>
            </w:r>
            <w:r>
              <w:rPr>
                <w:rFonts w:hint="eastAsia" w:ascii="宋体" w:hAnsi="宋体"/>
                <w:kern w:val="0"/>
                <w:sz w:val="24"/>
                <w:szCs w:val="24"/>
              </w:rPr>
              <w:t>卡</w:t>
            </w:r>
            <w:r>
              <w:rPr>
                <w:kern w:val="0"/>
                <w:sz w:val="24"/>
                <w:szCs w:val="24"/>
              </w:rPr>
              <w:t>BBU</w:t>
            </w:r>
            <w:r>
              <w:rPr>
                <w:rFonts w:hint="eastAsia" w:ascii="宋体" w:hAnsi="宋体"/>
                <w:kern w:val="0"/>
                <w:sz w:val="24"/>
                <w:szCs w:val="24"/>
              </w:rPr>
              <w:t>单元</w:t>
            </w:r>
          </w:p>
        </w:tc>
        <w:tc>
          <w:tcPr>
            <w:tcW w:w="4253" w:type="dxa"/>
            <w:tcBorders>
              <w:top w:val="nil"/>
              <w:left w:val="nil"/>
              <w:bottom w:val="single" w:color="000000" w:sz="8" w:space="0"/>
              <w:right w:val="single" w:color="000000" w:sz="8" w:space="0"/>
            </w:tcBorders>
            <w:noWrap w:val="0"/>
            <w:vAlign w:val="center"/>
          </w:tcPr>
          <w:p w14:paraId="1ABAD564">
            <w:pPr>
              <w:widowControl/>
              <w:jc w:val="left"/>
              <w:rPr>
                <w:rFonts w:ascii="宋体" w:hAnsi="宋体" w:cs="宋体"/>
                <w:color w:val="000000"/>
                <w:kern w:val="0"/>
                <w:sz w:val="24"/>
                <w:szCs w:val="24"/>
              </w:rPr>
            </w:pPr>
            <w:r>
              <w:rPr>
                <w:rFonts w:hint="eastAsia" w:ascii="宋体" w:hAnsi="宋体" w:cs="宋体"/>
                <w:color w:val="000000"/>
                <w:kern w:val="0"/>
                <w:sz w:val="24"/>
                <w:szCs w:val="24"/>
              </w:rPr>
              <w:t>支持</w:t>
            </w:r>
            <w:r>
              <w:rPr>
                <w:color w:val="000000"/>
                <w:kern w:val="0"/>
                <w:sz w:val="24"/>
                <w:szCs w:val="24"/>
              </w:rPr>
              <w:t>BBU</w:t>
            </w:r>
            <w:r>
              <w:rPr>
                <w:rFonts w:hint="eastAsia" w:ascii="宋体" w:hAnsi="宋体" w:cs="宋体"/>
                <w:color w:val="000000"/>
                <w:kern w:val="0"/>
                <w:sz w:val="24"/>
                <w:szCs w:val="24"/>
              </w:rPr>
              <w:t>掉电保护</w:t>
            </w:r>
          </w:p>
        </w:tc>
      </w:tr>
      <w:tr w14:paraId="5439276C">
        <w:tblPrEx>
          <w:tblCellMar>
            <w:top w:w="0" w:type="dxa"/>
            <w:left w:w="108" w:type="dxa"/>
            <w:bottom w:w="0" w:type="dxa"/>
            <w:right w:w="108" w:type="dxa"/>
          </w:tblCellMar>
        </w:tblPrEx>
        <w:trPr>
          <w:trHeight w:val="650" w:hRule="atLeast"/>
        </w:trPr>
        <w:tc>
          <w:tcPr>
            <w:tcW w:w="698" w:type="dxa"/>
            <w:tcBorders>
              <w:top w:val="nil"/>
              <w:left w:val="single" w:color="000000" w:sz="8" w:space="0"/>
              <w:bottom w:val="single" w:color="000000" w:sz="8" w:space="0"/>
              <w:right w:val="single" w:color="000000" w:sz="8" w:space="0"/>
            </w:tcBorders>
            <w:noWrap w:val="0"/>
            <w:vAlign w:val="center"/>
          </w:tcPr>
          <w:p w14:paraId="7F05F47F">
            <w:pPr>
              <w:widowControl/>
              <w:jc w:val="center"/>
              <w:rPr>
                <w:rFonts w:hint="eastAsia"/>
                <w:color w:val="000000"/>
                <w:kern w:val="0"/>
                <w:sz w:val="24"/>
                <w:szCs w:val="24"/>
              </w:rPr>
            </w:pPr>
            <w:r>
              <w:rPr>
                <w:color w:val="000000"/>
                <w:kern w:val="0"/>
                <w:sz w:val="24"/>
                <w:szCs w:val="24"/>
              </w:rPr>
              <w:t>59</w:t>
            </w:r>
          </w:p>
        </w:tc>
        <w:tc>
          <w:tcPr>
            <w:tcW w:w="990" w:type="dxa"/>
            <w:tcBorders>
              <w:top w:val="nil"/>
              <w:left w:val="nil"/>
              <w:bottom w:val="single" w:color="000000" w:sz="8" w:space="0"/>
              <w:right w:val="single" w:color="000000" w:sz="8" w:space="0"/>
            </w:tcBorders>
            <w:noWrap w:val="0"/>
            <w:vAlign w:val="center"/>
          </w:tcPr>
          <w:p w14:paraId="20113AF8">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tcBorders>
              <w:top w:val="nil"/>
              <w:left w:val="nil"/>
              <w:bottom w:val="single" w:color="000000" w:sz="8" w:space="0"/>
              <w:right w:val="single" w:color="000000" w:sz="8" w:space="0"/>
            </w:tcBorders>
            <w:noWrap w:val="0"/>
            <w:vAlign w:val="center"/>
          </w:tcPr>
          <w:p w14:paraId="5A8F679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光驱功能</w:t>
            </w:r>
          </w:p>
        </w:tc>
        <w:tc>
          <w:tcPr>
            <w:tcW w:w="1396" w:type="dxa"/>
            <w:tcBorders>
              <w:top w:val="nil"/>
              <w:left w:val="nil"/>
              <w:bottom w:val="single" w:color="000000" w:sz="8" w:space="0"/>
              <w:right w:val="single" w:color="000000" w:sz="8" w:space="0"/>
            </w:tcBorders>
            <w:noWrap w:val="0"/>
            <w:vAlign w:val="center"/>
          </w:tcPr>
          <w:p w14:paraId="1E0131A8">
            <w:pPr>
              <w:widowControl/>
              <w:jc w:val="center"/>
              <w:rPr>
                <w:rFonts w:hint="eastAsia" w:ascii="宋体" w:hAnsi="宋体" w:cs="宋体"/>
                <w:kern w:val="0"/>
                <w:sz w:val="24"/>
                <w:szCs w:val="24"/>
              </w:rPr>
            </w:pPr>
            <w:r>
              <w:rPr>
                <w:rFonts w:hint="eastAsia" w:ascii="宋体" w:hAnsi="宋体" w:cs="宋体"/>
                <w:kern w:val="0"/>
                <w:sz w:val="24"/>
                <w:szCs w:val="24"/>
              </w:rPr>
              <w:t>光驱类型（是否支持</w:t>
            </w:r>
            <w:r>
              <w:rPr>
                <w:kern w:val="0"/>
                <w:sz w:val="24"/>
                <w:szCs w:val="24"/>
              </w:rPr>
              <w:t>RW</w:t>
            </w:r>
            <w:r>
              <w:rPr>
                <w:rFonts w:hint="eastAsia" w:ascii="宋体" w:hAnsi="宋体" w:cs="宋体"/>
                <w:kern w:val="0"/>
                <w:sz w:val="24"/>
                <w:szCs w:val="24"/>
              </w:rPr>
              <w:t>，以及光盘类型</w:t>
            </w:r>
            <w:r>
              <w:rPr>
                <w:kern w:val="0"/>
                <w:sz w:val="24"/>
                <w:szCs w:val="24"/>
              </w:rPr>
              <w:t>CD/DVD</w:t>
            </w:r>
            <w:r>
              <w:rPr>
                <w:rFonts w:hint="eastAsia" w:ascii="宋体" w:hAnsi="宋体" w:cs="宋体"/>
                <w:kern w:val="0"/>
                <w:sz w:val="24"/>
                <w:szCs w:val="24"/>
              </w:rPr>
              <w:t>）</w:t>
            </w:r>
          </w:p>
        </w:tc>
        <w:tc>
          <w:tcPr>
            <w:tcW w:w="4253" w:type="dxa"/>
            <w:tcBorders>
              <w:top w:val="nil"/>
              <w:left w:val="nil"/>
              <w:bottom w:val="single" w:color="000000" w:sz="8" w:space="0"/>
              <w:right w:val="single" w:color="000000" w:sz="8" w:space="0"/>
            </w:tcBorders>
            <w:noWrap w:val="0"/>
            <w:vAlign w:val="center"/>
          </w:tcPr>
          <w:p w14:paraId="678D8D5E">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支持外置</w:t>
            </w:r>
            <w:r>
              <w:rPr>
                <w:color w:val="000000"/>
                <w:kern w:val="0"/>
                <w:sz w:val="24"/>
                <w:szCs w:val="24"/>
              </w:rPr>
              <w:t>USB</w:t>
            </w:r>
            <w:r>
              <w:rPr>
                <w:rFonts w:hint="eastAsia" w:ascii="宋体" w:hAnsi="宋体" w:cs="宋体"/>
                <w:color w:val="000000"/>
                <w:kern w:val="0"/>
                <w:sz w:val="24"/>
                <w:szCs w:val="24"/>
              </w:rPr>
              <w:t>光驱</w:t>
            </w:r>
          </w:p>
        </w:tc>
      </w:tr>
      <w:tr w14:paraId="6AB536E3">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9F152CB">
            <w:pPr>
              <w:widowControl/>
              <w:jc w:val="center"/>
              <w:rPr>
                <w:rFonts w:hint="eastAsia"/>
                <w:color w:val="000000"/>
                <w:kern w:val="0"/>
                <w:sz w:val="24"/>
                <w:szCs w:val="24"/>
              </w:rPr>
            </w:pPr>
            <w:r>
              <w:rPr>
                <w:color w:val="000000"/>
                <w:kern w:val="0"/>
                <w:sz w:val="24"/>
                <w:szCs w:val="24"/>
              </w:rPr>
              <w:t>60</w:t>
            </w:r>
          </w:p>
        </w:tc>
        <w:tc>
          <w:tcPr>
            <w:tcW w:w="990" w:type="dxa"/>
            <w:tcBorders>
              <w:top w:val="nil"/>
              <w:left w:val="nil"/>
              <w:bottom w:val="single" w:color="000000" w:sz="8" w:space="0"/>
              <w:right w:val="single" w:color="000000" w:sz="8" w:space="0"/>
            </w:tcBorders>
            <w:noWrap w:val="0"/>
            <w:vAlign w:val="center"/>
          </w:tcPr>
          <w:p w14:paraId="3ACD2CE4">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748761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电源功能</w:t>
            </w:r>
          </w:p>
        </w:tc>
        <w:tc>
          <w:tcPr>
            <w:tcW w:w="1396" w:type="dxa"/>
            <w:tcBorders>
              <w:top w:val="nil"/>
              <w:left w:val="nil"/>
              <w:bottom w:val="single" w:color="000000" w:sz="8" w:space="0"/>
              <w:right w:val="single" w:color="000000" w:sz="8" w:space="0"/>
            </w:tcBorders>
            <w:noWrap w:val="0"/>
            <w:vAlign w:val="center"/>
          </w:tcPr>
          <w:p w14:paraId="0E09EB2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★电源热插拔</w:t>
            </w:r>
          </w:p>
        </w:tc>
        <w:tc>
          <w:tcPr>
            <w:tcW w:w="4253" w:type="dxa"/>
            <w:tcBorders>
              <w:top w:val="nil"/>
              <w:left w:val="nil"/>
              <w:bottom w:val="single" w:color="000000" w:sz="8" w:space="0"/>
              <w:right w:val="single" w:color="000000" w:sz="8" w:space="0"/>
            </w:tcBorders>
            <w:noWrap w:val="0"/>
            <w:vAlign w:val="center"/>
          </w:tcPr>
          <w:p w14:paraId="6FEE6B3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电源：配置</w:t>
            </w:r>
            <w:r>
              <w:rPr>
                <w:color w:val="000000"/>
                <w:kern w:val="0"/>
                <w:sz w:val="24"/>
                <w:szCs w:val="24"/>
              </w:rPr>
              <w:t>4</w:t>
            </w:r>
            <w:r>
              <w:rPr>
                <w:rFonts w:hint="eastAsia" w:ascii="宋体" w:hAnsi="宋体" w:cs="宋体"/>
                <w:color w:val="000000"/>
                <w:kern w:val="0"/>
                <w:sz w:val="24"/>
                <w:szCs w:val="24"/>
              </w:rPr>
              <w:t>个热插拔冗余电源，支持</w:t>
            </w:r>
            <w:r>
              <w:rPr>
                <w:color w:val="000000"/>
                <w:kern w:val="0"/>
                <w:sz w:val="24"/>
                <w:szCs w:val="24"/>
              </w:rPr>
              <w:t>1+1</w:t>
            </w:r>
            <w:r>
              <w:rPr>
                <w:rFonts w:hint="eastAsia" w:ascii="宋体" w:hAnsi="宋体" w:cs="宋体"/>
                <w:color w:val="000000"/>
                <w:kern w:val="0"/>
                <w:sz w:val="24"/>
                <w:szCs w:val="24"/>
              </w:rPr>
              <w:t>冗余</w:t>
            </w:r>
          </w:p>
        </w:tc>
      </w:tr>
      <w:tr w14:paraId="2A1A517A">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C357766">
            <w:pPr>
              <w:widowControl/>
              <w:jc w:val="center"/>
              <w:rPr>
                <w:rFonts w:hint="eastAsia"/>
                <w:color w:val="000000"/>
                <w:kern w:val="0"/>
                <w:sz w:val="24"/>
                <w:szCs w:val="24"/>
              </w:rPr>
            </w:pPr>
            <w:r>
              <w:rPr>
                <w:color w:val="000000"/>
                <w:kern w:val="0"/>
                <w:sz w:val="24"/>
                <w:szCs w:val="24"/>
              </w:rPr>
              <w:t>61</w:t>
            </w:r>
          </w:p>
        </w:tc>
        <w:tc>
          <w:tcPr>
            <w:tcW w:w="990" w:type="dxa"/>
            <w:tcBorders>
              <w:top w:val="nil"/>
              <w:left w:val="nil"/>
              <w:bottom w:val="single" w:color="000000" w:sz="8" w:space="0"/>
              <w:right w:val="single" w:color="000000" w:sz="8" w:space="0"/>
            </w:tcBorders>
            <w:noWrap w:val="0"/>
            <w:vAlign w:val="center"/>
          </w:tcPr>
          <w:p w14:paraId="59D46664">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B596B46">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43B16B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★电源过流保护</w:t>
            </w:r>
          </w:p>
        </w:tc>
        <w:tc>
          <w:tcPr>
            <w:tcW w:w="4253" w:type="dxa"/>
            <w:tcBorders>
              <w:top w:val="nil"/>
              <w:left w:val="nil"/>
              <w:bottom w:val="single" w:color="000000" w:sz="8" w:space="0"/>
              <w:right w:val="single" w:color="000000" w:sz="8" w:space="0"/>
            </w:tcBorders>
            <w:noWrap w:val="0"/>
            <w:vAlign w:val="center"/>
          </w:tcPr>
          <w:p w14:paraId="0713395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支持过流及短路保护的功能</w:t>
            </w:r>
          </w:p>
        </w:tc>
      </w:tr>
      <w:tr w14:paraId="65C96BC8">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5329F80">
            <w:pPr>
              <w:widowControl/>
              <w:jc w:val="center"/>
              <w:rPr>
                <w:rFonts w:hint="eastAsia"/>
                <w:color w:val="000000"/>
                <w:kern w:val="0"/>
                <w:sz w:val="24"/>
                <w:szCs w:val="24"/>
              </w:rPr>
            </w:pPr>
            <w:r>
              <w:rPr>
                <w:color w:val="000000"/>
                <w:kern w:val="0"/>
                <w:sz w:val="24"/>
                <w:szCs w:val="24"/>
              </w:rPr>
              <w:t>62</w:t>
            </w:r>
          </w:p>
        </w:tc>
        <w:tc>
          <w:tcPr>
            <w:tcW w:w="990" w:type="dxa"/>
            <w:tcBorders>
              <w:top w:val="nil"/>
              <w:left w:val="nil"/>
              <w:bottom w:val="single" w:color="000000" w:sz="8" w:space="0"/>
              <w:right w:val="single" w:color="000000" w:sz="8" w:space="0"/>
            </w:tcBorders>
            <w:noWrap w:val="0"/>
            <w:vAlign w:val="center"/>
          </w:tcPr>
          <w:p w14:paraId="034CBA7A">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726AB08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整机功能</w:t>
            </w:r>
          </w:p>
        </w:tc>
        <w:tc>
          <w:tcPr>
            <w:tcW w:w="1396" w:type="dxa"/>
            <w:tcBorders>
              <w:top w:val="nil"/>
              <w:left w:val="nil"/>
              <w:bottom w:val="single" w:color="000000" w:sz="8" w:space="0"/>
              <w:right w:val="single" w:color="000000" w:sz="8" w:space="0"/>
            </w:tcBorders>
            <w:noWrap w:val="0"/>
            <w:vAlign w:val="center"/>
          </w:tcPr>
          <w:p w14:paraId="6CB5A98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★散热方式</w:t>
            </w:r>
          </w:p>
        </w:tc>
        <w:tc>
          <w:tcPr>
            <w:tcW w:w="4253" w:type="dxa"/>
            <w:tcBorders>
              <w:top w:val="nil"/>
              <w:left w:val="nil"/>
              <w:bottom w:val="single" w:color="000000" w:sz="8" w:space="0"/>
              <w:right w:val="single" w:color="000000" w:sz="8" w:space="0"/>
            </w:tcBorders>
            <w:noWrap w:val="0"/>
            <w:vAlign w:val="center"/>
          </w:tcPr>
          <w:p w14:paraId="5D8E5406">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支持风冷散热方式</w:t>
            </w:r>
          </w:p>
        </w:tc>
      </w:tr>
      <w:tr w14:paraId="7CF7EC57">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D4FFE3E">
            <w:pPr>
              <w:widowControl/>
              <w:jc w:val="center"/>
              <w:rPr>
                <w:rFonts w:hint="eastAsia"/>
                <w:color w:val="000000"/>
                <w:kern w:val="0"/>
                <w:sz w:val="24"/>
                <w:szCs w:val="24"/>
              </w:rPr>
            </w:pPr>
            <w:r>
              <w:rPr>
                <w:color w:val="000000"/>
                <w:kern w:val="0"/>
                <w:sz w:val="24"/>
                <w:szCs w:val="24"/>
              </w:rPr>
              <w:t>63</w:t>
            </w:r>
          </w:p>
        </w:tc>
        <w:tc>
          <w:tcPr>
            <w:tcW w:w="990" w:type="dxa"/>
            <w:tcBorders>
              <w:top w:val="nil"/>
              <w:left w:val="nil"/>
              <w:bottom w:val="single" w:color="000000" w:sz="8" w:space="0"/>
              <w:right w:val="single" w:color="000000" w:sz="8" w:space="0"/>
            </w:tcBorders>
            <w:noWrap w:val="0"/>
            <w:vAlign w:val="center"/>
          </w:tcPr>
          <w:p w14:paraId="09872010">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494DC3E">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996FA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其他功能</w:t>
            </w:r>
          </w:p>
        </w:tc>
        <w:tc>
          <w:tcPr>
            <w:tcW w:w="4253" w:type="dxa"/>
            <w:tcBorders>
              <w:top w:val="nil"/>
              <w:left w:val="nil"/>
              <w:bottom w:val="single" w:color="000000" w:sz="8" w:space="0"/>
              <w:right w:val="single" w:color="000000" w:sz="8" w:space="0"/>
            </w:tcBorders>
            <w:noWrap w:val="0"/>
            <w:vAlign w:val="center"/>
          </w:tcPr>
          <w:p w14:paraId="270A550E">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支持关键部件冗余</w:t>
            </w:r>
            <w:r>
              <w:rPr>
                <w:color w:val="000000"/>
                <w:kern w:val="0"/>
                <w:sz w:val="24"/>
                <w:szCs w:val="24"/>
              </w:rPr>
              <w:t>(</w:t>
            </w:r>
            <w:r>
              <w:rPr>
                <w:rFonts w:hint="eastAsia" w:ascii="宋体" w:hAnsi="宋体" w:cs="宋体"/>
                <w:color w:val="000000"/>
                <w:kern w:val="0"/>
                <w:sz w:val="24"/>
                <w:szCs w:val="24"/>
              </w:rPr>
              <w:t>包括电源、风扇等</w:t>
            </w:r>
            <w:r>
              <w:rPr>
                <w:color w:val="000000"/>
                <w:kern w:val="0"/>
                <w:sz w:val="24"/>
                <w:szCs w:val="24"/>
              </w:rPr>
              <w:t>)</w:t>
            </w:r>
            <w:r>
              <w:rPr>
                <w:rFonts w:hint="eastAsia" w:ascii="宋体" w:hAnsi="宋体" w:cs="宋体"/>
                <w:color w:val="000000"/>
                <w:kern w:val="0"/>
                <w:sz w:val="24"/>
                <w:szCs w:val="24"/>
              </w:rPr>
              <w:t>；</w:t>
            </w:r>
          </w:p>
        </w:tc>
      </w:tr>
      <w:tr w14:paraId="730E606A">
        <w:tblPrEx>
          <w:tblCellMar>
            <w:top w:w="0" w:type="dxa"/>
            <w:left w:w="108" w:type="dxa"/>
            <w:bottom w:w="0" w:type="dxa"/>
            <w:right w:w="108" w:type="dxa"/>
          </w:tblCellMar>
        </w:tblPrEx>
        <w:trPr>
          <w:trHeight w:val="320" w:hRule="atLeast"/>
        </w:trPr>
        <w:tc>
          <w:tcPr>
            <w:tcW w:w="698" w:type="dxa"/>
            <w:vMerge w:val="restart"/>
            <w:tcBorders>
              <w:top w:val="nil"/>
              <w:left w:val="single" w:color="000000" w:sz="8" w:space="0"/>
              <w:bottom w:val="single" w:color="000000" w:sz="8" w:space="0"/>
              <w:right w:val="single" w:color="000000" w:sz="8" w:space="0"/>
            </w:tcBorders>
            <w:noWrap w:val="0"/>
            <w:vAlign w:val="center"/>
          </w:tcPr>
          <w:p w14:paraId="484A9431">
            <w:pPr>
              <w:widowControl/>
              <w:jc w:val="center"/>
              <w:rPr>
                <w:rFonts w:hint="eastAsia"/>
                <w:color w:val="000000"/>
                <w:kern w:val="0"/>
                <w:sz w:val="24"/>
                <w:szCs w:val="24"/>
              </w:rPr>
            </w:pPr>
            <w:r>
              <w:rPr>
                <w:color w:val="000000"/>
                <w:kern w:val="0"/>
                <w:sz w:val="24"/>
                <w:szCs w:val="24"/>
              </w:rPr>
              <w:t>64</w:t>
            </w:r>
          </w:p>
        </w:tc>
        <w:tc>
          <w:tcPr>
            <w:tcW w:w="990" w:type="dxa"/>
            <w:vMerge w:val="restart"/>
            <w:tcBorders>
              <w:top w:val="nil"/>
              <w:left w:val="single" w:color="000000" w:sz="8" w:space="0"/>
              <w:bottom w:val="single" w:color="000000" w:sz="8" w:space="0"/>
              <w:right w:val="single" w:color="000000" w:sz="8" w:space="0"/>
            </w:tcBorders>
            <w:noWrap w:val="0"/>
            <w:vAlign w:val="center"/>
          </w:tcPr>
          <w:p w14:paraId="0F14D55D">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46350D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管理系统功能</w:t>
            </w:r>
          </w:p>
        </w:tc>
        <w:tc>
          <w:tcPr>
            <w:tcW w:w="1396" w:type="dxa"/>
            <w:vMerge w:val="restart"/>
            <w:tcBorders>
              <w:top w:val="nil"/>
              <w:left w:val="single" w:color="000000" w:sz="8" w:space="0"/>
              <w:bottom w:val="single" w:color="000000" w:sz="8" w:space="0"/>
              <w:right w:val="single" w:color="000000" w:sz="8" w:space="0"/>
            </w:tcBorders>
            <w:noWrap w:val="0"/>
            <w:vAlign w:val="center"/>
          </w:tcPr>
          <w:p w14:paraId="7594A4CE">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BMC</w:t>
            </w:r>
            <w:r>
              <w:rPr>
                <w:rFonts w:hint="eastAsia" w:ascii="宋体" w:hAnsi="宋体" w:cs="宋体"/>
                <w:kern w:val="0"/>
                <w:sz w:val="24"/>
                <w:szCs w:val="24"/>
              </w:rPr>
              <w:t>固件基础功能</w:t>
            </w:r>
          </w:p>
        </w:tc>
        <w:tc>
          <w:tcPr>
            <w:tcW w:w="4253" w:type="dxa"/>
            <w:tcBorders>
              <w:top w:val="nil"/>
              <w:left w:val="nil"/>
              <w:bottom w:val="nil"/>
              <w:right w:val="single" w:color="000000" w:sz="8" w:space="0"/>
            </w:tcBorders>
            <w:noWrap w:val="0"/>
            <w:vAlign w:val="center"/>
          </w:tcPr>
          <w:p w14:paraId="7F7DD220">
            <w:pPr>
              <w:widowControl/>
              <w:jc w:val="left"/>
              <w:rPr>
                <w:rFonts w:hint="eastAsia"/>
                <w:color w:val="000000"/>
                <w:kern w:val="0"/>
                <w:sz w:val="24"/>
                <w:szCs w:val="24"/>
              </w:rPr>
            </w:pPr>
            <w:r>
              <w:rPr>
                <w:color w:val="000000"/>
                <w:kern w:val="0"/>
                <w:sz w:val="24"/>
                <w:szCs w:val="24"/>
              </w:rPr>
              <w:t xml:space="preserve">1) </w:t>
            </w:r>
            <w:r>
              <w:rPr>
                <w:rFonts w:hint="eastAsia" w:ascii="宋体" w:hAnsi="宋体"/>
                <w:color w:val="000000"/>
                <w:kern w:val="0"/>
                <w:sz w:val="24"/>
                <w:szCs w:val="24"/>
              </w:rPr>
              <w:t>支持</w:t>
            </w:r>
            <w:r>
              <w:rPr>
                <w:color w:val="000000"/>
                <w:kern w:val="0"/>
                <w:sz w:val="24"/>
                <w:szCs w:val="24"/>
              </w:rPr>
              <w:t xml:space="preserve">DHCP </w:t>
            </w:r>
            <w:r>
              <w:rPr>
                <w:rFonts w:hint="eastAsia" w:ascii="宋体" w:hAnsi="宋体"/>
                <w:color w:val="000000"/>
                <w:kern w:val="0"/>
                <w:sz w:val="24"/>
                <w:szCs w:val="24"/>
              </w:rPr>
              <w:t>设置网络功能；</w:t>
            </w:r>
          </w:p>
        </w:tc>
      </w:tr>
      <w:tr w14:paraId="6D0F3F66">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48BC6996">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2F3B813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75C907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57BF17AC">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2E223A5D">
            <w:pPr>
              <w:widowControl/>
              <w:jc w:val="left"/>
              <w:rPr>
                <w:color w:val="000000"/>
                <w:kern w:val="0"/>
                <w:sz w:val="24"/>
                <w:szCs w:val="24"/>
              </w:rPr>
            </w:pPr>
            <w:r>
              <w:rPr>
                <w:color w:val="000000"/>
                <w:kern w:val="0"/>
                <w:sz w:val="24"/>
                <w:szCs w:val="24"/>
              </w:rPr>
              <w:t xml:space="preserve">2) </w:t>
            </w:r>
            <w:r>
              <w:rPr>
                <w:rFonts w:hint="eastAsia" w:ascii="宋体" w:hAnsi="宋体"/>
                <w:color w:val="000000"/>
                <w:kern w:val="0"/>
                <w:sz w:val="24"/>
                <w:szCs w:val="24"/>
              </w:rPr>
              <w:t>支持静态</w:t>
            </w:r>
            <w:r>
              <w:rPr>
                <w:color w:val="000000"/>
                <w:kern w:val="0"/>
                <w:sz w:val="24"/>
                <w:szCs w:val="24"/>
              </w:rPr>
              <w:t xml:space="preserve">IP </w:t>
            </w:r>
            <w:r>
              <w:rPr>
                <w:rFonts w:hint="eastAsia" w:ascii="宋体" w:hAnsi="宋体"/>
                <w:color w:val="000000"/>
                <w:kern w:val="0"/>
                <w:sz w:val="24"/>
                <w:szCs w:val="24"/>
              </w:rPr>
              <w:t>设置网络功能；</w:t>
            </w:r>
          </w:p>
        </w:tc>
      </w:tr>
      <w:tr w14:paraId="1AA3D251">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0834FBCD">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4835C1E0">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20E3E41">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14554EB4">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4E5E9503">
            <w:pPr>
              <w:widowControl/>
              <w:jc w:val="left"/>
              <w:rPr>
                <w:color w:val="000000"/>
                <w:kern w:val="0"/>
                <w:sz w:val="24"/>
                <w:szCs w:val="24"/>
              </w:rPr>
            </w:pPr>
            <w:r>
              <w:rPr>
                <w:color w:val="000000"/>
                <w:kern w:val="0"/>
                <w:sz w:val="24"/>
                <w:szCs w:val="24"/>
              </w:rPr>
              <w:t xml:space="preserve">3) </w:t>
            </w:r>
            <w:r>
              <w:rPr>
                <w:rFonts w:hint="eastAsia" w:ascii="宋体" w:hAnsi="宋体"/>
                <w:color w:val="000000"/>
                <w:kern w:val="0"/>
                <w:sz w:val="24"/>
                <w:szCs w:val="24"/>
              </w:rPr>
              <w:t>支持设备日志记录，包括但不限于登录日志、操作日志和报警日志等功能；</w:t>
            </w:r>
          </w:p>
        </w:tc>
      </w:tr>
      <w:tr w14:paraId="5B248623">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239914FB">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4567C02E">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05F195D">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19178736">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610C3FF7">
            <w:pPr>
              <w:widowControl/>
              <w:jc w:val="left"/>
              <w:rPr>
                <w:color w:val="000000"/>
                <w:kern w:val="0"/>
                <w:sz w:val="24"/>
                <w:szCs w:val="24"/>
              </w:rPr>
            </w:pPr>
            <w:r>
              <w:rPr>
                <w:color w:val="000000"/>
                <w:kern w:val="0"/>
                <w:sz w:val="24"/>
                <w:szCs w:val="24"/>
              </w:rPr>
              <w:t xml:space="preserve">4) </w:t>
            </w:r>
            <w:r>
              <w:rPr>
                <w:rFonts w:hint="eastAsia" w:ascii="宋体" w:hAnsi="宋体"/>
                <w:color w:val="000000"/>
                <w:kern w:val="0"/>
                <w:sz w:val="24"/>
                <w:szCs w:val="24"/>
              </w:rPr>
              <w:t>支持日志信息导出和记录删除功能；</w:t>
            </w:r>
          </w:p>
        </w:tc>
      </w:tr>
      <w:tr w14:paraId="1F2105E5">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298FCB35">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611898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1C4C788">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3EFCC40">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3EC04E7C">
            <w:pPr>
              <w:widowControl/>
              <w:jc w:val="left"/>
              <w:rPr>
                <w:color w:val="000000"/>
                <w:kern w:val="0"/>
                <w:sz w:val="24"/>
                <w:szCs w:val="24"/>
              </w:rPr>
            </w:pPr>
            <w:r>
              <w:rPr>
                <w:color w:val="000000"/>
                <w:kern w:val="0"/>
                <w:sz w:val="24"/>
                <w:szCs w:val="24"/>
              </w:rPr>
              <w:t xml:space="preserve">5) </w:t>
            </w:r>
            <w:r>
              <w:rPr>
                <w:rFonts w:hint="eastAsia" w:ascii="宋体" w:hAnsi="宋体"/>
                <w:color w:val="000000"/>
                <w:kern w:val="0"/>
                <w:sz w:val="24"/>
                <w:szCs w:val="24"/>
              </w:rPr>
              <w:t>支持通过管理接口向外输出准确的报警信息功能；</w:t>
            </w:r>
          </w:p>
        </w:tc>
      </w:tr>
      <w:tr w14:paraId="7F7D17F4">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7AE114EC">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2BBE1F35">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BCD24D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08CF3973">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673558BB">
            <w:pPr>
              <w:widowControl/>
              <w:jc w:val="left"/>
              <w:rPr>
                <w:color w:val="000000"/>
                <w:kern w:val="0"/>
                <w:sz w:val="24"/>
                <w:szCs w:val="24"/>
              </w:rPr>
            </w:pPr>
            <w:r>
              <w:rPr>
                <w:color w:val="000000"/>
                <w:kern w:val="0"/>
                <w:sz w:val="24"/>
                <w:szCs w:val="24"/>
              </w:rPr>
              <w:t xml:space="preserve">6) </w:t>
            </w:r>
            <w:r>
              <w:rPr>
                <w:rFonts w:hint="eastAsia" w:ascii="宋体" w:hAnsi="宋体"/>
                <w:color w:val="000000"/>
                <w:kern w:val="0"/>
                <w:sz w:val="24"/>
                <w:szCs w:val="24"/>
              </w:rPr>
              <w:t>设备的</w:t>
            </w:r>
            <w:r>
              <w:rPr>
                <w:color w:val="000000"/>
                <w:kern w:val="0"/>
                <w:sz w:val="24"/>
                <w:szCs w:val="24"/>
              </w:rPr>
              <w:t xml:space="preserve">BMC </w:t>
            </w:r>
            <w:r>
              <w:rPr>
                <w:rFonts w:hint="eastAsia" w:ascii="宋体" w:hAnsi="宋体"/>
                <w:color w:val="000000"/>
                <w:kern w:val="0"/>
                <w:sz w:val="24"/>
                <w:szCs w:val="24"/>
              </w:rPr>
              <w:t>管理软件应能够按报警的严重程度进行区分；</w:t>
            </w:r>
          </w:p>
        </w:tc>
      </w:tr>
      <w:tr w14:paraId="6E17EB97">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6B38089D">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AB31C91">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CAEE653">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7A1C4A7E">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40D1CA73">
            <w:pPr>
              <w:widowControl/>
              <w:jc w:val="left"/>
              <w:rPr>
                <w:color w:val="000000"/>
                <w:kern w:val="0"/>
                <w:sz w:val="24"/>
                <w:szCs w:val="24"/>
              </w:rPr>
            </w:pPr>
            <w:r>
              <w:rPr>
                <w:color w:val="000000"/>
                <w:kern w:val="0"/>
                <w:sz w:val="24"/>
                <w:szCs w:val="24"/>
              </w:rPr>
              <w:t xml:space="preserve">7) </w:t>
            </w:r>
            <w:r>
              <w:rPr>
                <w:rFonts w:hint="eastAsia" w:ascii="宋体" w:hAnsi="宋体"/>
                <w:color w:val="000000"/>
                <w:kern w:val="0"/>
                <w:sz w:val="24"/>
                <w:szCs w:val="24"/>
              </w:rPr>
              <w:t>支持</w:t>
            </w:r>
            <w:r>
              <w:rPr>
                <w:color w:val="000000"/>
                <w:kern w:val="0"/>
                <w:sz w:val="24"/>
                <w:szCs w:val="24"/>
              </w:rPr>
              <w:t>IPMI2.0</w:t>
            </w:r>
            <w:r>
              <w:rPr>
                <w:rFonts w:hint="eastAsia" w:ascii="宋体" w:hAnsi="宋体"/>
                <w:color w:val="000000"/>
                <w:kern w:val="0"/>
                <w:sz w:val="24"/>
                <w:szCs w:val="24"/>
              </w:rPr>
              <w:t>、</w:t>
            </w:r>
            <w:r>
              <w:rPr>
                <w:color w:val="000000"/>
                <w:kern w:val="0"/>
                <w:sz w:val="24"/>
                <w:szCs w:val="24"/>
              </w:rPr>
              <w:t xml:space="preserve">SNMP </w:t>
            </w:r>
            <w:r>
              <w:rPr>
                <w:rFonts w:hint="eastAsia" w:ascii="宋体" w:hAnsi="宋体"/>
                <w:color w:val="000000"/>
                <w:kern w:val="0"/>
                <w:sz w:val="24"/>
                <w:szCs w:val="24"/>
              </w:rPr>
              <w:t>或</w:t>
            </w:r>
            <w:r>
              <w:rPr>
                <w:color w:val="000000"/>
                <w:kern w:val="0"/>
                <w:sz w:val="24"/>
                <w:szCs w:val="24"/>
              </w:rPr>
              <w:t xml:space="preserve">Redfish </w:t>
            </w:r>
            <w:r>
              <w:rPr>
                <w:rFonts w:hint="eastAsia" w:ascii="宋体" w:hAnsi="宋体"/>
                <w:color w:val="000000"/>
                <w:kern w:val="0"/>
                <w:sz w:val="24"/>
                <w:szCs w:val="24"/>
              </w:rPr>
              <w:t>等接口功能；</w:t>
            </w:r>
          </w:p>
        </w:tc>
      </w:tr>
      <w:tr w14:paraId="59188544">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3D7FED3D">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973E1EF">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D09D91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290529AE">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2CB17CEE">
            <w:pPr>
              <w:widowControl/>
              <w:jc w:val="left"/>
              <w:rPr>
                <w:color w:val="000000"/>
                <w:kern w:val="0"/>
                <w:sz w:val="24"/>
                <w:szCs w:val="24"/>
              </w:rPr>
            </w:pPr>
            <w:r>
              <w:rPr>
                <w:color w:val="000000"/>
                <w:kern w:val="0"/>
                <w:sz w:val="24"/>
                <w:szCs w:val="24"/>
              </w:rPr>
              <w:t xml:space="preserve">8) </w:t>
            </w:r>
            <w:r>
              <w:rPr>
                <w:rFonts w:hint="eastAsia" w:ascii="宋体" w:hAnsi="宋体"/>
                <w:color w:val="000000"/>
                <w:kern w:val="0"/>
                <w:sz w:val="24"/>
                <w:szCs w:val="24"/>
              </w:rPr>
              <w:t>支持键盘、鼠标和视频的重定向、文本控制台的重定向、远程虚拟媒体、高可靠的硬件监控和管理功能；</w:t>
            </w:r>
          </w:p>
        </w:tc>
      </w:tr>
      <w:tr w14:paraId="1F59C9A6">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4B242E98">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097FB5FE">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8B36715">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4BFA88C6">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058DA9C2">
            <w:pPr>
              <w:widowControl/>
              <w:jc w:val="left"/>
              <w:rPr>
                <w:color w:val="000000"/>
                <w:kern w:val="0"/>
                <w:sz w:val="24"/>
                <w:szCs w:val="24"/>
              </w:rPr>
            </w:pPr>
            <w:r>
              <w:rPr>
                <w:color w:val="000000"/>
                <w:kern w:val="0"/>
                <w:sz w:val="24"/>
                <w:szCs w:val="24"/>
              </w:rPr>
              <w:t xml:space="preserve">9) </w:t>
            </w:r>
            <w:r>
              <w:rPr>
                <w:rFonts w:hint="eastAsia" w:ascii="宋体" w:hAnsi="宋体"/>
                <w:color w:val="000000"/>
                <w:kern w:val="0"/>
                <w:sz w:val="24"/>
                <w:szCs w:val="24"/>
              </w:rPr>
              <w:t>支持基于网络开启、关闭和重启设备的功能，并查询当前设备开机运行状态；</w:t>
            </w:r>
          </w:p>
        </w:tc>
      </w:tr>
      <w:tr w14:paraId="25D1FE08">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56596FE7">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189DFEC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36F227F">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332C61D">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1D9666E0">
            <w:pPr>
              <w:widowControl/>
              <w:jc w:val="left"/>
              <w:rPr>
                <w:color w:val="000000"/>
                <w:kern w:val="0"/>
                <w:sz w:val="24"/>
                <w:szCs w:val="24"/>
              </w:rPr>
            </w:pPr>
            <w:r>
              <w:rPr>
                <w:color w:val="000000"/>
                <w:kern w:val="0"/>
                <w:sz w:val="24"/>
                <w:szCs w:val="24"/>
              </w:rPr>
              <w:t xml:space="preserve">10) </w:t>
            </w:r>
            <w:r>
              <w:rPr>
                <w:rFonts w:hint="eastAsia" w:ascii="宋体" w:hAnsi="宋体"/>
                <w:color w:val="000000"/>
                <w:kern w:val="0"/>
                <w:sz w:val="24"/>
                <w:szCs w:val="24"/>
              </w:rPr>
              <w:t>支持故障提示功能，并可通过接口读取服务器故障信息；</w:t>
            </w:r>
          </w:p>
        </w:tc>
      </w:tr>
      <w:tr w14:paraId="4C63AC21">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55CC640F">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664C6F1">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F719A12">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15AD87F3">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6E5034C9">
            <w:pPr>
              <w:widowControl/>
              <w:jc w:val="left"/>
              <w:rPr>
                <w:color w:val="000000"/>
                <w:kern w:val="0"/>
                <w:sz w:val="24"/>
                <w:szCs w:val="24"/>
              </w:rPr>
            </w:pPr>
            <w:r>
              <w:rPr>
                <w:color w:val="000000"/>
                <w:kern w:val="0"/>
                <w:sz w:val="24"/>
                <w:szCs w:val="24"/>
              </w:rPr>
              <w:t xml:space="preserve">11) </w:t>
            </w:r>
            <w:r>
              <w:rPr>
                <w:rFonts w:hint="eastAsia" w:ascii="宋体" w:hAnsi="宋体"/>
                <w:color w:val="000000"/>
                <w:kern w:val="0"/>
                <w:sz w:val="24"/>
                <w:szCs w:val="24"/>
              </w:rPr>
              <w:t>支持基于网络的固件更新功能，包括</w:t>
            </w:r>
            <w:r>
              <w:rPr>
                <w:color w:val="000000"/>
                <w:kern w:val="0"/>
                <w:sz w:val="24"/>
                <w:szCs w:val="24"/>
              </w:rPr>
              <w:t xml:space="preserve">BMC </w:t>
            </w:r>
            <w:r>
              <w:rPr>
                <w:rFonts w:hint="eastAsia" w:ascii="宋体" w:hAnsi="宋体"/>
                <w:color w:val="000000"/>
                <w:kern w:val="0"/>
                <w:sz w:val="24"/>
                <w:szCs w:val="24"/>
              </w:rPr>
              <w:t>和</w:t>
            </w:r>
            <w:r>
              <w:rPr>
                <w:color w:val="000000"/>
                <w:kern w:val="0"/>
                <w:sz w:val="24"/>
                <w:szCs w:val="24"/>
              </w:rPr>
              <w:t xml:space="preserve">BIOS </w:t>
            </w:r>
            <w:r>
              <w:rPr>
                <w:rFonts w:hint="eastAsia" w:ascii="宋体" w:hAnsi="宋体"/>
                <w:color w:val="000000"/>
                <w:kern w:val="0"/>
                <w:sz w:val="24"/>
                <w:szCs w:val="24"/>
              </w:rPr>
              <w:t>等；</w:t>
            </w:r>
          </w:p>
        </w:tc>
      </w:tr>
      <w:tr w14:paraId="43D4C221">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159E4AA1">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9A8616D">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5917349">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3509699B">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34F3CA3E">
            <w:pPr>
              <w:widowControl/>
              <w:jc w:val="left"/>
              <w:rPr>
                <w:color w:val="000000"/>
                <w:kern w:val="0"/>
                <w:sz w:val="24"/>
                <w:szCs w:val="24"/>
              </w:rPr>
            </w:pPr>
            <w:r>
              <w:rPr>
                <w:color w:val="000000"/>
                <w:kern w:val="0"/>
                <w:sz w:val="24"/>
                <w:szCs w:val="24"/>
              </w:rPr>
              <w:t xml:space="preserve">12) </w:t>
            </w:r>
            <w:r>
              <w:rPr>
                <w:rFonts w:hint="eastAsia" w:ascii="宋体" w:hAnsi="宋体"/>
                <w:color w:val="000000"/>
                <w:kern w:val="0"/>
                <w:sz w:val="24"/>
                <w:szCs w:val="24"/>
              </w:rPr>
              <w:t>支持基于网络安装操作系统的功能，并可通过网络控制台访问设备；</w:t>
            </w:r>
          </w:p>
        </w:tc>
      </w:tr>
      <w:tr w14:paraId="47FE4E0C">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18B7274A">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37979A3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DE927F6">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0F5E692E">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63F2C2D4">
            <w:pPr>
              <w:widowControl/>
              <w:jc w:val="left"/>
              <w:rPr>
                <w:color w:val="000000"/>
                <w:kern w:val="0"/>
                <w:sz w:val="24"/>
                <w:szCs w:val="24"/>
              </w:rPr>
            </w:pPr>
            <w:r>
              <w:rPr>
                <w:color w:val="000000"/>
                <w:kern w:val="0"/>
                <w:sz w:val="24"/>
                <w:szCs w:val="24"/>
              </w:rPr>
              <w:t xml:space="preserve">13) </w:t>
            </w:r>
            <w:r>
              <w:rPr>
                <w:rFonts w:hint="eastAsia" w:ascii="宋体" w:hAnsi="宋体"/>
                <w:color w:val="000000"/>
                <w:kern w:val="0"/>
                <w:sz w:val="24"/>
                <w:szCs w:val="24"/>
              </w:rPr>
              <w:t>支持通过本地的硬盘或光驱等存储设备，基于网络完成设备的操作系统安装功能；</w:t>
            </w:r>
          </w:p>
        </w:tc>
      </w:tr>
      <w:tr w14:paraId="0DC1CCB7">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0295DBDE">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137B73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C356955">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16D7EB5">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78635D53">
            <w:pPr>
              <w:widowControl/>
              <w:jc w:val="left"/>
              <w:rPr>
                <w:color w:val="000000"/>
                <w:kern w:val="0"/>
                <w:sz w:val="24"/>
                <w:szCs w:val="24"/>
              </w:rPr>
            </w:pPr>
            <w:r>
              <w:rPr>
                <w:color w:val="000000"/>
                <w:kern w:val="0"/>
                <w:sz w:val="24"/>
                <w:szCs w:val="24"/>
              </w:rPr>
              <w:t xml:space="preserve">14) </w:t>
            </w:r>
            <w:r>
              <w:rPr>
                <w:rFonts w:hint="eastAsia" w:ascii="宋体" w:hAnsi="宋体"/>
                <w:color w:val="000000"/>
                <w:kern w:val="0"/>
                <w:sz w:val="24"/>
                <w:szCs w:val="24"/>
              </w:rPr>
              <w:t>支持通过浏览器打开管理界面并登录功能；</w:t>
            </w:r>
          </w:p>
        </w:tc>
      </w:tr>
      <w:tr w14:paraId="1F3F91B5">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08B46AC7">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04E762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1E1576C">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5A1EDD62">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5E51899F">
            <w:pPr>
              <w:widowControl/>
              <w:jc w:val="left"/>
              <w:rPr>
                <w:color w:val="000000"/>
                <w:kern w:val="0"/>
                <w:sz w:val="24"/>
                <w:szCs w:val="24"/>
              </w:rPr>
            </w:pPr>
            <w:r>
              <w:rPr>
                <w:color w:val="000000"/>
                <w:kern w:val="0"/>
                <w:sz w:val="24"/>
                <w:szCs w:val="24"/>
              </w:rPr>
              <w:t xml:space="preserve">15) </w:t>
            </w:r>
            <w:r>
              <w:rPr>
                <w:rFonts w:hint="eastAsia" w:ascii="宋体" w:hAnsi="宋体"/>
                <w:color w:val="000000"/>
                <w:kern w:val="0"/>
                <w:sz w:val="24"/>
                <w:szCs w:val="24"/>
              </w:rPr>
              <w:t>支持设置口令策略功能；</w:t>
            </w:r>
          </w:p>
        </w:tc>
      </w:tr>
      <w:tr w14:paraId="33A602F5">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0E81024A">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E6EFAC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863BB97">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49CFC67D">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2F4D4446">
            <w:pPr>
              <w:widowControl/>
              <w:jc w:val="left"/>
              <w:rPr>
                <w:color w:val="000000"/>
                <w:kern w:val="0"/>
                <w:sz w:val="24"/>
                <w:szCs w:val="24"/>
              </w:rPr>
            </w:pPr>
            <w:r>
              <w:rPr>
                <w:color w:val="000000"/>
                <w:kern w:val="0"/>
                <w:sz w:val="24"/>
                <w:szCs w:val="24"/>
              </w:rPr>
              <w:t xml:space="preserve">16) </w:t>
            </w:r>
            <w:r>
              <w:rPr>
                <w:rFonts w:hint="eastAsia" w:ascii="宋体" w:hAnsi="宋体"/>
                <w:color w:val="000000"/>
                <w:kern w:val="0"/>
                <w:sz w:val="24"/>
                <w:szCs w:val="24"/>
              </w:rPr>
              <w:t>支持访问权限设置功能，并通过日志记录访问事件；</w:t>
            </w:r>
          </w:p>
        </w:tc>
      </w:tr>
      <w:tr w14:paraId="26F9D115">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374D3B60">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33283868">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832EB3A">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7A2E1CDD">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6F5A43D3">
            <w:pPr>
              <w:widowControl/>
              <w:jc w:val="left"/>
              <w:rPr>
                <w:color w:val="000000"/>
                <w:kern w:val="0"/>
                <w:sz w:val="24"/>
                <w:szCs w:val="24"/>
              </w:rPr>
            </w:pPr>
            <w:r>
              <w:rPr>
                <w:color w:val="000000"/>
                <w:kern w:val="0"/>
                <w:sz w:val="24"/>
                <w:szCs w:val="24"/>
              </w:rPr>
              <w:t xml:space="preserve">17) </w:t>
            </w:r>
            <w:r>
              <w:rPr>
                <w:rFonts w:hint="eastAsia" w:ascii="宋体" w:hAnsi="宋体"/>
                <w:color w:val="000000"/>
                <w:kern w:val="0"/>
                <w:sz w:val="24"/>
                <w:szCs w:val="24"/>
              </w:rPr>
              <w:t>支持对出厂默认的用户名及口令进行安全保护功能，并提供默认口令修改提示；</w:t>
            </w:r>
          </w:p>
        </w:tc>
      </w:tr>
      <w:tr w14:paraId="0E9F5398">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328311BC">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78800D7D">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4AB218A">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14CF7A40">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21B438BB">
            <w:pPr>
              <w:widowControl/>
              <w:jc w:val="left"/>
              <w:rPr>
                <w:color w:val="000000"/>
                <w:kern w:val="0"/>
                <w:sz w:val="24"/>
                <w:szCs w:val="24"/>
              </w:rPr>
            </w:pPr>
            <w:r>
              <w:rPr>
                <w:color w:val="000000"/>
                <w:kern w:val="0"/>
                <w:sz w:val="24"/>
                <w:szCs w:val="24"/>
              </w:rPr>
              <w:t xml:space="preserve">18) </w:t>
            </w:r>
            <w:r>
              <w:rPr>
                <w:rFonts w:hint="eastAsia" w:ascii="宋体" w:hAnsi="宋体"/>
                <w:color w:val="000000"/>
                <w:kern w:val="0"/>
                <w:sz w:val="24"/>
                <w:szCs w:val="24"/>
              </w:rPr>
              <w:t>支持读取设备主板的工作环境温度功能；</w:t>
            </w:r>
          </w:p>
        </w:tc>
      </w:tr>
      <w:tr w14:paraId="61C1DB65">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75DFA8C9">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3D3A2A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E1C6581">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57DC5DB6">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314C6298">
            <w:pPr>
              <w:widowControl/>
              <w:jc w:val="left"/>
              <w:rPr>
                <w:color w:val="000000"/>
                <w:kern w:val="0"/>
                <w:sz w:val="24"/>
                <w:szCs w:val="24"/>
              </w:rPr>
            </w:pPr>
            <w:r>
              <w:rPr>
                <w:color w:val="000000"/>
                <w:kern w:val="0"/>
                <w:sz w:val="24"/>
                <w:szCs w:val="24"/>
              </w:rPr>
              <w:t xml:space="preserve">19) </w:t>
            </w:r>
            <w:r>
              <w:rPr>
                <w:rFonts w:hint="eastAsia" w:ascii="宋体" w:hAnsi="宋体"/>
                <w:color w:val="000000"/>
                <w:kern w:val="0"/>
                <w:sz w:val="24"/>
                <w:szCs w:val="24"/>
              </w:rPr>
              <w:t>支持读取服务器</w:t>
            </w:r>
            <w:r>
              <w:rPr>
                <w:color w:val="000000"/>
                <w:kern w:val="0"/>
                <w:sz w:val="24"/>
                <w:szCs w:val="24"/>
              </w:rPr>
              <w:t xml:space="preserve">CPU </w:t>
            </w:r>
            <w:r>
              <w:rPr>
                <w:rFonts w:hint="eastAsia" w:ascii="宋体" w:hAnsi="宋体"/>
                <w:color w:val="000000"/>
                <w:kern w:val="0"/>
                <w:sz w:val="24"/>
                <w:szCs w:val="24"/>
              </w:rPr>
              <w:t>等核心器件的温度功能；</w:t>
            </w:r>
          </w:p>
        </w:tc>
      </w:tr>
      <w:tr w14:paraId="4CC13465">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36DBA54A">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D822097">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212372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7C8C903B">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7B85BE4D">
            <w:pPr>
              <w:widowControl/>
              <w:jc w:val="left"/>
              <w:rPr>
                <w:color w:val="000000"/>
                <w:kern w:val="0"/>
                <w:sz w:val="24"/>
                <w:szCs w:val="24"/>
              </w:rPr>
            </w:pPr>
            <w:r>
              <w:rPr>
                <w:color w:val="000000"/>
                <w:kern w:val="0"/>
                <w:sz w:val="24"/>
                <w:szCs w:val="24"/>
              </w:rPr>
              <w:t xml:space="preserve">20) </w:t>
            </w:r>
            <w:r>
              <w:rPr>
                <w:rFonts w:hint="eastAsia" w:ascii="宋体" w:hAnsi="宋体"/>
                <w:color w:val="000000"/>
                <w:kern w:val="0"/>
                <w:sz w:val="24"/>
                <w:szCs w:val="24"/>
              </w:rPr>
              <w:t>应支持固件版本查询、固件升级</w:t>
            </w:r>
          </w:p>
        </w:tc>
      </w:tr>
      <w:tr w14:paraId="15699B71">
        <w:tblPrEx>
          <w:tblCellMar>
            <w:top w:w="0" w:type="dxa"/>
            <w:left w:w="108" w:type="dxa"/>
            <w:bottom w:w="0" w:type="dxa"/>
            <w:right w:w="108" w:type="dxa"/>
          </w:tblCellMar>
        </w:tblPrEx>
        <w:trPr>
          <w:trHeight w:val="3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62727B4D">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1BA343C1">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FBB4BA4">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395D3DB4">
            <w:pPr>
              <w:widowControl/>
              <w:jc w:val="left"/>
              <w:rPr>
                <w:rFonts w:ascii="宋体" w:hAnsi="宋体" w:cs="宋体"/>
                <w:kern w:val="0"/>
                <w:sz w:val="24"/>
                <w:szCs w:val="24"/>
              </w:rPr>
            </w:pPr>
          </w:p>
        </w:tc>
        <w:tc>
          <w:tcPr>
            <w:tcW w:w="4253" w:type="dxa"/>
            <w:tcBorders>
              <w:top w:val="nil"/>
              <w:left w:val="nil"/>
              <w:bottom w:val="single" w:color="000000" w:sz="8" w:space="0"/>
              <w:right w:val="single" w:color="000000" w:sz="8" w:space="0"/>
            </w:tcBorders>
            <w:noWrap w:val="0"/>
            <w:vAlign w:val="center"/>
          </w:tcPr>
          <w:p w14:paraId="3A182020">
            <w:pPr>
              <w:widowControl/>
              <w:jc w:val="left"/>
              <w:rPr>
                <w:color w:val="000000"/>
                <w:kern w:val="0"/>
                <w:sz w:val="24"/>
                <w:szCs w:val="24"/>
              </w:rPr>
            </w:pPr>
            <w:r>
              <w:rPr>
                <w:color w:val="000000"/>
                <w:kern w:val="0"/>
                <w:sz w:val="24"/>
                <w:szCs w:val="24"/>
              </w:rPr>
              <w:t xml:space="preserve">21) </w:t>
            </w:r>
            <w:r>
              <w:rPr>
                <w:rFonts w:hint="eastAsia" w:ascii="宋体" w:hAnsi="宋体"/>
                <w:color w:val="000000"/>
                <w:kern w:val="0"/>
                <w:sz w:val="24"/>
                <w:szCs w:val="24"/>
              </w:rPr>
              <w:t>支持基于网络实现开关机和复位控制的功能；</w:t>
            </w:r>
          </w:p>
        </w:tc>
      </w:tr>
      <w:tr w14:paraId="260C90E4">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6BBF7E59">
            <w:pPr>
              <w:widowControl/>
              <w:jc w:val="center"/>
              <w:rPr>
                <w:color w:val="000000"/>
                <w:kern w:val="0"/>
                <w:sz w:val="24"/>
                <w:szCs w:val="24"/>
              </w:rPr>
            </w:pPr>
            <w:r>
              <w:rPr>
                <w:color w:val="000000"/>
                <w:kern w:val="0"/>
                <w:sz w:val="24"/>
                <w:szCs w:val="24"/>
              </w:rPr>
              <w:t>65</w:t>
            </w:r>
          </w:p>
        </w:tc>
        <w:tc>
          <w:tcPr>
            <w:tcW w:w="990" w:type="dxa"/>
            <w:tcBorders>
              <w:top w:val="nil"/>
              <w:left w:val="nil"/>
              <w:bottom w:val="single" w:color="000000" w:sz="8" w:space="0"/>
              <w:right w:val="single" w:color="000000" w:sz="8" w:space="0"/>
            </w:tcBorders>
            <w:noWrap w:val="0"/>
            <w:vAlign w:val="center"/>
          </w:tcPr>
          <w:p w14:paraId="68BBCDEF">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5912580">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A471F49">
            <w:pPr>
              <w:widowControl/>
              <w:jc w:val="center"/>
              <w:rPr>
                <w:rFonts w:hint="eastAsia"/>
                <w:kern w:val="0"/>
                <w:sz w:val="24"/>
                <w:szCs w:val="24"/>
              </w:rPr>
            </w:pPr>
            <w:r>
              <w:rPr>
                <w:kern w:val="0"/>
                <w:sz w:val="24"/>
                <w:szCs w:val="24"/>
              </w:rPr>
              <w:t>BMC</w:t>
            </w:r>
            <w:r>
              <w:rPr>
                <w:rFonts w:hint="eastAsia" w:ascii="宋体" w:hAnsi="宋体"/>
                <w:kern w:val="0"/>
                <w:sz w:val="24"/>
                <w:szCs w:val="24"/>
              </w:rPr>
              <w:t>固件增强功能</w:t>
            </w:r>
          </w:p>
        </w:tc>
        <w:tc>
          <w:tcPr>
            <w:tcW w:w="4253" w:type="dxa"/>
            <w:tcBorders>
              <w:top w:val="nil"/>
              <w:left w:val="nil"/>
              <w:bottom w:val="single" w:color="000000" w:sz="8" w:space="0"/>
              <w:right w:val="single" w:color="000000" w:sz="8" w:space="0"/>
            </w:tcBorders>
            <w:noWrap w:val="0"/>
            <w:vAlign w:val="center"/>
          </w:tcPr>
          <w:p w14:paraId="48DE07B1">
            <w:pPr>
              <w:widowControl/>
              <w:jc w:val="left"/>
              <w:rPr>
                <w:rFonts w:ascii="宋体" w:hAnsi="宋体" w:cs="宋体"/>
                <w:color w:val="000000"/>
                <w:kern w:val="0"/>
                <w:sz w:val="24"/>
                <w:szCs w:val="24"/>
              </w:rPr>
            </w:pPr>
            <w:r>
              <w:rPr>
                <w:rFonts w:hint="eastAsia" w:ascii="宋体" w:hAnsi="宋体" w:cs="宋体"/>
                <w:color w:val="000000"/>
                <w:kern w:val="0"/>
                <w:sz w:val="24"/>
                <w:szCs w:val="24"/>
              </w:rPr>
              <w:t>提供图形访问界面</w:t>
            </w:r>
          </w:p>
        </w:tc>
      </w:tr>
      <w:tr w14:paraId="28AC83A7">
        <w:tblPrEx>
          <w:tblCellMar>
            <w:top w:w="0" w:type="dxa"/>
            <w:left w:w="108" w:type="dxa"/>
            <w:bottom w:w="0" w:type="dxa"/>
            <w:right w:w="108" w:type="dxa"/>
          </w:tblCellMar>
        </w:tblPrEx>
        <w:trPr>
          <w:trHeight w:val="620" w:hRule="atLeast"/>
        </w:trPr>
        <w:tc>
          <w:tcPr>
            <w:tcW w:w="698" w:type="dxa"/>
            <w:vMerge w:val="restart"/>
            <w:tcBorders>
              <w:top w:val="nil"/>
              <w:left w:val="single" w:color="000000" w:sz="8" w:space="0"/>
              <w:bottom w:val="single" w:color="000000" w:sz="8" w:space="0"/>
              <w:right w:val="single" w:color="000000" w:sz="8" w:space="0"/>
            </w:tcBorders>
            <w:noWrap w:val="0"/>
            <w:vAlign w:val="center"/>
          </w:tcPr>
          <w:p w14:paraId="48565501">
            <w:pPr>
              <w:widowControl/>
              <w:jc w:val="center"/>
              <w:rPr>
                <w:rFonts w:hint="eastAsia"/>
                <w:color w:val="000000"/>
                <w:kern w:val="0"/>
                <w:sz w:val="24"/>
                <w:szCs w:val="24"/>
              </w:rPr>
            </w:pPr>
            <w:r>
              <w:rPr>
                <w:color w:val="000000"/>
                <w:kern w:val="0"/>
                <w:sz w:val="24"/>
                <w:szCs w:val="24"/>
              </w:rPr>
              <w:t>66</w:t>
            </w:r>
          </w:p>
        </w:tc>
        <w:tc>
          <w:tcPr>
            <w:tcW w:w="990" w:type="dxa"/>
            <w:vMerge w:val="restart"/>
            <w:tcBorders>
              <w:top w:val="nil"/>
              <w:left w:val="single" w:color="000000" w:sz="8" w:space="0"/>
              <w:bottom w:val="single" w:color="000000" w:sz="8" w:space="0"/>
              <w:right w:val="single" w:color="000000" w:sz="8" w:space="0"/>
            </w:tcBorders>
            <w:noWrap w:val="0"/>
            <w:vAlign w:val="center"/>
          </w:tcPr>
          <w:p w14:paraId="4CAFF55A">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ED1E9E4">
            <w:pPr>
              <w:widowControl/>
              <w:jc w:val="left"/>
              <w:rPr>
                <w:rFonts w:ascii="宋体" w:hAnsi="宋体" w:cs="宋体"/>
                <w:color w:val="000000"/>
                <w:kern w:val="0"/>
                <w:sz w:val="24"/>
                <w:szCs w:val="24"/>
              </w:rPr>
            </w:pPr>
          </w:p>
        </w:tc>
        <w:tc>
          <w:tcPr>
            <w:tcW w:w="1396" w:type="dxa"/>
            <w:vMerge w:val="restart"/>
            <w:tcBorders>
              <w:top w:val="nil"/>
              <w:left w:val="single" w:color="000000" w:sz="8" w:space="0"/>
              <w:bottom w:val="single" w:color="000000" w:sz="8" w:space="0"/>
              <w:right w:val="single" w:color="000000" w:sz="8" w:space="0"/>
            </w:tcBorders>
            <w:noWrap w:val="0"/>
            <w:vAlign w:val="center"/>
          </w:tcPr>
          <w:p w14:paraId="622E7141">
            <w:pPr>
              <w:widowControl/>
              <w:jc w:val="center"/>
              <w:rPr>
                <w:rFonts w:hint="eastAsia" w:ascii="宋体" w:hAnsi="宋体" w:cs="宋体"/>
                <w:kern w:val="0"/>
                <w:sz w:val="24"/>
                <w:szCs w:val="24"/>
              </w:rPr>
            </w:pPr>
            <w:r>
              <w:rPr>
                <w:rFonts w:hint="eastAsia" w:ascii="宋体" w:hAnsi="宋体" w:cs="宋体"/>
                <w:kern w:val="0"/>
                <w:sz w:val="24"/>
                <w:szCs w:val="24"/>
              </w:rPr>
              <w:t>★</w:t>
            </w:r>
            <w:r>
              <w:rPr>
                <w:kern w:val="0"/>
                <w:sz w:val="24"/>
                <w:szCs w:val="24"/>
              </w:rPr>
              <w:t>BIOS</w:t>
            </w:r>
            <w:r>
              <w:rPr>
                <w:rFonts w:hint="eastAsia" w:ascii="宋体" w:hAnsi="宋体" w:cs="宋体"/>
                <w:kern w:val="0"/>
                <w:sz w:val="24"/>
                <w:szCs w:val="24"/>
              </w:rPr>
              <w:t>固件基础功能</w:t>
            </w:r>
          </w:p>
        </w:tc>
        <w:tc>
          <w:tcPr>
            <w:tcW w:w="4253" w:type="dxa"/>
            <w:tcBorders>
              <w:top w:val="nil"/>
              <w:left w:val="nil"/>
              <w:bottom w:val="nil"/>
              <w:right w:val="single" w:color="000000" w:sz="8" w:space="0"/>
            </w:tcBorders>
            <w:noWrap w:val="0"/>
            <w:vAlign w:val="center"/>
          </w:tcPr>
          <w:p w14:paraId="5EF69A53">
            <w:pPr>
              <w:widowControl/>
              <w:rPr>
                <w:rFonts w:hint="eastAsia"/>
                <w:color w:val="000000"/>
                <w:kern w:val="0"/>
                <w:sz w:val="24"/>
                <w:szCs w:val="24"/>
              </w:rPr>
            </w:pPr>
            <w:r>
              <w:rPr>
                <w:color w:val="000000"/>
                <w:kern w:val="0"/>
                <w:sz w:val="24"/>
                <w:szCs w:val="24"/>
              </w:rPr>
              <w:t>a</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支持查看固件版本、内存信息、主板信息、处理器信息和系统时间信息功能；</w:t>
            </w:r>
          </w:p>
        </w:tc>
      </w:tr>
      <w:tr w14:paraId="6AAD002F">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3427EA27">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3712138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633B9C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46CCBB52">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7D3CC2C2">
            <w:pPr>
              <w:widowControl/>
              <w:rPr>
                <w:color w:val="000000"/>
                <w:kern w:val="0"/>
                <w:sz w:val="24"/>
                <w:szCs w:val="24"/>
              </w:rPr>
            </w:pPr>
            <w:r>
              <w:rPr>
                <w:color w:val="000000"/>
                <w:kern w:val="0"/>
                <w:sz w:val="24"/>
                <w:szCs w:val="24"/>
              </w:rPr>
              <w:t>b</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支持上电初始化界面显示</w:t>
            </w:r>
            <w:r>
              <w:rPr>
                <w:color w:val="000000"/>
                <w:kern w:val="0"/>
                <w:sz w:val="24"/>
                <w:szCs w:val="24"/>
              </w:rPr>
              <w:t xml:space="preserve"> CPU </w:t>
            </w:r>
            <w:r>
              <w:rPr>
                <w:rFonts w:hint="eastAsia" w:ascii="宋体" w:hAnsi="宋体"/>
                <w:color w:val="000000"/>
                <w:kern w:val="0"/>
                <w:sz w:val="24"/>
                <w:szCs w:val="24"/>
              </w:rPr>
              <w:t>信息、内存信息、固件版本和部分快捷键信息功能；</w:t>
            </w:r>
          </w:p>
        </w:tc>
      </w:tr>
      <w:tr w14:paraId="5D3E7906">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67A410AE">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4500000">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58B9A08">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206FA628">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6B05DBA8">
            <w:pPr>
              <w:widowControl/>
              <w:rPr>
                <w:color w:val="000000"/>
                <w:kern w:val="0"/>
                <w:sz w:val="24"/>
                <w:szCs w:val="24"/>
              </w:rPr>
            </w:pPr>
            <w:r>
              <w:rPr>
                <w:color w:val="000000"/>
                <w:kern w:val="0"/>
                <w:sz w:val="24"/>
                <w:szCs w:val="24"/>
              </w:rPr>
              <w:t>c</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支持查看</w:t>
            </w:r>
            <w:r>
              <w:rPr>
                <w:color w:val="000000"/>
                <w:kern w:val="0"/>
                <w:sz w:val="24"/>
                <w:szCs w:val="24"/>
              </w:rPr>
              <w:t xml:space="preserve"> PCIe </w:t>
            </w:r>
            <w:r>
              <w:rPr>
                <w:rFonts w:hint="eastAsia" w:ascii="宋体" w:hAnsi="宋体"/>
                <w:color w:val="000000"/>
                <w:kern w:val="0"/>
                <w:sz w:val="24"/>
                <w:szCs w:val="24"/>
              </w:rPr>
              <w:t>设备信息，</w:t>
            </w:r>
            <w:r>
              <w:rPr>
                <w:color w:val="000000"/>
                <w:kern w:val="0"/>
                <w:sz w:val="24"/>
                <w:szCs w:val="24"/>
              </w:rPr>
              <w:t xml:space="preserve">SATA </w:t>
            </w:r>
            <w:r>
              <w:rPr>
                <w:rFonts w:hint="eastAsia" w:ascii="宋体" w:hAnsi="宋体"/>
                <w:color w:val="000000"/>
                <w:kern w:val="0"/>
                <w:sz w:val="24"/>
                <w:szCs w:val="24"/>
              </w:rPr>
              <w:t>设备信息功能；</w:t>
            </w:r>
          </w:p>
        </w:tc>
      </w:tr>
      <w:tr w14:paraId="64C66A2B">
        <w:tblPrEx>
          <w:tblCellMar>
            <w:top w:w="0" w:type="dxa"/>
            <w:left w:w="108" w:type="dxa"/>
            <w:bottom w:w="0" w:type="dxa"/>
            <w:right w:w="108" w:type="dxa"/>
          </w:tblCellMar>
        </w:tblPrEx>
        <w:trPr>
          <w:trHeight w:val="6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7EFE2D4B">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241F834B">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19A8D47">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5CFC71A2">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327F71F8">
            <w:pPr>
              <w:widowControl/>
              <w:rPr>
                <w:color w:val="000000"/>
                <w:kern w:val="0"/>
                <w:sz w:val="24"/>
                <w:szCs w:val="24"/>
              </w:rPr>
            </w:pPr>
            <w:r>
              <w:rPr>
                <w:color w:val="000000"/>
                <w:kern w:val="0"/>
                <w:sz w:val="24"/>
                <w:szCs w:val="24"/>
              </w:rPr>
              <w:t>d</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支持操作系统安装和引导功能，</w:t>
            </w:r>
            <w:r>
              <w:rPr>
                <w:color w:val="000000"/>
                <w:kern w:val="0"/>
                <w:sz w:val="24"/>
                <w:szCs w:val="24"/>
              </w:rPr>
              <w:t xml:space="preserve"> </w:t>
            </w:r>
            <w:r>
              <w:rPr>
                <w:rFonts w:hint="eastAsia" w:ascii="宋体" w:hAnsi="宋体"/>
                <w:color w:val="000000"/>
                <w:kern w:val="0"/>
                <w:sz w:val="24"/>
                <w:szCs w:val="24"/>
              </w:rPr>
              <w:t>应并向操作系统提供计算机主板信息和服务接口；</w:t>
            </w:r>
          </w:p>
        </w:tc>
      </w:tr>
      <w:tr w14:paraId="29668B40">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00AF4CB4">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1B77EBAF">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3A1DA89">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79DD8CF5">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0B7BF521">
            <w:pPr>
              <w:widowControl/>
              <w:rPr>
                <w:color w:val="000000"/>
                <w:kern w:val="0"/>
                <w:sz w:val="24"/>
                <w:szCs w:val="24"/>
              </w:rPr>
            </w:pPr>
            <w:r>
              <w:rPr>
                <w:color w:val="000000"/>
                <w:kern w:val="0"/>
                <w:sz w:val="24"/>
                <w:szCs w:val="24"/>
              </w:rPr>
              <w:t>e</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支持设置启动顺序，并按照设置的启动顺序启动功能；</w:t>
            </w:r>
          </w:p>
        </w:tc>
      </w:tr>
      <w:tr w14:paraId="6F016359">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7158E8C5">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4ABBF3E5">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0D67E5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7D15D9D9">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21FEB8CE">
            <w:pPr>
              <w:widowControl/>
              <w:rPr>
                <w:color w:val="000000"/>
                <w:kern w:val="0"/>
                <w:sz w:val="24"/>
                <w:szCs w:val="24"/>
              </w:rPr>
            </w:pPr>
            <w:r>
              <w:rPr>
                <w:color w:val="000000"/>
                <w:kern w:val="0"/>
                <w:sz w:val="24"/>
                <w:szCs w:val="24"/>
              </w:rPr>
              <w:t>f</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支持设置口令、修改口令、验证口令功能；</w:t>
            </w:r>
          </w:p>
        </w:tc>
      </w:tr>
      <w:tr w14:paraId="22BA225B">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63078DEC">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27073298">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2AFBD26">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D63F78C">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3C56A462">
            <w:pPr>
              <w:widowControl/>
              <w:rPr>
                <w:color w:val="000000"/>
                <w:kern w:val="0"/>
                <w:sz w:val="24"/>
                <w:szCs w:val="24"/>
              </w:rPr>
            </w:pPr>
            <w:r>
              <w:rPr>
                <w:color w:val="000000"/>
                <w:kern w:val="0"/>
                <w:sz w:val="24"/>
                <w:szCs w:val="24"/>
              </w:rPr>
              <w:t>g</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支持板载显示控制或独立显卡的显示控制功能；</w:t>
            </w:r>
          </w:p>
        </w:tc>
      </w:tr>
      <w:tr w14:paraId="6DDA4ACD">
        <w:tblPrEx>
          <w:tblCellMar>
            <w:top w:w="0" w:type="dxa"/>
            <w:left w:w="108" w:type="dxa"/>
            <w:bottom w:w="0" w:type="dxa"/>
            <w:right w:w="108" w:type="dxa"/>
          </w:tblCellMar>
        </w:tblPrEx>
        <w:trPr>
          <w:trHeight w:val="32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50E4EA65">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1803B9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1676908">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D901FCD">
            <w:pPr>
              <w:widowControl/>
              <w:jc w:val="left"/>
              <w:rPr>
                <w:rFonts w:ascii="宋体" w:hAnsi="宋体" w:cs="宋体"/>
                <w:kern w:val="0"/>
                <w:sz w:val="24"/>
                <w:szCs w:val="24"/>
              </w:rPr>
            </w:pPr>
          </w:p>
        </w:tc>
        <w:tc>
          <w:tcPr>
            <w:tcW w:w="4253" w:type="dxa"/>
            <w:tcBorders>
              <w:top w:val="nil"/>
              <w:left w:val="nil"/>
              <w:bottom w:val="nil"/>
              <w:right w:val="single" w:color="000000" w:sz="8" w:space="0"/>
            </w:tcBorders>
            <w:noWrap w:val="0"/>
            <w:vAlign w:val="center"/>
          </w:tcPr>
          <w:p w14:paraId="446133F2">
            <w:pPr>
              <w:widowControl/>
              <w:rPr>
                <w:color w:val="000000"/>
                <w:kern w:val="0"/>
                <w:sz w:val="24"/>
                <w:szCs w:val="24"/>
              </w:rPr>
            </w:pPr>
            <w:r>
              <w:rPr>
                <w:color w:val="000000"/>
                <w:kern w:val="0"/>
                <w:sz w:val="24"/>
                <w:szCs w:val="24"/>
              </w:rPr>
              <w:t>h</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w:t>
            </w:r>
            <w:r>
              <w:rPr>
                <w:color w:val="000000"/>
                <w:kern w:val="0"/>
                <w:sz w:val="24"/>
                <w:szCs w:val="24"/>
              </w:rPr>
              <w:t xml:space="preserve"> RAID </w:t>
            </w:r>
            <w:r>
              <w:rPr>
                <w:rFonts w:hint="eastAsia" w:ascii="宋体" w:hAnsi="宋体"/>
                <w:color w:val="000000"/>
                <w:kern w:val="0"/>
                <w:sz w:val="24"/>
                <w:szCs w:val="24"/>
              </w:rPr>
              <w:t>识别和启动功能；</w:t>
            </w:r>
          </w:p>
        </w:tc>
      </w:tr>
      <w:tr w14:paraId="50F9E772">
        <w:tblPrEx>
          <w:tblCellMar>
            <w:top w:w="0" w:type="dxa"/>
            <w:left w:w="108" w:type="dxa"/>
            <w:bottom w:w="0" w:type="dxa"/>
            <w:right w:w="108" w:type="dxa"/>
          </w:tblCellMar>
        </w:tblPrEx>
        <w:trPr>
          <w:trHeight w:val="3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1965EB28">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33D9E647">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FECF27A">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F4FA2DB">
            <w:pPr>
              <w:widowControl/>
              <w:jc w:val="left"/>
              <w:rPr>
                <w:rFonts w:ascii="宋体" w:hAnsi="宋体" w:cs="宋体"/>
                <w:kern w:val="0"/>
                <w:sz w:val="24"/>
                <w:szCs w:val="24"/>
              </w:rPr>
            </w:pPr>
          </w:p>
        </w:tc>
        <w:tc>
          <w:tcPr>
            <w:tcW w:w="4253" w:type="dxa"/>
            <w:tcBorders>
              <w:top w:val="nil"/>
              <w:left w:val="nil"/>
              <w:bottom w:val="single" w:color="000000" w:sz="8" w:space="0"/>
              <w:right w:val="single" w:color="000000" w:sz="8" w:space="0"/>
            </w:tcBorders>
            <w:noWrap w:val="0"/>
            <w:vAlign w:val="center"/>
          </w:tcPr>
          <w:p w14:paraId="16B1BE1D">
            <w:pPr>
              <w:widowControl/>
              <w:rPr>
                <w:color w:val="000000"/>
                <w:kern w:val="0"/>
                <w:sz w:val="24"/>
                <w:szCs w:val="24"/>
              </w:rPr>
            </w:pPr>
            <w:r>
              <w:rPr>
                <w:color w:val="000000"/>
                <w:kern w:val="0"/>
                <w:sz w:val="24"/>
                <w:szCs w:val="24"/>
              </w:rPr>
              <w:t>i</w:t>
            </w:r>
            <w:r>
              <w:rPr>
                <w:rFonts w:hint="eastAsia" w:ascii="宋体" w:hAnsi="宋体"/>
                <w:color w:val="000000"/>
                <w:kern w:val="0"/>
                <w:sz w:val="24"/>
                <w:szCs w:val="24"/>
              </w:rPr>
              <w:t>）</w:t>
            </w:r>
            <w:r>
              <w:rPr>
                <w:color w:val="000000"/>
                <w:kern w:val="0"/>
                <w:sz w:val="24"/>
                <w:szCs w:val="24"/>
              </w:rPr>
              <w:t xml:space="preserve"> </w:t>
            </w:r>
            <w:r>
              <w:rPr>
                <w:rFonts w:hint="eastAsia" w:ascii="宋体" w:hAnsi="宋体"/>
                <w:color w:val="000000"/>
                <w:kern w:val="0"/>
                <w:sz w:val="24"/>
                <w:szCs w:val="24"/>
              </w:rPr>
              <w:t>支持</w:t>
            </w:r>
            <w:r>
              <w:rPr>
                <w:color w:val="000000"/>
                <w:kern w:val="0"/>
                <w:sz w:val="24"/>
                <w:szCs w:val="24"/>
              </w:rPr>
              <w:t xml:space="preserve"> BIOS </w:t>
            </w:r>
            <w:r>
              <w:rPr>
                <w:rFonts w:hint="eastAsia" w:ascii="宋体" w:hAnsi="宋体"/>
                <w:color w:val="000000"/>
                <w:kern w:val="0"/>
                <w:sz w:val="24"/>
                <w:szCs w:val="24"/>
              </w:rPr>
              <w:t>固件设置的恢复出厂功能；</w:t>
            </w:r>
          </w:p>
        </w:tc>
      </w:tr>
      <w:tr w14:paraId="1185ECDB">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5D7DF638">
            <w:pPr>
              <w:widowControl/>
              <w:jc w:val="center"/>
              <w:rPr>
                <w:color w:val="000000"/>
                <w:kern w:val="0"/>
                <w:sz w:val="24"/>
                <w:szCs w:val="24"/>
              </w:rPr>
            </w:pPr>
            <w:r>
              <w:rPr>
                <w:color w:val="000000"/>
                <w:kern w:val="0"/>
                <w:sz w:val="24"/>
                <w:szCs w:val="24"/>
              </w:rPr>
              <w:t>67</w:t>
            </w:r>
          </w:p>
        </w:tc>
        <w:tc>
          <w:tcPr>
            <w:tcW w:w="990" w:type="dxa"/>
            <w:tcBorders>
              <w:top w:val="nil"/>
              <w:left w:val="nil"/>
              <w:bottom w:val="single" w:color="000000" w:sz="8" w:space="0"/>
              <w:right w:val="single" w:color="000000" w:sz="8" w:space="0"/>
            </w:tcBorders>
            <w:noWrap w:val="0"/>
            <w:vAlign w:val="center"/>
          </w:tcPr>
          <w:p w14:paraId="639A68E0">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C0C126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8D1D77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★远程控制</w:t>
            </w:r>
          </w:p>
        </w:tc>
        <w:tc>
          <w:tcPr>
            <w:tcW w:w="4253" w:type="dxa"/>
            <w:tcBorders>
              <w:top w:val="nil"/>
              <w:left w:val="nil"/>
              <w:bottom w:val="single" w:color="000000" w:sz="8" w:space="0"/>
              <w:right w:val="single" w:color="000000" w:sz="8" w:space="0"/>
            </w:tcBorders>
            <w:noWrap w:val="0"/>
            <w:vAlign w:val="center"/>
          </w:tcPr>
          <w:p w14:paraId="69822F91">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支持远程关机和重新启动功能</w:t>
            </w:r>
          </w:p>
        </w:tc>
      </w:tr>
      <w:tr w14:paraId="550E5C69">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6D355408">
            <w:pPr>
              <w:widowControl/>
              <w:jc w:val="center"/>
              <w:rPr>
                <w:rFonts w:hint="eastAsia"/>
                <w:color w:val="000000"/>
                <w:kern w:val="0"/>
                <w:sz w:val="24"/>
                <w:szCs w:val="24"/>
              </w:rPr>
            </w:pPr>
            <w:r>
              <w:rPr>
                <w:color w:val="000000"/>
                <w:kern w:val="0"/>
                <w:sz w:val="24"/>
                <w:szCs w:val="24"/>
              </w:rPr>
              <w:t>68</w:t>
            </w:r>
          </w:p>
        </w:tc>
        <w:tc>
          <w:tcPr>
            <w:tcW w:w="990" w:type="dxa"/>
            <w:tcBorders>
              <w:top w:val="nil"/>
              <w:left w:val="nil"/>
              <w:bottom w:val="single" w:color="000000" w:sz="8" w:space="0"/>
              <w:right w:val="single" w:color="000000" w:sz="8" w:space="0"/>
            </w:tcBorders>
            <w:noWrap w:val="0"/>
            <w:vAlign w:val="center"/>
          </w:tcPr>
          <w:p w14:paraId="799AA82E">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9EACD8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操作系统及驱动功能</w:t>
            </w:r>
          </w:p>
        </w:tc>
        <w:tc>
          <w:tcPr>
            <w:tcW w:w="1396" w:type="dxa"/>
            <w:tcBorders>
              <w:top w:val="nil"/>
              <w:left w:val="nil"/>
              <w:bottom w:val="single" w:color="000000" w:sz="8" w:space="0"/>
              <w:right w:val="single" w:color="000000" w:sz="8" w:space="0"/>
            </w:tcBorders>
            <w:noWrap w:val="0"/>
            <w:vAlign w:val="center"/>
          </w:tcPr>
          <w:p w14:paraId="19D051B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★操作系统及驱动的升级</w:t>
            </w:r>
          </w:p>
        </w:tc>
        <w:tc>
          <w:tcPr>
            <w:tcW w:w="4253" w:type="dxa"/>
            <w:tcBorders>
              <w:top w:val="nil"/>
              <w:left w:val="nil"/>
              <w:bottom w:val="single" w:color="000000" w:sz="8" w:space="0"/>
              <w:right w:val="single" w:color="000000" w:sz="8" w:space="0"/>
            </w:tcBorders>
            <w:noWrap w:val="0"/>
            <w:vAlign w:val="center"/>
          </w:tcPr>
          <w:p w14:paraId="406977F6">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支持通过网络、闪存盘对操作系统，驱动进行升级。</w:t>
            </w:r>
          </w:p>
        </w:tc>
      </w:tr>
      <w:tr w14:paraId="7A0442B9">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5EE908D5">
            <w:pPr>
              <w:widowControl/>
              <w:jc w:val="center"/>
              <w:rPr>
                <w:rFonts w:hint="eastAsia"/>
                <w:color w:val="000000"/>
                <w:kern w:val="0"/>
                <w:sz w:val="24"/>
                <w:szCs w:val="24"/>
              </w:rPr>
            </w:pPr>
            <w:r>
              <w:rPr>
                <w:color w:val="000000"/>
                <w:kern w:val="0"/>
                <w:sz w:val="24"/>
                <w:szCs w:val="24"/>
              </w:rPr>
              <w:t>69</w:t>
            </w:r>
          </w:p>
        </w:tc>
        <w:tc>
          <w:tcPr>
            <w:tcW w:w="990" w:type="dxa"/>
            <w:tcBorders>
              <w:top w:val="nil"/>
              <w:left w:val="nil"/>
              <w:bottom w:val="single" w:color="000000" w:sz="8" w:space="0"/>
              <w:right w:val="single" w:color="000000" w:sz="8" w:space="0"/>
            </w:tcBorders>
            <w:noWrap w:val="0"/>
            <w:vAlign w:val="center"/>
          </w:tcPr>
          <w:p w14:paraId="51DA99BA">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6610BA3">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1AD149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操作系统及驱动的备份还原</w:t>
            </w:r>
          </w:p>
        </w:tc>
        <w:tc>
          <w:tcPr>
            <w:tcW w:w="4253" w:type="dxa"/>
            <w:tcBorders>
              <w:top w:val="nil"/>
              <w:left w:val="nil"/>
              <w:bottom w:val="single" w:color="000000" w:sz="8" w:space="0"/>
              <w:right w:val="single" w:color="000000" w:sz="8" w:space="0"/>
            </w:tcBorders>
            <w:noWrap w:val="0"/>
            <w:vAlign w:val="center"/>
          </w:tcPr>
          <w:p w14:paraId="5427505B">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支持通过第三方软件进行操作系统备份及还原功能</w:t>
            </w:r>
          </w:p>
        </w:tc>
      </w:tr>
      <w:tr w14:paraId="2ECE8751">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4932EAB6">
            <w:pPr>
              <w:widowControl/>
              <w:jc w:val="center"/>
              <w:rPr>
                <w:rFonts w:hint="eastAsia"/>
                <w:color w:val="000000"/>
                <w:kern w:val="0"/>
                <w:sz w:val="24"/>
                <w:szCs w:val="24"/>
              </w:rPr>
            </w:pPr>
            <w:r>
              <w:rPr>
                <w:color w:val="000000"/>
                <w:kern w:val="0"/>
                <w:sz w:val="24"/>
                <w:szCs w:val="24"/>
              </w:rPr>
              <w:t>70</w:t>
            </w:r>
          </w:p>
        </w:tc>
        <w:tc>
          <w:tcPr>
            <w:tcW w:w="990" w:type="dxa"/>
            <w:tcBorders>
              <w:top w:val="nil"/>
              <w:left w:val="nil"/>
              <w:bottom w:val="single" w:color="000000" w:sz="8" w:space="0"/>
              <w:right w:val="single" w:color="000000" w:sz="8" w:space="0"/>
            </w:tcBorders>
            <w:noWrap w:val="0"/>
            <w:vAlign w:val="center"/>
          </w:tcPr>
          <w:p w14:paraId="12F38B00">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57723B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2E87B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★操作系统功能</w:t>
            </w:r>
          </w:p>
        </w:tc>
        <w:tc>
          <w:tcPr>
            <w:tcW w:w="4253" w:type="dxa"/>
            <w:tcBorders>
              <w:top w:val="nil"/>
              <w:left w:val="nil"/>
              <w:bottom w:val="single" w:color="000000" w:sz="8" w:space="0"/>
              <w:right w:val="single" w:color="000000" w:sz="8" w:space="0"/>
            </w:tcBorders>
            <w:noWrap w:val="0"/>
            <w:vAlign w:val="center"/>
          </w:tcPr>
          <w:p w14:paraId="7101AC00">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支持访问控制、安全审计、网络接入鉴别等功能；</w:t>
            </w:r>
          </w:p>
        </w:tc>
      </w:tr>
      <w:tr w14:paraId="0E1D787F">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16BCF7ED">
            <w:pPr>
              <w:widowControl/>
              <w:jc w:val="center"/>
              <w:rPr>
                <w:rFonts w:hint="eastAsia"/>
                <w:color w:val="000000"/>
                <w:kern w:val="0"/>
                <w:sz w:val="24"/>
                <w:szCs w:val="24"/>
              </w:rPr>
            </w:pPr>
            <w:r>
              <w:rPr>
                <w:color w:val="000000"/>
                <w:kern w:val="0"/>
                <w:sz w:val="24"/>
                <w:szCs w:val="24"/>
              </w:rPr>
              <w:t>71</w:t>
            </w:r>
          </w:p>
        </w:tc>
        <w:tc>
          <w:tcPr>
            <w:tcW w:w="990" w:type="dxa"/>
            <w:tcBorders>
              <w:top w:val="nil"/>
              <w:left w:val="nil"/>
              <w:bottom w:val="single" w:color="000000" w:sz="8" w:space="0"/>
              <w:right w:val="single" w:color="000000" w:sz="8" w:space="0"/>
            </w:tcBorders>
            <w:noWrap w:val="0"/>
            <w:vAlign w:val="center"/>
          </w:tcPr>
          <w:p w14:paraId="11CAC005">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tcBorders>
              <w:top w:val="nil"/>
              <w:left w:val="nil"/>
              <w:bottom w:val="single" w:color="000000" w:sz="8" w:space="0"/>
              <w:right w:val="single" w:color="000000" w:sz="8" w:space="0"/>
            </w:tcBorders>
            <w:noWrap w:val="0"/>
            <w:vAlign w:val="center"/>
          </w:tcPr>
          <w:p w14:paraId="19E952A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中文信息处理功能</w:t>
            </w:r>
          </w:p>
        </w:tc>
        <w:tc>
          <w:tcPr>
            <w:tcW w:w="1396" w:type="dxa"/>
            <w:tcBorders>
              <w:top w:val="nil"/>
              <w:left w:val="nil"/>
              <w:bottom w:val="single" w:color="000000" w:sz="8" w:space="0"/>
              <w:right w:val="single" w:color="000000" w:sz="8" w:space="0"/>
            </w:tcBorders>
            <w:noWrap w:val="0"/>
            <w:vAlign w:val="center"/>
          </w:tcPr>
          <w:p w14:paraId="1BBEFCB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中文信息处理</w:t>
            </w:r>
          </w:p>
        </w:tc>
        <w:tc>
          <w:tcPr>
            <w:tcW w:w="4253" w:type="dxa"/>
            <w:tcBorders>
              <w:top w:val="nil"/>
              <w:left w:val="nil"/>
              <w:bottom w:val="single" w:color="000000" w:sz="8" w:space="0"/>
              <w:right w:val="single" w:color="000000" w:sz="8" w:space="0"/>
            </w:tcBorders>
            <w:noWrap w:val="0"/>
            <w:vAlign w:val="center"/>
          </w:tcPr>
          <w:p w14:paraId="15596D1B">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6F1C62C">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494F857B">
            <w:pPr>
              <w:widowControl/>
              <w:jc w:val="center"/>
              <w:rPr>
                <w:rFonts w:hint="eastAsia"/>
                <w:color w:val="000000"/>
                <w:kern w:val="0"/>
                <w:sz w:val="24"/>
                <w:szCs w:val="24"/>
              </w:rPr>
            </w:pPr>
            <w:r>
              <w:rPr>
                <w:color w:val="000000"/>
                <w:kern w:val="0"/>
                <w:sz w:val="24"/>
                <w:szCs w:val="24"/>
              </w:rPr>
              <w:t>72</w:t>
            </w:r>
          </w:p>
        </w:tc>
        <w:tc>
          <w:tcPr>
            <w:tcW w:w="990" w:type="dxa"/>
            <w:tcBorders>
              <w:top w:val="nil"/>
              <w:left w:val="nil"/>
              <w:bottom w:val="single" w:color="000000" w:sz="8" w:space="0"/>
              <w:right w:val="single" w:color="000000" w:sz="8" w:space="0"/>
            </w:tcBorders>
            <w:noWrap w:val="0"/>
            <w:vAlign w:val="center"/>
          </w:tcPr>
          <w:p w14:paraId="3973544F">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22FDDC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机柜功能</w:t>
            </w:r>
          </w:p>
        </w:tc>
        <w:tc>
          <w:tcPr>
            <w:tcW w:w="1396" w:type="dxa"/>
            <w:tcBorders>
              <w:top w:val="nil"/>
              <w:left w:val="nil"/>
              <w:bottom w:val="single" w:color="000000" w:sz="8" w:space="0"/>
              <w:right w:val="single" w:color="000000" w:sz="8" w:space="0"/>
            </w:tcBorders>
            <w:noWrap w:val="0"/>
            <w:vAlign w:val="center"/>
          </w:tcPr>
          <w:p w14:paraId="1F7CD94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机柜管理功能</w:t>
            </w:r>
          </w:p>
        </w:tc>
        <w:tc>
          <w:tcPr>
            <w:tcW w:w="4253" w:type="dxa"/>
            <w:tcBorders>
              <w:top w:val="nil"/>
              <w:left w:val="nil"/>
              <w:bottom w:val="single" w:color="000000" w:sz="8" w:space="0"/>
              <w:right w:val="single" w:color="000000" w:sz="8" w:space="0"/>
            </w:tcBorders>
            <w:noWrap w:val="0"/>
            <w:vAlign w:val="center"/>
          </w:tcPr>
          <w:p w14:paraId="28B1A15B">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75A53E5">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01217119">
            <w:pPr>
              <w:widowControl/>
              <w:jc w:val="center"/>
              <w:rPr>
                <w:rFonts w:hint="eastAsia"/>
                <w:color w:val="000000"/>
                <w:kern w:val="0"/>
                <w:sz w:val="24"/>
                <w:szCs w:val="24"/>
              </w:rPr>
            </w:pPr>
            <w:r>
              <w:rPr>
                <w:color w:val="000000"/>
                <w:kern w:val="0"/>
                <w:sz w:val="24"/>
                <w:szCs w:val="24"/>
              </w:rPr>
              <w:t>73</w:t>
            </w:r>
          </w:p>
        </w:tc>
        <w:tc>
          <w:tcPr>
            <w:tcW w:w="990" w:type="dxa"/>
            <w:tcBorders>
              <w:top w:val="nil"/>
              <w:left w:val="nil"/>
              <w:bottom w:val="single" w:color="000000" w:sz="8" w:space="0"/>
              <w:right w:val="single" w:color="000000" w:sz="8" w:space="0"/>
            </w:tcBorders>
            <w:noWrap w:val="0"/>
            <w:vAlign w:val="center"/>
          </w:tcPr>
          <w:p w14:paraId="604546CF">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B3CCC4E">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3F1628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机柜通信方式</w:t>
            </w:r>
          </w:p>
        </w:tc>
        <w:tc>
          <w:tcPr>
            <w:tcW w:w="4253" w:type="dxa"/>
            <w:tcBorders>
              <w:top w:val="nil"/>
              <w:left w:val="nil"/>
              <w:bottom w:val="single" w:color="000000" w:sz="8" w:space="0"/>
              <w:right w:val="single" w:color="000000" w:sz="8" w:space="0"/>
            </w:tcBorders>
            <w:noWrap w:val="0"/>
            <w:vAlign w:val="center"/>
          </w:tcPr>
          <w:p w14:paraId="66E55BD5">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4CDCF41">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4745D51B">
            <w:pPr>
              <w:widowControl/>
              <w:jc w:val="center"/>
              <w:rPr>
                <w:rFonts w:hint="eastAsia"/>
                <w:color w:val="000000"/>
                <w:kern w:val="0"/>
                <w:sz w:val="24"/>
                <w:szCs w:val="24"/>
              </w:rPr>
            </w:pPr>
            <w:r>
              <w:rPr>
                <w:color w:val="000000"/>
                <w:kern w:val="0"/>
                <w:sz w:val="24"/>
                <w:szCs w:val="24"/>
              </w:rPr>
              <w:t>74</w:t>
            </w:r>
          </w:p>
        </w:tc>
        <w:tc>
          <w:tcPr>
            <w:tcW w:w="990" w:type="dxa"/>
            <w:tcBorders>
              <w:top w:val="nil"/>
              <w:left w:val="nil"/>
              <w:bottom w:val="single" w:color="000000" w:sz="8" w:space="0"/>
              <w:right w:val="single" w:color="000000" w:sz="8" w:space="0"/>
            </w:tcBorders>
            <w:noWrap w:val="0"/>
            <w:vAlign w:val="center"/>
          </w:tcPr>
          <w:p w14:paraId="0BA587E3">
            <w:pPr>
              <w:widowControl/>
              <w:jc w:val="center"/>
              <w:rPr>
                <w:rFonts w:ascii="宋体" w:hAnsi="宋体" w:cs="宋体"/>
                <w:color w:val="000000"/>
                <w:kern w:val="0"/>
                <w:sz w:val="24"/>
                <w:szCs w:val="24"/>
              </w:rPr>
            </w:pPr>
            <w:r>
              <w:rPr>
                <w:rFonts w:hint="eastAsia" w:ascii="宋体" w:hAnsi="宋体" w:cs="宋体"/>
                <w:color w:val="000000"/>
                <w:kern w:val="0"/>
                <w:sz w:val="24"/>
                <w:szCs w:val="24"/>
              </w:rPr>
              <w:t>功能要求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0E7D92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AB78B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多集群作业管理</w:t>
            </w:r>
          </w:p>
        </w:tc>
        <w:tc>
          <w:tcPr>
            <w:tcW w:w="4253" w:type="dxa"/>
            <w:tcBorders>
              <w:top w:val="nil"/>
              <w:left w:val="nil"/>
              <w:bottom w:val="single" w:color="000000" w:sz="8" w:space="0"/>
              <w:right w:val="single" w:color="000000" w:sz="8" w:space="0"/>
            </w:tcBorders>
            <w:noWrap w:val="0"/>
            <w:vAlign w:val="center"/>
          </w:tcPr>
          <w:p w14:paraId="24C24D34">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4D0D1F81">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6D3CB1B4">
            <w:pPr>
              <w:widowControl/>
              <w:jc w:val="center"/>
              <w:rPr>
                <w:rFonts w:hint="eastAsia"/>
                <w:color w:val="000000"/>
                <w:kern w:val="0"/>
                <w:sz w:val="24"/>
                <w:szCs w:val="24"/>
              </w:rPr>
            </w:pPr>
            <w:r>
              <w:rPr>
                <w:color w:val="000000"/>
                <w:kern w:val="0"/>
                <w:sz w:val="24"/>
                <w:szCs w:val="24"/>
              </w:rPr>
              <w:t>75</w:t>
            </w:r>
          </w:p>
        </w:tc>
        <w:tc>
          <w:tcPr>
            <w:tcW w:w="990" w:type="dxa"/>
            <w:tcBorders>
              <w:top w:val="nil"/>
              <w:left w:val="nil"/>
              <w:bottom w:val="single" w:color="000000" w:sz="8" w:space="0"/>
              <w:right w:val="single" w:color="000000" w:sz="8" w:space="0"/>
            </w:tcBorders>
            <w:noWrap w:val="0"/>
            <w:vAlign w:val="center"/>
          </w:tcPr>
          <w:p w14:paraId="6324C8FF">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tcBorders>
              <w:top w:val="nil"/>
              <w:left w:val="nil"/>
              <w:bottom w:val="single" w:color="000000" w:sz="8" w:space="0"/>
              <w:right w:val="single" w:color="000000" w:sz="8" w:space="0"/>
            </w:tcBorders>
            <w:noWrap w:val="0"/>
            <w:vAlign w:val="center"/>
          </w:tcPr>
          <w:p w14:paraId="36F352F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关键部件安全要求</w:t>
            </w:r>
          </w:p>
        </w:tc>
        <w:tc>
          <w:tcPr>
            <w:tcW w:w="1396" w:type="dxa"/>
            <w:tcBorders>
              <w:top w:val="nil"/>
              <w:left w:val="nil"/>
              <w:bottom w:val="single" w:color="000000" w:sz="8" w:space="0"/>
              <w:right w:val="single" w:color="000000" w:sz="8" w:space="0"/>
            </w:tcBorders>
            <w:noWrap w:val="0"/>
            <w:vAlign w:val="center"/>
          </w:tcPr>
          <w:p w14:paraId="41A6E3A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关键部件安全要求</w:t>
            </w:r>
          </w:p>
        </w:tc>
        <w:tc>
          <w:tcPr>
            <w:tcW w:w="4253" w:type="dxa"/>
            <w:tcBorders>
              <w:top w:val="nil"/>
              <w:left w:val="nil"/>
              <w:bottom w:val="single" w:color="000000" w:sz="8" w:space="0"/>
              <w:right w:val="single" w:color="000000" w:sz="8" w:space="0"/>
            </w:tcBorders>
            <w:noWrap w:val="0"/>
            <w:vAlign w:val="center"/>
          </w:tcPr>
          <w:p w14:paraId="65D67CDF">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无</w:t>
            </w:r>
          </w:p>
        </w:tc>
      </w:tr>
      <w:tr w14:paraId="0C0EFCE6">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3CC1CB25">
            <w:pPr>
              <w:widowControl/>
              <w:jc w:val="center"/>
              <w:rPr>
                <w:rFonts w:hint="eastAsia"/>
                <w:color w:val="000000"/>
                <w:kern w:val="0"/>
                <w:sz w:val="24"/>
                <w:szCs w:val="24"/>
              </w:rPr>
            </w:pPr>
            <w:r>
              <w:rPr>
                <w:color w:val="000000"/>
                <w:kern w:val="0"/>
                <w:sz w:val="24"/>
                <w:szCs w:val="24"/>
              </w:rPr>
              <w:t>76</w:t>
            </w:r>
          </w:p>
        </w:tc>
        <w:tc>
          <w:tcPr>
            <w:tcW w:w="990" w:type="dxa"/>
            <w:tcBorders>
              <w:top w:val="nil"/>
              <w:left w:val="nil"/>
              <w:bottom w:val="single" w:color="000000" w:sz="8" w:space="0"/>
              <w:right w:val="single" w:color="000000" w:sz="8" w:space="0"/>
            </w:tcBorders>
            <w:noWrap w:val="0"/>
            <w:vAlign w:val="center"/>
          </w:tcPr>
          <w:p w14:paraId="1EBDEC7D">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77C16A2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固件安全要求</w:t>
            </w:r>
          </w:p>
        </w:tc>
        <w:tc>
          <w:tcPr>
            <w:tcW w:w="1396" w:type="dxa"/>
            <w:tcBorders>
              <w:top w:val="nil"/>
              <w:left w:val="nil"/>
              <w:bottom w:val="single" w:color="000000" w:sz="8" w:space="0"/>
              <w:right w:val="single" w:color="000000" w:sz="8" w:space="0"/>
            </w:tcBorders>
            <w:noWrap w:val="0"/>
            <w:vAlign w:val="center"/>
          </w:tcPr>
          <w:p w14:paraId="3777AA0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★故障检测</w:t>
            </w:r>
          </w:p>
        </w:tc>
        <w:tc>
          <w:tcPr>
            <w:tcW w:w="4253" w:type="dxa"/>
            <w:tcBorders>
              <w:top w:val="nil"/>
              <w:left w:val="nil"/>
              <w:bottom w:val="single" w:color="000000" w:sz="8" w:space="0"/>
              <w:right w:val="single" w:color="000000" w:sz="8" w:space="0"/>
            </w:tcBorders>
            <w:noWrap w:val="0"/>
            <w:vAlign w:val="center"/>
          </w:tcPr>
          <w:p w14:paraId="03037584">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支持故障检测功能，可以检测到具体的</w:t>
            </w:r>
            <w:r>
              <w:rPr>
                <w:color w:val="000000"/>
                <w:kern w:val="0"/>
                <w:sz w:val="24"/>
                <w:szCs w:val="24"/>
              </w:rPr>
              <w:t>FRU</w:t>
            </w:r>
            <w:r>
              <w:rPr>
                <w:rFonts w:hint="eastAsia" w:ascii="宋体" w:hAnsi="宋体" w:cs="宋体"/>
                <w:color w:val="000000"/>
                <w:kern w:val="0"/>
                <w:sz w:val="24"/>
                <w:szCs w:val="24"/>
              </w:rPr>
              <w:t>（内存、硬盘等）的故障并发出告警</w:t>
            </w:r>
          </w:p>
        </w:tc>
      </w:tr>
      <w:tr w14:paraId="20CEA389">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28C98B60">
            <w:pPr>
              <w:widowControl/>
              <w:jc w:val="center"/>
              <w:rPr>
                <w:rFonts w:hint="eastAsia"/>
                <w:color w:val="000000"/>
                <w:kern w:val="0"/>
                <w:sz w:val="24"/>
                <w:szCs w:val="24"/>
              </w:rPr>
            </w:pPr>
            <w:r>
              <w:rPr>
                <w:color w:val="000000"/>
                <w:kern w:val="0"/>
                <w:sz w:val="24"/>
                <w:szCs w:val="24"/>
              </w:rPr>
              <w:t>77</w:t>
            </w:r>
          </w:p>
        </w:tc>
        <w:tc>
          <w:tcPr>
            <w:tcW w:w="990" w:type="dxa"/>
            <w:tcBorders>
              <w:top w:val="nil"/>
              <w:left w:val="nil"/>
              <w:bottom w:val="single" w:color="000000" w:sz="8" w:space="0"/>
              <w:right w:val="single" w:color="000000" w:sz="8" w:space="0"/>
            </w:tcBorders>
            <w:noWrap w:val="0"/>
            <w:vAlign w:val="center"/>
          </w:tcPr>
          <w:p w14:paraId="08EAA558">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947A39E">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6AAA04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内存故障智能预测和自愈修复</w:t>
            </w:r>
          </w:p>
        </w:tc>
        <w:tc>
          <w:tcPr>
            <w:tcW w:w="4253" w:type="dxa"/>
            <w:tcBorders>
              <w:top w:val="nil"/>
              <w:left w:val="nil"/>
              <w:bottom w:val="single" w:color="000000" w:sz="8" w:space="0"/>
              <w:right w:val="single" w:color="000000" w:sz="8" w:space="0"/>
            </w:tcBorders>
            <w:noWrap w:val="0"/>
            <w:vAlign w:val="center"/>
          </w:tcPr>
          <w:p w14:paraId="2284F127">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3DD6472">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767A697">
            <w:pPr>
              <w:widowControl/>
              <w:jc w:val="center"/>
              <w:rPr>
                <w:rFonts w:hint="eastAsia"/>
                <w:color w:val="000000"/>
                <w:kern w:val="0"/>
                <w:sz w:val="24"/>
                <w:szCs w:val="24"/>
              </w:rPr>
            </w:pPr>
            <w:r>
              <w:rPr>
                <w:color w:val="000000"/>
                <w:kern w:val="0"/>
                <w:sz w:val="24"/>
                <w:szCs w:val="24"/>
              </w:rPr>
              <w:t>78</w:t>
            </w:r>
          </w:p>
        </w:tc>
        <w:tc>
          <w:tcPr>
            <w:tcW w:w="990" w:type="dxa"/>
            <w:tcBorders>
              <w:top w:val="nil"/>
              <w:left w:val="nil"/>
              <w:bottom w:val="single" w:color="000000" w:sz="8" w:space="0"/>
              <w:right w:val="single" w:color="000000" w:sz="8" w:space="0"/>
            </w:tcBorders>
            <w:noWrap w:val="0"/>
            <w:vAlign w:val="center"/>
          </w:tcPr>
          <w:p w14:paraId="6AAE34AD">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97AEA1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B516FD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硬盘故障智能预测</w:t>
            </w:r>
          </w:p>
        </w:tc>
        <w:tc>
          <w:tcPr>
            <w:tcW w:w="4253" w:type="dxa"/>
            <w:tcBorders>
              <w:top w:val="nil"/>
              <w:left w:val="nil"/>
              <w:bottom w:val="single" w:color="000000" w:sz="8" w:space="0"/>
              <w:right w:val="single" w:color="000000" w:sz="8" w:space="0"/>
            </w:tcBorders>
            <w:noWrap w:val="0"/>
            <w:vAlign w:val="center"/>
          </w:tcPr>
          <w:p w14:paraId="4A1FE109">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CFAA682">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7199210">
            <w:pPr>
              <w:widowControl/>
              <w:jc w:val="center"/>
              <w:rPr>
                <w:rFonts w:hint="eastAsia"/>
                <w:color w:val="000000"/>
                <w:kern w:val="0"/>
                <w:sz w:val="24"/>
                <w:szCs w:val="24"/>
              </w:rPr>
            </w:pPr>
            <w:r>
              <w:rPr>
                <w:color w:val="000000"/>
                <w:kern w:val="0"/>
                <w:sz w:val="24"/>
                <w:szCs w:val="24"/>
              </w:rPr>
              <w:t>79</w:t>
            </w:r>
          </w:p>
        </w:tc>
        <w:tc>
          <w:tcPr>
            <w:tcW w:w="990" w:type="dxa"/>
            <w:tcBorders>
              <w:top w:val="nil"/>
              <w:left w:val="nil"/>
              <w:bottom w:val="single" w:color="000000" w:sz="8" w:space="0"/>
              <w:right w:val="single" w:color="000000" w:sz="8" w:space="0"/>
            </w:tcBorders>
            <w:noWrap w:val="0"/>
            <w:vAlign w:val="center"/>
          </w:tcPr>
          <w:p w14:paraId="36DB7BA7">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516B2D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ABBDC92">
            <w:pPr>
              <w:widowControl/>
              <w:jc w:val="center"/>
              <w:rPr>
                <w:rFonts w:hint="eastAsia"/>
                <w:kern w:val="0"/>
                <w:sz w:val="24"/>
                <w:szCs w:val="24"/>
              </w:rPr>
            </w:pPr>
            <w:r>
              <w:rPr>
                <w:kern w:val="0"/>
                <w:sz w:val="24"/>
                <w:szCs w:val="24"/>
              </w:rPr>
              <w:t>PCIe</w:t>
            </w:r>
            <w:r>
              <w:rPr>
                <w:rFonts w:hint="eastAsia" w:ascii="宋体" w:hAnsi="宋体"/>
                <w:kern w:val="0"/>
                <w:sz w:val="24"/>
                <w:szCs w:val="24"/>
              </w:rPr>
              <w:t>链路故障智能诊断</w:t>
            </w:r>
          </w:p>
        </w:tc>
        <w:tc>
          <w:tcPr>
            <w:tcW w:w="4253" w:type="dxa"/>
            <w:tcBorders>
              <w:top w:val="nil"/>
              <w:left w:val="nil"/>
              <w:bottom w:val="single" w:color="000000" w:sz="8" w:space="0"/>
              <w:right w:val="single" w:color="000000" w:sz="8" w:space="0"/>
            </w:tcBorders>
            <w:noWrap w:val="0"/>
            <w:vAlign w:val="center"/>
          </w:tcPr>
          <w:p w14:paraId="7398322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7D058927">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5F2432E7">
            <w:pPr>
              <w:widowControl/>
              <w:jc w:val="center"/>
              <w:rPr>
                <w:rFonts w:hint="eastAsia"/>
                <w:color w:val="000000"/>
                <w:kern w:val="0"/>
                <w:sz w:val="24"/>
                <w:szCs w:val="24"/>
              </w:rPr>
            </w:pPr>
            <w:r>
              <w:rPr>
                <w:color w:val="000000"/>
                <w:kern w:val="0"/>
                <w:sz w:val="24"/>
                <w:szCs w:val="24"/>
              </w:rPr>
              <w:t>80</w:t>
            </w:r>
          </w:p>
        </w:tc>
        <w:tc>
          <w:tcPr>
            <w:tcW w:w="990" w:type="dxa"/>
            <w:tcBorders>
              <w:top w:val="nil"/>
              <w:left w:val="nil"/>
              <w:bottom w:val="single" w:color="000000" w:sz="8" w:space="0"/>
              <w:right w:val="single" w:color="000000" w:sz="8" w:space="0"/>
            </w:tcBorders>
            <w:noWrap w:val="0"/>
            <w:vAlign w:val="center"/>
          </w:tcPr>
          <w:p w14:paraId="23B4B421">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926A64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AF7261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内存故障隔离</w:t>
            </w:r>
          </w:p>
        </w:tc>
        <w:tc>
          <w:tcPr>
            <w:tcW w:w="4253" w:type="dxa"/>
            <w:tcBorders>
              <w:top w:val="nil"/>
              <w:left w:val="nil"/>
              <w:bottom w:val="single" w:color="000000" w:sz="8" w:space="0"/>
              <w:right w:val="single" w:color="000000" w:sz="8" w:space="0"/>
            </w:tcBorders>
            <w:noWrap w:val="0"/>
            <w:vAlign w:val="center"/>
          </w:tcPr>
          <w:p w14:paraId="179B5A7B">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4781C24">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05D7D037">
            <w:pPr>
              <w:widowControl/>
              <w:jc w:val="center"/>
              <w:rPr>
                <w:rFonts w:hint="eastAsia"/>
                <w:color w:val="000000"/>
                <w:kern w:val="0"/>
                <w:sz w:val="24"/>
                <w:szCs w:val="24"/>
              </w:rPr>
            </w:pPr>
            <w:r>
              <w:rPr>
                <w:color w:val="000000"/>
                <w:kern w:val="0"/>
                <w:sz w:val="24"/>
                <w:szCs w:val="24"/>
              </w:rPr>
              <w:t>81</w:t>
            </w:r>
          </w:p>
        </w:tc>
        <w:tc>
          <w:tcPr>
            <w:tcW w:w="990" w:type="dxa"/>
            <w:tcBorders>
              <w:top w:val="nil"/>
              <w:left w:val="nil"/>
              <w:bottom w:val="single" w:color="000000" w:sz="8" w:space="0"/>
              <w:right w:val="single" w:color="000000" w:sz="8" w:space="0"/>
            </w:tcBorders>
            <w:noWrap w:val="0"/>
            <w:vAlign w:val="center"/>
          </w:tcPr>
          <w:p w14:paraId="418BA7C0">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B5D547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DCC6FE0">
            <w:pPr>
              <w:widowControl/>
              <w:jc w:val="center"/>
              <w:rPr>
                <w:rFonts w:hint="eastAsia" w:ascii="宋体" w:hAnsi="宋体" w:cs="宋体"/>
                <w:kern w:val="0"/>
                <w:sz w:val="24"/>
                <w:szCs w:val="24"/>
              </w:rPr>
            </w:pPr>
            <w:r>
              <w:rPr>
                <w:rFonts w:hint="eastAsia" w:ascii="宋体" w:hAnsi="宋体" w:cs="宋体"/>
                <w:kern w:val="0"/>
                <w:sz w:val="24"/>
                <w:szCs w:val="24"/>
              </w:rPr>
              <w:t>内存、</w:t>
            </w:r>
            <w:r>
              <w:rPr>
                <w:kern w:val="0"/>
                <w:sz w:val="24"/>
                <w:szCs w:val="24"/>
              </w:rPr>
              <w:t>PCIe</w:t>
            </w:r>
            <w:r>
              <w:rPr>
                <w:rFonts w:hint="eastAsia" w:ascii="宋体" w:hAnsi="宋体" w:cs="宋体"/>
                <w:kern w:val="0"/>
                <w:sz w:val="24"/>
                <w:szCs w:val="24"/>
              </w:rPr>
              <w:t>卡的故障精准告警功能</w:t>
            </w:r>
          </w:p>
        </w:tc>
        <w:tc>
          <w:tcPr>
            <w:tcW w:w="4253" w:type="dxa"/>
            <w:tcBorders>
              <w:top w:val="nil"/>
              <w:left w:val="nil"/>
              <w:bottom w:val="single" w:color="000000" w:sz="8" w:space="0"/>
              <w:right w:val="single" w:color="000000" w:sz="8" w:space="0"/>
            </w:tcBorders>
            <w:noWrap w:val="0"/>
            <w:vAlign w:val="center"/>
          </w:tcPr>
          <w:p w14:paraId="390E7A8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01E165D5">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07A8919">
            <w:pPr>
              <w:widowControl/>
              <w:jc w:val="center"/>
              <w:rPr>
                <w:rFonts w:hint="eastAsia"/>
                <w:color w:val="000000"/>
                <w:kern w:val="0"/>
                <w:sz w:val="24"/>
                <w:szCs w:val="24"/>
              </w:rPr>
            </w:pPr>
            <w:r>
              <w:rPr>
                <w:color w:val="000000"/>
                <w:kern w:val="0"/>
                <w:sz w:val="24"/>
                <w:szCs w:val="24"/>
              </w:rPr>
              <w:t>82</w:t>
            </w:r>
          </w:p>
        </w:tc>
        <w:tc>
          <w:tcPr>
            <w:tcW w:w="990" w:type="dxa"/>
            <w:tcBorders>
              <w:top w:val="nil"/>
              <w:left w:val="nil"/>
              <w:bottom w:val="single" w:color="000000" w:sz="8" w:space="0"/>
              <w:right w:val="single" w:color="000000" w:sz="8" w:space="0"/>
            </w:tcBorders>
            <w:noWrap w:val="0"/>
            <w:vAlign w:val="center"/>
          </w:tcPr>
          <w:p w14:paraId="1DED04F6">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D6BD878">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515544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异常下电关键数据保护</w:t>
            </w:r>
          </w:p>
        </w:tc>
        <w:tc>
          <w:tcPr>
            <w:tcW w:w="4253" w:type="dxa"/>
            <w:tcBorders>
              <w:top w:val="nil"/>
              <w:left w:val="nil"/>
              <w:bottom w:val="single" w:color="000000" w:sz="8" w:space="0"/>
              <w:right w:val="single" w:color="000000" w:sz="8" w:space="0"/>
            </w:tcBorders>
            <w:noWrap w:val="0"/>
            <w:vAlign w:val="center"/>
          </w:tcPr>
          <w:p w14:paraId="70773E91">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76E1CFAC">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EEF4079">
            <w:pPr>
              <w:widowControl/>
              <w:jc w:val="center"/>
              <w:rPr>
                <w:rFonts w:hint="eastAsia"/>
                <w:color w:val="000000"/>
                <w:kern w:val="0"/>
                <w:sz w:val="24"/>
                <w:szCs w:val="24"/>
              </w:rPr>
            </w:pPr>
            <w:r>
              <w:rPr>
                <w:color w:val="000000"/>
                <w:kern w:val="0"/>
                <w:sz w:val="24"/>
                <w:szCs w:val="24"/>
              </w:rPr>
              <w:t>83</w:t>
            </w:r>
          </w:p>
        </w:tc>
        <w:tc>
          <w:tcPr>
            <w:tcW w:w="990" w:type="dxa"/>
            <w:tcBorders>
              <w:top w:val="nil"/>
              <w:left w:val="nil"/>
              <w:bottom w:val="single" w:color="000000" w:sz="8" w:space="0"/>
              <w:right w:val="single" w:color="000000" w:sz="8" w:space="0"/>
            </w:tcBorders>
            <w:noWrap w:val="0"/>
            <w:vAlign w:val="center"/>
          </w:tcPr>
          <w:p w14:paraId="377CAE00">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43F0975">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0CAE24B">
            <w:pPr>
              <w:widowControl/>
              <w:jc w:val="center"/>
              <w:rPr>
                <w:rFonts w:hint="eastAsia"/>
                <w:kern w:val="0"/>
                <w:sz w:val="24"/>
                <w:szCs w:val="24"/>
              </w:rPr>
            </w:pPr>
            <w:r>
              <w:rPr>
                <w:kern w:val="0"/>
                <w:sz w:val="24"/>
                <w:szCs w:val="24"/>
              </w:rPr>
              <w:t>BMC/BIOS</w:t>
            </w:r>
            <w:r>
              <w:rPr>
                <w:rFonts w:hint="eastAsia" w:ascii="宋体" w:hAnsi="宋体"/>
                <w:kern w:val="0"/>
                <w:sz w:val="24"/>
                <w:szCs w:val="24"/>
              </w:rPr>
              <w:t>固件双镜像保护</w:t>
            </w:r>
          </w:p>
        </w:tc>
        <w:tc>
          <w:tcPr>
            <w:tcW w:w="4253" w:type="dxa"/>
            <w:tcBorders>
              <w:top w:val="nil"/>
              <w:left w:val="nil"/>
              <w:bottom w:val="single" w:color="000000" w:sz="8" w:space="0"/>
              <w:right w:val="single" w:color="000000" w:sz="8" w:space="0"/>
            </w:tcBorders>
            <w:noWrap w:val="0"/>
            <w:vAlign w:val="center"/>
          </w:tcPr>
          <w:p w14:paraId="387DFCB8">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4D79C7F">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9D0FD94">
            <w:pPr>
              <w:widowControl/>
              <w:jc w:val="center"/>
              <w:rPr>
                <w:rFonts w:hint="eastAsia"/>
                <w:color w:val="000000"/>
                <w:kern w:val="0"/>
                <w:sz w:val="24"/>
                <w:szCs w:val="24"/>
              </w:rPr>
            </w:pPr>
            <w:r>
              <w:rPr>
                <w:color w:val="000000"/>
                <w:kern w:val="0"/>
                <w:sz w:val="24"/>
                <w:szCs w:val="24"/>
              </w:rPr>
              <w:t>84</w:t>
            </w:r>
          </w:p>
        </w:tc>
        <w:tc>
          <w:tcPr>
            <w:tcW w:w="990" w:type="dxa"/>
            <w:tcBorders>
              <w:top w:val="nil"/>
              <w:left w:val="nil"/>
              <w:bottom w:val="single" w:color="000000" w:sz="8" w:space="0"/>
              <w:right w:val="single" w:color="000000" w:sz="8" w:space="0"/>
            </w:tcBorders>
            <w:noWrap w:val="0"/>
            <w:vAlign w:val="center"/>
          </w:tcPr>
          <w:p w14:paraId="1CA7EF84">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3695DB7">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DFAE279">
            <w:pPr>
              <w:widowControl/>
              <w:jc w:val="center"/>
              <w:rPr>
                <w:rFonts w:hint="eastAsia"/>
                <w:kern w:val="0"/>
                <w:sz w:val="24"/>
                <w:szCs w:val="24"/>
              </w:rPr>
            </w:pPr>
            <w:r>
              <w:rPr>
                <w:kern w:val="0"/>
                <w:sz w:val="24"/>
                <w:szCs w:val="24"/>
              </w:rPr>
              <w:t>CPU</w:t>
            </w:r>
            <w:r>
              <w:rPr>
                <w:rFonts w:hint="eastAsia" w:ascii="宋体" w:hAnsi="宋体"/>
                <w:kern w:val="0"/>
                <w:sz w:val="24"/>
                <w:szCs w:val="24"/>
              </w:rPr>
              <w:t>核重启隔离</w:t>
            </w:r>
          </w:p>
        </w:tc>
        <w:tc>
          <w:tcPr>
            <w:tcW w:w="4253" w:type="dxa"/>
            <w:tcBorders>
              <w:top w:val="nil"/>
              <w:left w:val="nil"/>
              <w:bottom w:val="single" w:color="000000" w:sz="8" w:space="0"/>
              <w:right w:val="single" w:color="000000" w:sz="8" w:space="0"/>
            </w:tcBorders>
            <w:noWrap w:val="0"/>
            <w:vAlign w:val="center"/>
          </w:tcPr>
          <w:p w14:paraId="24C4F89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3309F2E">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033D27D8">
            <w:pPr>
              <w:widowControl/>
              <w:jc w:val="center"/>
              <w:rPr>
                <w:rFonts w:hint="eastAsia"/>
                <w:color w:val="000000"/>
                <w:kern w:val="0"/>
                <w:sz w:val="24"/>
                <w:szCs w:val="24"/>
              </w:rPr>
            </w:pPr>
            <w:r>
              <w:rPr>
                <w:color w:val="000000"/>
                <w:kern w:val="0"/>
                <w:sz w:val="24"/>
                <w:szCs w:val="24"/>
              </w:rPr>
              <w:t>85</w:t>
            </w:r>
          </w:p>
        </w:tc>
        <w:tc>
          <w:tcPr>
            <w:tcW w:w="990" w:type="dxa"/>
            <w:tcBorders>
              <w:top w:val="nil"/>
              <w:left w:val="nil"/>
              <w:bottom w:val="single" w:color="000000" w:sz="8" w:space="0"/>
              <w:right w:val="single" w:color="000000" w:sz="8" w:space="0"/>
            </w:tcBorders>
            <w:noWrap w:val="0"/>
            <w:vAlign w:val="center"/>
          </w:tcPr>
          <w:p w14:paraId="7A865857">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55AB52D">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78CD63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内存地址隔离</w:t>
            </w:r>
          </w:p>
        </w:tc>
        <w:tc>
          <w:tcPr>
            <w:tcW w:w="4253" w:type="dxa"/>
            <w:tcBorders>
              <w:top w:val="nil"/>
              <w:left w:val="nil"/>
              <w:bottom w:val="single" w:color="000000" w:sz="8" w:space="0"/>
              <w:right w:val="single" w:color="000000" w:sz="8" w:space="0"/>
            </w:tcBorders>
            <w:noWrap w:val="0"/>
            <w:vAlign w:val="center"/>
          </w:tcPr>
          <w:p w14:paraId="4D5CDDE3">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CEB1A77">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64DB31C4">
            <w:pPr>
              <w:widowControl/>
              <w:jc w:val="center"/>
              <w:rPr>
                <w:rFonts w:hint="eastAsia"/>
                <w:color w:val="000000"/>
                <w:kern w:val="0"/>
                <w:sz w:val="24"/>
                <w:szCs w:val="24"/>
              </w:rPr>
            </w:pPr>
            <w:r>
              <w:rPr>
                <w:color w:val="000000"/>
                <w:kern w:val="0"/>
                <w:sz w:val="24"/>
                <w:szCs w:val="24"/>
              </w:rPr>
              <w:t>86</w:t>
            </w:r>
          </w:p>
        </w:tc>
        <w:tc>
          <w:tcPr>
            <w:tcW w:w="990" w:type="dxa"/>
            <w:tcBorders>
              <w:top w:val="nil"/>
              <w:left w:val="nil"/>
              <w:bottom w:val="single" w:color="000000" w:sz="8" w:space="0"/>
              <w:right w:val="single" w:color="000000" w:sz="8" w:space="0"/>
            </w:tcBorders>
            <w:noWrap w:val="0"/>
            <w:vAlign w:val="center"/>
          </w:tcPr>
          <w:p w14:paraId="693231A8">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72401D7">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29AB853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内存存储阵列替换</w:t>
            </w:r>
          </w:p>
        </w:tc>
        <w:tc>
          <w:tcPr>
            <w:tcW w:w="4253" w:type="dxa"/>
            <w:tcBorders>
              <w:top w:val="nil"/>
              <w:left w:val="nil"/>
              <w:bottom w:val="single" w:color="000000" w:sz="8" w:space="0"/>
              <w:right w:val="single" w:color="000000" w:sz="8" w:space="0"/>
            </w:tcBorders>
            <w:noWrap w:val="0"/>
            <w:vAlign w:val="center"/>
          </w:tcPr>
          <w:p w14:paraId="7FC49214">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3DED162">
        <w:tblPrEx>
          <w:tblCellMar>
            <w:top w:w="0" w:type="dxa"/>
            <w:left w:w="108" w:type="dxa"/>
            <w:bottom w:w="0" w:type="dxa"/>
            <w:right w:w="108" w:type="dxa"/>
          </w:tblCellMar>
        </w:tblPrEx>
        <w:trPr>
          <w:trHeight w:val="330" w:hRule="atLeast"/>
        </w:trPr>
        <w:tc>
          <w:tcPr>
            <w:tcW w:w="698" w:type="dxa"/>
            <w:vMerge w:val="restart"/>
            <w:tcBorders>
              <w:top w:val="nil"/>
              <w:left w:val="single" w:color="000000" w:sz="8" w:space="0"/>
              <w:bottom w:val="single" w:color="000000" w:sz="8" w:space="0"/>
              <w:right w:val="single" w:color="000000" w:sz="8" w:space="0"/>
            </w:tcBorders>
            <w:noWrap w:val="0"/>
            <w:vAlign w:val="center"/>
          </w:tcPr>
          <w:p w14:paraId="5ED552F4">
            <w:pPr>
              <w:widowControl/>
              <w:jc w:val="center"/>
              <w:rPr>
                <w:rFonts w:hint="eastAsia"/>
                <w:color w:val="000000"/>
                <w:kern w:val="0"/>
                <w:sz w:val="24"/>
                <w:szCs w:val="24"/>
              </w:rPr>
            </w:pPr>
            <w:r>
              <w:rPr>
                <w:color w:val="000000"/>
                <w:kern w:val="0"/>
                <w:sz w:val="24"/>
                <w:szCs w:val="24"/>
              </w:rPr>
              <w:t>87</w:t>
            </w:r>
          </w:p>
        </w:tc>
        <w:tc>
          <w:tcPr>
            <w:tcW w:w="990" w:type="dxa"/>
            <w:vMerge w:val="restart"/>
            <w:tcBorders>
              <w:top w:val="nil"/>
              <w:left w:val="single" w:color="000000" w:sz="8" w:space="0"/>
              <w:bottom w:val="single" w:color="000000" w:sz="8" w:space="0"/>
              <w:right w:val="single" w:color="000000" w:sz="8" w:space="0"/>
            </w:tcBorders>
            <w:noWrap w:val="0"/>
            <w:vAlign w:val="center"/>
          </w:tcPr>
          <w:p w14:paraId="01E832C7">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E949367">
            <w:pPr>
              <w:widowControl/>
              <w:jc w:val="left"/>
              <w:rPr>
                <w:rFonts w:ascii="宋体" w:hAnsi="宋体" w:cs="宋体"/>
                <w:color w:val="000000"/>
                <w:kern w:val="0"/>
                <w:sz w:val="24"/>
                <w:szCs w:val="24"/>
              </w:rPr>
            </w:pPr>
          </w:p>
        </w:tc>
        <w:tc>
          <w:tcPr>
            <w:tcW w:w="1396" w:type="dxa"/>
            <w:vMerge w:val="restart"/>
            <w:tcBorders>
              <w:top w:val="nil"/>
              <w:left w:val="single" w:color="000000" w:sz="8" w:space="0"/>
              <w:bottom w:val="single" w:color="000000" w:sz="8" w:space="0"/>
              <w:right w:val="single" w:color="000000" w:sz="8" w:space="0"/>
            </w:tcBorders>
            <w:noWrap w:val="0"/>
            <w:vAlign w:val="center"/>
          </w:tcPr>
          <w:p w14:paraId="6060F0A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安全启动</w:t>
            </w:r>
          </w:p>
        </w:tc>
        <w:tc>
          <w:tcPr>
            <w:tcW w:w="4253" w:type="dxa"/>
            <w:tcBorders>
              <w:top w:val="nil"/>
              <w:left w:val="nil"/>
              <w:bottom w:val="single" w:color="000000" w:sz="8" w:space="0"/>
              <w:right w:val="single" w:color="000000" w:sz="8" w:space="0"/>
            </w:tcBorders>
            <w:noWrap w:val="0"/>
            <w:vAlign w:val="center"/>
          </w:tcPr>
          <w:p w14:paraId="076BE2B8">
            <w:pPr>
              <w:widowControl/>
              <w:rPr>
                <w:rFonts w:hint="eastAsia"/>
                <w:color w:val="000000"/>
                <w:kern w:val="0"/>
                <w:sz w:val="24"/>
                <w:szCs w:val="24"/>
              </w:rPr>
            </w:pPr>
            <w:r>
              <w:rPr>
                <w:color w:val="000000"/>
                <w:kern w:val="0"/>
                <w:sz w:val="24"/>
                <w:szCs w:val="24"/>
              </w:rPr>
              <w:t>a</w:t>
            </w:r>
            <w:r>
              <w:rPr>
                <w:rFonts w:hint="eastAsia" w:ascii="宋体" w:hAnsi="宋体"/>
                <w:color w:val="000000"/>
                <w:kern w:val="0"/>
                <w:sz w:val="24"/>
                <w:szCs w:val="24"/>
              </w:rPr>
              <w:t>）支持安全模式启动</w:t>
            </w:r>
          </w:p>
        </w:tc>
      </w:tr>
      <w:tr w14:paraId="43C4B3A6">
        <w:tblPrEx>
          <w:tblCellMar>
            <w:top w:w="0" w:type="dxa"/>
            <w:left w:w="108" w:type="dxa"/>
            <w:bottom w:w="0" w:type="dxa"/>
            <w:right w:w="108" w:type="dxa"/>
          </w:tblCellMar>
        </w:tblPrEx>
        <w:trPr>
          <w:trHeight w:val="9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0FB7CF70">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5ABFD74C">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4C8A89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4737E824">
            <w:pPr>
              <w:widowControl/>
              <w:jc w:val="left"/>
              <w:rPr>
                <w:rFonts w:ascii="宋体" w:hAnsi="宋体" w:cs="宋体"/>
                <w:color w:val="000000"/>
                <w:kern w:val="0"/>
                <w:sz w:val="24"/>
                <w:szCs w:val="24"/>
              </w:rPr>
            </w:pPr>
          </w:p>
        </w:tc>
        <w:tc>
          <w:tcPr>
            <w:tcW w:w="4253" w:type="dxa"/>
            <w:tcBorders>
              <w:top w:val="nil"/>
              <w:left w:val="nil"/>
              <w:bottom w:val="single" w:color="000000" w:sz="8" w:space="0"/>
              <w:right w:val="single" w:color="000000" w:sz="8" w:space="0"/>
            </w:tcBorders>
            <w:noWrap w:val="0"/>
            <w:vAlign w:val="center"/>
          </w:tcPr>
          <w:p w14:paraId="3B199871">
            <w:pPr>
              <w:widowControl/>
              <w:rPr>
                <w:color w:val="000000"/>
                <w:kern w:val="0"/>
                <w:sz w:val="24"/>
                <w:szCs w:val="24"/>
              </w:rPr>
            </w:pPr>
            <w:r>
              <w:rPr>
                <w:color w:val="000000"/>
                <w:kern w:val="0"/>
                <w:sz w:val="24"/>
                <w:szCs w:val="24"/>
              </w:rPr>
              <w:t>b</w:t>
            </w:r>
            <w:r>
              <w:rPr>
                <w:rFonts w:hint="eastAsia" w:ascii="宋体" w:hAnsi="宋体"/>
                <w:color w:val="000000"/>
                <w:kern w:val="0"/>
                <w:sz w:val="24"/>
                <w:szCs w:val="24"/>
              </w:rPr>
              <w:t>）当服务器在加电自检阶段因硬件故障导致启动进程无法正常执行时，通过故障部件隔离等方式重新启动服务器，保证系统正常运行</w:t>
            </w:r>
          </w:p>
        </w:tc>
      </w:tr>
      <w:tr w14:paraId="35ADF1AF">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644E7B7">
            <w:pPr>
              <w:widowControl/>
              <w:jc w:val="center"/>
              <w:rPr>
                <w:color w:val="000000"/>
                <w:kern w:val="0"/>
                <w:sz w:val="24"/>
                <w:szCs w:val="24"/>
              </w:rPr>
            </w:pPr>
            <w:r>
              <w:rPr>
                <w:color w:val="000000"/>
                <w:kern w:val="0"/>
                <w:sz w:val="24"/>
                <w:szCs w:val="24"/>
              </w:rPr>
              <w:t>88</w:t>
            </w:r>
          </w:p>
        </w:tc>
        <w:tc>
          <w:tcPr>
            <w:tcW w:w="990" w:type="dxa"/>
            <w:tcBorders>
              <w:top w:val="nil"/>
              <w:left w:val="nil"/>
              <w:bottom w:val="single" w:color="000000" w:sz="8" w:space="0"/>
              <w:right w:val="single" w:color="000000" w:sz="8" w:space="0"/>
            </w:tcBorders>
            <w:noWrap w:val="0"/>
            <w:vAlign w:val="center"/>
          </w:tcPr>
          <w:p w14:paraId="51BE0958">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0CCC32F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系统安全要求</w:t>
            </w:r>
          </w:p>
        </w:tc>
        <w:tc>
          <w:tcPr>
            <w:tcW w:w="1396" w:type="dxa"/>
            <w:tcBorders>
              <w:top w:val="nil"/>
              <w:left w:val="nil"/>
              <w:bottom w:val="single" w:color="000000" w:sz="8" w:space="0"/>
              <w:right w:val="single" w:color="000000" w:sz="8" w:space="0"/>
            </w:tcBorders>
            <w:noWrap w:val="0"/>
            <w:vAlign w:val="center"/>
          </w:tcPr>
          <w:p w14:paraId="3D00BFF7">
            <w:pPr>
              <w:widowControl/>
              <w:jc w:val="center"/>
              <w:rPr>
                <w:rFonts w:hint="eastAsia"/>
                <w:kern w:val="0"/>
                <w:sz w:val="24"/>
                <w:szCs w:val="24"/>
              </w:rPr>
            </w:pPr>
            <w:r>
              <w:rPr>
                <w:kern w:val="0"/>
                <w:sz w:val="24"/>
                <w:szCs w:val="24"/>
              </w:rPr>
              <w:t>syslog</w:t>
            </w:r>
            <w:r>
              <w:rPr>
                <w:rFonts w:hint="eastAsia" w:ascii="宋体" w:hAnsi="宋体"/>
                <w:kern w:val="0"/>
                <w:sz w:val="24"/>
                <w:szCs w:val="24"/>
              </w:rPr>
              <w:t>双向鉴别</w:t>
            </w:r>
          </w:p>
        </w:tc>
        <w:tc>
          <w:tcPr>
            <w:tcW w:w="4253" w:type="dxa"/>
            <w:tcBorders>
              <w:top w:val="nil"/>
              <w:left w:val="nil"/>
              <w:bottom w:val="single" w:color="000000" w:sz="8" w:space="0"/>
              <w:right w:val="single" w:color="000000" w:sz="8" w:space="0"/>
            </w:tcBorders>
            <w:noWrap w:val="0"/>
            <w:vAlign w:val="center"/>
          </w:tcPr>
          <w:p w14:paraId="23B1AE9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F8CD9B2">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4562A597">
            <w:pPr>
              <w:widowControl/>
              <w:jc w:val="center"/>
              <w:rPr>
                <w:rFonts w:hint="eastAsia"/>
                <w:color w:val="000000"/>
                <w:kern w:val="0"/>
                <w:sz w:val="24"/>
                <w:szCs w:val="24"/>
              </w:rPr>
            </w:pPr>
            <w:r>
              <w:rPr>
                <w:color w:val="000000"/>
                <w:kern w:val="0"/>
                <w:sz w:val="24"/>
                <w:szCs w:val="24"/>
              </w:rPr>
              <w:t>89</w:t>
            </w:r>
          </w:p>
        </w:tc>
        <w:tc>
          <w:tcPr>
            <w:tcW w:w="990" w:type="dxa"/>
            <w:tcBorders>
              <w:top w:val="nil"/>
              <w:left w:val="nil"/>
              <w:bottom w:val="single" w:color="000000" w:sz="8" w:space="0"/>
              <w:right w:val="single" w:color="000000" w:sz="8" w:space="0"/>
            </w:tcBorders>
            <w:noWrap w:val="0"/>
            <w:vAlign w:val="center"/>
          </w:tcPr>
          <w:p w14:paraId="36E285AC">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8BABF6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C21EB7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★弱口令字典检查</w:t>
            </w:r>
          </w:p>
        </w:tc>
        <w:tc>
          <w:tcPr>
            <w:tcW w:w="4253" w:type="dxa"/>
            <w:tcBorders>
              <w:top w:val="nil"/>
              <w:left w:val="nil"/>
              <w:bottom w:val="single" w:color="000000" w:sz="8" w:space="0"/>
              <w:right w:val="single" w:color="000000" w:sz="8" w:space="0"/>
            </w:tcBorders>
            <w:noWrap w:val="0"/>
            <w:vAlign w:val="center"/>
          </w:tcPr>
          <w:p w14:paraId="41481687">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支持弱口令字典检查功能，出现在弱口令字典中的字符串不能被设置为用户口令</w:t>
            </w:r>
          </w:p>
        </w:tc>
      </w:tr>
      <w:tr w14:paraId="14E41AA8">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6B445DC2">
            <w:pPr>
              <w:widowControl/>
              <w:jc w:val="center"/>
              <w:rPr>
                <w:rFonts w:hint="eastAsia"/>
                <w:color w:val="000000"/>
                <w:kern w:val="0"/>
                <w:sz w:val="24"/>
                <w:szCs w:val="24"/>
              </w:rPr>
            </w:pPr>
            <w:r>
              <w:rPr>
                <w:color w:val="000000"/>
                <w:kern w:val="0"/>
                <w:sz w:val="24"/>
                <w:szCs w:val="24"/>
              </w:rPr>
              <w:t>90</w:t>
            </w:r>
          </w:p>
        </w:tc>
        <w:tc>
          <w:tcPr>
            <w:tcW w:w="990" w:type="dxa"/>
            <w:tcBorders>
              <w:top w:val="nil"/>
              <w:left w:val="nil"/>
              <w:bottom w:val="single" w:color="000000" w:sz="8" w:space="0"/>
              <w:right w:val="single" w:color="000000" w:sz="8" w:space="0"/>
            </w:tcBorders>
            <w:noWrap w:val="0"/>
            <w:vAlign w:val="center"/>
          </w:tcPr>
          <w:p w14:paraId="55C3652C">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061BB8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DC5424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★白名单访问控制</w:t>
            </w:r>
          </w:p>
        </w:tc>
        <w:tc>
          <w:tcPr>
            <w:tcW w:w="4253" w:type="dxa"/>
            <w:tcBorders>
              <w:top w:val="nil"/>
              <w:left w:val="nil"/>
              <w:bottom w:val="single" w:color="000000" w:sz="8" w:space="0"/>
              <w:right w:val="single" w:color="000000" w:sz="8" w:space="0"/>
            </w:tcBorders>
            <w:noWrap w:val="0"/>
            <w:vAlign w:val="center"/>
          </w:tcPr>
          <w:p w14:paraId="1F78F729">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支持基于时间、</w:t>
            </w:r>
            <w:r>
              <w:rPr>
                <w:color w:val="000000"/>
                <w:kern w:val="0"/>
                <w:sz w:val="24"/>
                <w:szCs w:val="24"/>
              </w:rPr>
              <w:t xml:space="preserve">IP </w:t>
            </w:r>
            <w:r>
              <w:rPr>
                <w:rFonts w:hint="eastAsia" w:ascii="宋体" w:hAnsi="宋体" w:cs="宋体"/>
                <w:color w:val="000000"/>
                <w:kern w:val="0"/>
                <w:sz w:val="24"/>
                <w:szCs w:val="24"/>
              </w:rPr>
              <w:t>或</w:t>
            </w:r>
            <w:r>
              <w:rPr>
                <w:color w:val="000000"/>
                <w:kern w:val="0"/>
                <w:sz w:val="24"/>
                <w:szCs w:val="24"/>
              </w:rPr>
              <w:t xml:space="preserve">MAC </w:t>
            </w:r>
            <w:r>
              <w:rPr>
                <w:rFonts w:hint="eastAsia" w:ascii="宋体" w:hAnsi="宋体" w:cs="宋体"/>
                <w:color w:val="000000"/>
                <w:kern w:val="0"/>
                <w:sz w:val="24"/>
                <w:szCs w:val="24"/>
              </w:rPr>
              <w:t>白名单访问控制</w:t>
            </w:r>
          </w:p>
        </w:tc>
      </w:tr>
      <w:tr w14:paraId="7FBD94E0">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25F1E9CA">
            <w:pPr>
              <w:widowControl/>
              <w:jc w:val="center"/>
              <w:rPr>
                <w:rFonts w:hint="eastAsia"/>
                <w:color w:val="000000"/>
                <w:kern w:val="0"/>
                <w:sz w:val="24"/>
                <w:szCs w:val="24"/>
              </w:rPr>
            </w:pPr>
            <w:r>
              <w:rPr>
                <w:color w:val="000000"/>
                <w:kern w:val="0"/>
                <w:sz w:val="24"/>
                <w:szCs w:val="24"/>
              </w:rPr>
              <w:t>91</w:t>
            </w:r>
          </w:p>
        </w:tc>
        <w:tc>
          <w:tcPr>
            <w:tcW w:w="990" w:type="dxa"/>
            <w:tcBorders>
              <w:top w:val="nil"/>
              <w:left w:val="nil"/>
              <w:bottom w:val="single" w:color="000000" w:sz="8" w:space="0"/>
              <w:right w:val="single" w:color="000000" w:sz="8" w:space="0"/>
            </w:tcBorders>
            <w:noWrap w:val="0"/>
            <w:vAlign w:val="center"/>
          </w:tcPr>
          <w:p w14:paraId="39CC09DF">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CBD4597">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B9E25C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双因素鉴别</w:t>
            </w:r>
          </w:p>
        </w:tc>
        <w:tc>
          <w:tcPr>
            <w:tcW w:w="4253" w:type="dxa"/>
            <w:tcBorders>
              <w:top w:val="nil"/>
              <w:left w:val="nil"/>
              <w:bottom w:val="single" w:color="000000" w:sz="8" w:space="0"/>
              <w:right w:val="single" w:color="000000" w:sz="8" w:space="0"/>
            </w:tcBorders>
            <w:noWrap w:val="0"/>
            <w:vAlign w:val="center"/>
          </w:tcPr>
          <w:p w14:paraId="1EB47F1F">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869BFAD">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06F063C">
            <w:pPr>
              <w:widowControl/>
              <w:jc w:val="center"/>
              <w:rPr>
                <w:rFonts w:hint="eastAsia"/>
                <w:color w:val="000000"/>
                <w:kern w:val="0"/>
                <w:sz w:val="24"/>
                <w:szCs w:val="24"/>
              </w:rPr>
            </w:pPr>
            <w:r>
              <w:rPr>
                <w:color w:val="000000"/>
                <w:kern w:val="0"/>
                <w:sz w:val="24"/>
                <w:szCs w:val="24"/>
              </w:rPr>
              <w:t>92</w:t>
            </w:r>
          </w:p>
        </w:tc>
        <w:tc>
          <w:tcPr>
            <w:tcW w:w="990" w:type="dxa"/>
            <w:tcBorders>
              <w:top w:val="nil"/>
              <w:left w:val="nil"/>
              <w:bottom w:val="single" w:color="000000" w:sz="8" w:space="0"/>
              <w:right w:val="single" w:color="000000" w:sz="8" w:space="0"/>
            </w:tcBorders>
            <w:noWrap w:val="0"/>
            <w:vAlign w:val="center"/>
          </w:tcPr>
          <w:p w14:paraId="36B50E09">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1D9DCC3">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F8402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二次鉴别</w:t>
            </w:r>
          </w:p>
        </w:tc>
        <w:tc>
          <w:tcPr>
            <w:tcW w:w="4253" w:type="dxa"/>
            <w:tcBorders>
              <w:top w:val="nil"/>
              <w:left w:val="nil"/>
              <w:bottom w:val="single" w:color="000000" w:sz="8" w:space="0"/>
              <w:right w:val="single" w:color="000000" w:sz="8" w:space="0"/>
            </w:tcBorders>
            <w:noWrap w:val="0"/>
            <w:vAlign w:val="center"/>
          </w:tcPr>
          <w:p w14:paraId="47466031">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B94F716">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0545C17">
            <w:pPr>
              <w:widowControl/>
              <w:jc w:val="center"/>
              <w:rPr>
                <w:rFonts w:hint="eastAsia"/>
                <w:color w:val="000000"/>
                <w:kern w:val="0"/>
                <w:sz w:val="24"/>
                <w:szCs w:val="24"/>
              </w:rPr>
            </w:pPr>
            <w:r>
              <w:rPr>
                <w:color w:val="000000"/>
                <w:kern w:val="0"/>
                <w:sz w:val="24"/>
                <w:szCs w:val="24"/>
              </w:rPr>
              <w:t>93</w:t>
            </w:r>
          </w:p>
        </w:tc>
        <w:tc>
          <w:tcPr>
            <w:tcW w:w="990" w:type="dxa"/>
            <w:tcBorders>
              <w:top w:val="nil"/>
              <w:left w:val="nil"/>
              <w:bottom w:val="single" w:color="000000" w:sz="8" w:space="0"/>
              <w:right w:val="single" w:color="000000" w:sz="8" w:space="0"/>
            </w:tcBorders>
            <w:noWrap w:val="0"/>
            <w:vAlign w:val="center"/>
          </w:tcPr>
          <w:p w14:paraId="4A6FE6D9">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C4BD9A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F9F411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匿名化用户告警接收邮箱</w:t>
            </w:r>
          </w:p>
        </w:tc>
        <w:tc>
          <w:tcPr>
            <w:tcW w:w="4253" w:type="dxa"/>
            <w:tcBorders>
              <w:top w:val="nil"/>
              <w:left w:val="nil"/>
              <w:bottom w:val="single" w:color="000000" w:sz="8" w:space="0"/>
              <w:right w:val="single" w:color="000000" w:sz="8" w:space="0"/>
            </w:tcBorders>
            <w:noWrap w:val="0"/>
            <w:vAlign w:val="center"/>
          </w:tcPr>
          <w:p w14:paraId="3933DDF3">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支持带外管理系统中的用户告警接收邮箱</w:t>
            </w:r>
          </w:p>
        </w:tc>
      </w:tr>
      <w:tr w14:paraId="18DEFFFB">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57E884CE">
            <w:pPr>
              <w:widowControl/>
              <w:jc w:val="center"/>
              <w:rPr>
                <w:rFonts w:hint="eastAsia"/>
                <w:color w:val="000000"/>
                <w:kern w:val="0"/>
                <w:sz w:val="24"/>
                <w:szCs w:val="24"/>
              </w:rPr>
            </w:pPr>
            <w:r>
              <w:rPr>
                <w:color w:val="000000"/>
                <w:kern w:val="0"/>
                <w:sz w:val="24"/>
                <w:szCs w:val="24"/>
              </w:rPr>
              <w:t>94</w:t>
            </w:r>
          </w:p>
        </w:tc>
        <w:tc>
          <w:tcPr>
            <w:tcW w:w="990" w:type="dxa"/>
            <w:tcBorders>
              <w:top w:val="nil"/>
              <w:left w:val="nil"/>
              <w:bottom w:val="single" w:color="000000" w:sz="8" w:space="0"/>
              <w:right w:val="single" w:color="000000" w:sz="8" w:space="0"/>
            </w:tcBorders>
            <w:noWrap w:val="0"/>
            <w:vAlign w:val="center"/>
          </w:tcPr>
          <w:p w14:paraId="1FF6FA0A">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054F82D">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1395EF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★密码证书安全加密存储</w:t>
            </w:r>
          </w:p>
        </w:tc>
        <w:tc>
          <w:tcPr>
            <w:tcW w:w="4253" w:type="dxa"/>
            <w:tcBorders>
              <w:top w:val="nil"/>
              <w:left w:val="nil"/>
              <w:bottom w:val="single" w:color="000000" w:sz="8" w:space="0"/>
              <w:right w:val="single" w:color="000000" w:sz="8" w:space="0"/>
            </w:tcBorders>
            <w:noWrap w:val="0"/>
            <w:vAlign w:val="center"/>
          </w:tcPr>
          <w:p w14:paraId="7B4B983D">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支持对带外管理系统中的用户口令和证书等敏感信息进行加密存储，禁止使用私有的和业界已知不安全的密码算法</w:t>
            </w:r>
          </w:p>
        </w:tc>
      </w:tr>
      <w:tr w14:paraId="719D4E0E">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5E841C9C">
            <w:pPr>
              <w:widowControl/>
              <w:jc w:val="center"/>
              <w:rPr>
                <w:rFonts w:hint="eastAsia"/>
                <w:color w:val="000000"/>
                <w:kern w:val="0"/>
                <w:sz w:val="24"/>
                <w:szCs w:val="24"/>
              </w:rPr>
            </w:pPr>
            <w:r>
              <w:rPr>
                <w:color w:val="000000"/>
                <w:kern w:val="0"/>
                <w:sz w:val="24"/>
                <w:szCs w:val="24"/>
              </w:rPr>
              <w:t>95</w:t>
            </w:r>
          </w:p>
        </w:tc>
        <w:tc>
          <w:tcPr>
            <w:tcW w:w="990" w:type="dxa"/>
            <w:tcBorders>
              <w:top w:val="nil"/>
              <w:left w:val="nil"/>
              <w:bottom w:val="single" w:color="000000" w:sz="8" w:space="0"/>
              <w:right w:val="single" w:color="000000" w:sz="8" w:space="0"/>
            </w:tcBorders>
            <w:noWrap w:val="0"/>
            <w:vAlign w:val="center"/>
          </w:tcPr>
          <w:p w14:paraId="36CF8B1A">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DDA680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4A7D1F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★敏感信息安全加密传输</w:t>
            </w:r>
          </w:p>
        </w:tc>
        <w:tc>
          <w:tcPr>
            <w:tcW w:w="4253" w:type="dxa"/>
            <w:tcBorders>
              <w:top w:val="nil"/>
              <w:left w:val="nil"/>
              <w:bottom w:val="single" w:color="000000" w:sz="8" w:space="0"/>
              <w:right w:val="single" w:color="000000" w:sz="8" w:space="0"/>
            </w:tcBorders>
            <w:noWrap w:val="0"/>
            <w:vAlign w:val="center"/>
          </w:tcPr>
          <w:p w14:paraId="34A82BC0">
            <w:pPr>
              <w:widowControl/>
              <w:rPr>
                <w:rFonts w:hint="eastAsia" w:ascii="宋体" w:hAnsi="宋体" w:cs="宋体"/>
                <w:color w:val="000000"/>
                <w:kern w:val="0"/>
                <w:sz w:val="24"/>
                <w:szCs w:val="24"/>
              </w:rPr>
            </w:pPr>
            <w:r>
              <w:rPr>
                <w:rFonts w:hint="eastAsia" w:ascii="宋体" w:hAnsi="宋体" w:cs="宋体"/>
                <w:color w:val="000000"/>
                <w:kern w:val="0"/>
                <w:sz w:val="24"/>
                <w:szCs w:val="24"/>
              </w:rPr>
              <w:t>支持使用安全的传输加密协议（如</w:t>
            </w:r>
            <w:r>
              <w:rPr>
                <w:color w:val="000000"/>
                <w:kern w:val="0"/>
                <w:sz w:val="24"/>
                <w:szCs w:val="24"/>
              </w:rPr>
              <w:t xml:space="preserve">SSH </w:t>
            </w:r>
            <w:r>
              <w:rPr>
                <w:rFonts w:hint="eastAsia" w:ascii="宋体" w:hAnsi="宋体" w:cs="宋体"/>
                <w:color w:val="000000"/>
                <w:kern w:val="0"/>
                <w:sz w:val="24"/>
                <w:szCs w:val="24"/>
              </w:rPr>
              <w:t>或</w:t>
            </w:r>
            <w:r>
              <w:rPr>
                <w:color w:val="000000"/>
                <w:kern w:val="0"/>
                <w:sz w:val="24"/>
                <w:szCs w:val="24"/>
              </w:rPr>
              <w:t xml:space="preserve">HTTPS </w:t>
            </w:r>
            <w:r>
              <w:rPr>
                <w:rFonts w:hint="eastAsia" w:ascii="宋体" w:hAnsi="宋体" w:cs="宋体"/>
                <w:color w:val="000000"/>
                <w:kern w:val="0"/>
                <w:sz w:val="24"/>
                <w:szCs w:val="24"/>
              </w:rPr>
              <w:t>等）传输用户的敏感信息</w:t>
            </w:r>
          </w:p>
        </w:tc>
      </w:tr>
      <w:tr w14:paraId="71AF6037">
        <w:tblPrEx>
          <w:tblCellMar>
            <w:top w:w="0" w:type="dxa"/>
            <w:left w:w="108" w:type="dxa"/>
            <w:bottom w:w="0" w:type="dxa"/>
            <w:right w:w="108" w:type="dxa"/>
          </w:tblCellMar>
        </w:tblPrEx>
        <w:trPr>
          <w:trHeight w:val="1210" w:hRule="atLeast"/>
        </w:trPr>
        <w:tc>
          <w:tcPr>
            <w:tcW w:w="698" w:type="dxa"/>
            <w:tcBorders>
              <w:top w:val="nil"/>
              <w:left w:val="single" w:color="000000" w:sz="8" w:space="0"/>
              <w:bottom w:val="single" w:color="000000" w:sz="8" w:space="0"/>
              <w:right w:val="single" w:color="000000" w:sz="8" w:space="0"/>
            </w:tcBorders>
            <w:noWrap w:val="0"/>
            <w:vAlign w:val="center"/>
          </w:tcPr>
          <w:p w14:paraId="375DD9C7">
            <w:pPr>
              <w:widowControl/>
              <w:jc w:val="center"/>
              <w:rPr>
                <w:rFonts w:hint="eastAsia"/>
                <w:color w:val="000000"/>
                <w:kern w:val="0"/>
                <w:sz w:val="24"/>
                <w:szCs w:val="24"/>
              </w:rPr>
            </w:pPr>
            <w:r>
              <w:rPr>
                <w:color w:val="000000"/>
                <w:kern w:val="0"/>
                <w:sz w:val="24"/>
                <w:szCs w:val="24"/>
              </w:rPr>
              <w:t>96</w:t>
            </w:r>
          </w:p>
        </w:tc>
        <w:tc>
          <w:tcPr>
            <w:tcW w:w="990" w:type="dxa"/>
            <w:tcBorders>
              <w:top w:val="nil"/>
              <w:left w:val="nil"/>
              <w:bottom w:val="single" w:color="000000" w:sz="8" w:space="0"/>
              <w:right w:val="single" w:color="000000" w:sz="8" w:space="0"/>
            </w:tcBorders>
            <w:noWrap w:val="0"/>
            <w:vAlign w:val="center"/>
          </w:tcPr>
          <w:p w14:paraId="4139A592">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0DE0B0F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信息安全要求</w:t>
            </w:r>
          </w:p>
        </w:tc>
        <w:tc>
          <w:tcPr>
            <w:tcW w:w="1396" w:type="dxa"/>
            <w:tcBorders>
              <w:top w:val="nil"/>
              <w:left w:val="nil"/>
              <w:bottom w:val="single" w:color="000000" w:sz="8" w:space="0"/>
              <w:right w:val="single" w:color="000000" w:sz="8" w:space="0"/>
            </w:tcBorders>
            <w:noWrap w:val="0"/>
            <w:vAlign w:val="center"/>
          </w:tcPr>
          <w:p w14:paraId="6366740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★研发过程安全</w:t>
            </w:r>
          </w:p>
        </w:tc>
        <w:tc>
          <w:tcPr>
            <w:tcW w:w="4253" w:type="dxa"/>
            <w:tcBorders>
              <w:top w:val="nil"/>
              <w:left w:val="nil"/>
              <w:bottom w:val="single" w:color="000000" w:sz="8" w:space="0"/>
              <w:right w:val="single" w:color="000000" w:sz="8" w:space="0"/>
            </w:tcBorders>
            <w:noWrap w:val="0"/>
            <w:vAlign w:val="center"/>
          </w:tcPr>
          <w:p w14:paraId="50042D69">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供应商承诺，生产商已建立从需求、设计、开发、测试、维护端到端的开发流程管理机制，输出和保存开发流程中每个阶段的产品需求清单、设计文档、开发文档、测试记录等材料，保证各个流程可追溯</w:t>
            </w:r>
          </w:p>
        </w:tc>
      </w:tr>
      <w:tr w14:paraId="45CA59C4">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5B96E33">
            <w:pPr>
              <w:widowControl/>
              <w:jc w:val="center"/>
              <w:rPr>
                <w:rFonts w:hint="eastAsia"/>
                <w:color w:val="000000"/>
                <w:kern w:val="0"/>
                <w:sz w:val="24"/>
                <w:szCs w:val="24"/>
              </w:rPr>
            </w:pPr>
            <w:r>
              <w:rPr>
                <w:color w:val="000000"/>
                <w:kern w:val="0"/>
                <w:sz w:val="24"/>
                <w:szCs w:val="24"/>
              </w:rPr>
              <w:t>97</w:t>
            </w:r>
          </w:p>
        </w:tc>
        <w:tc>
          <w:tcPr>
            <w:tcW w:w="990" w:type="dxa"/>
            <w:tcBorders>
              <w:top w:val="nil"/>
              <w:left w:val="nil"/>
              <w:bottom w:val="single" w:color="000000" w:sz="8" w:space="0"/>
              <w:right w:val="single" w:color="000000" w:sz="8" w:space="0"/>
            </w:tcBorders>
            <w:noWrap w:val="0"/>
            <w:vAlign w:val="center"/>
          </w:tcPr>
          <w:p w14:paraId="25E54B3F">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AE45199">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8122BC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漏洞管理</w:t>
            </w:r>
          </w:p>
        </w:tc>
        <w:tc>
          <w:tcPr>
            <w:tcW w:w="4253" w:type="dxa"/>
            <w:tcBorders>
              <w:top w:val="nil"/>
              <w:left w:val="nil"/>
              <w:bottom w:val="single" w:color="000000" w:sz="8" w:space="0"/>
              <w:right w:val="single" w:color="000000" w:sz="8" w:space="0"/>
            </w:tcBorders>
            <w:noWrap w:val="0"/>
            <w:vAlign w:val="center"/>
          </w:tcPr>
          <w:p w14:paraId="1B35F1AC">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03B9488">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D9C6B27">
            <w:pPr>
              <w:widowControl/>
              <w:jc w:val="center"/>
              <w:rPr>
                <w:rFonts w:hint="eastAsia"/>
                <w:color w:val="000000"/>
                <w:kern w:val="0"/>
                <w:sz w:val="24"/>
                <w:szCs w:val="24"/>
              </w:rPr>
            </w:pPr>
            <w:r>
              <w:rPr>
                <w:color w:val="000000"/>
                <w:kern w:val="0"/>
                <w:sz w:val="24"/>
                <w:szCs w:val="24"/>
              </w:rPr>
              <w:t>98</w:t>
            </w:r>
          </w:p>
        </w:tc>
        <w:tc>
          <w:tcPr>
            <w:tcW w:w="990" w:type="dxa"/>
            <w:tcBorders>
              <w:top w:val="nil"/>
              <w:left w:val="nil"/>
              <w:bottom w:val="single" w:color="000000" w:sz="8" w:space="0"/>
              <w:right w:val="single" w:color="000000" w:sz="8" w:space="0"/>
            </w:tcBorders>
            <w:noWrap w:val="0"/>
            <w:vAlign w:val="center"/>
          </w:tcPr>
          <w:p w14:paraId="386B5C60">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0C1B18A">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2BF117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网络关键设备服务器要求</w:t>
            </w:r>
          </w:p>
        </w:tc>
        <w:tc>
          <w:tcPr>
            <w:tcW w:w="4253" w:type="dxa"/>
            <w:tcBorders>
              <w:top w:val="nil"/>
              <w:left w:val="nil"/>
              <w:bottom w:val="single" w:color="000000" w:sz="8" w:space="0"/>
              <w:right w:val="single" w:color="000000" w:sz="8" w:space="0"/>
            </w:tcBorders>
            <w:noWrap w:val="0"/>
            <w:vAlign w:val="center"/>
          </w:tcPr>
          <w:p w14:paraId="3A53158F">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31E38D8">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871EAAD">
            <w:pPr>
              <w:widowControl/>
              <w:jc w:val="center"/>
              <w:rPr>
                <w:rFonts w:hint="eastAsia"/>
                <w:color w:val="000000"/>
                <w:kern w:val="0"/>
                <w:sz w:val="24"/>
                <w:szCs w:val="24"/>
              </w:rPr>
            </w:pPr>
            <w:r>
              <w:rPr>
                <w:color w:val="000000"/>
                <w:kern w:val="0"/>
                <w:sz w:val="24"/>
                <w:szCs w:val="24"/>
              </w:rPr>
              <w:t>99</w:t>
            </w:r>
          </w:p>
        </w:tc>
        <w:tc>
          <w:tcPr>
            <w:tcW w:w="990" w:type="dxa"/>
            <w:tcBorders>
              <w:top w:val="nil"/>
              <w:left w:val="nil"/>
              <w:bottom w:val="single" w:color="000000" w:sz="8" w:space="0"/>
              <w:right w:val="single" w:color="000000" w:sz="8" w:space="0"/>
            </w:tcBorders>
            <w:noWrap w:val="0"/>
            <w:vAlign w:val="center"/>
          </w:tcPr>
          <w:p w14:paraId="05FF05F1">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C0AED6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3D0750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增强要求</w:t>
            </w:r>
          </w:p>
        </w:tc>
        <w:tc>
          <w:tcPr>
            <w:tcW w:w="4253" w:type="dxa"/>
            <w:tcBorders>
              <w:top w:val="nil"/>
              <w:left w:val="nil"/>
              <w:bottom w:val="single" w:color="000000" w:sz="8" w:space="0"/>
              <w:right w:val="single" w:color="000000" w:sz="8" w:space="0"/>
            </w:tcBorders>
            <w:noWrap w:val="0"/>
            <w:vAlign w:val="center"/>
          </w:tcPr>
          <w:p w14:paraId="6FD9CF6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F5B916A">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B4F2EF2">
            <w:pPr>
              <w:widowControl/>
              <w:jc w:val="center"/>
              <w:rPr>
                <w:rFonts w:hint="eastAsia"/>
                <w:color w:val="000000"/>
                <w:kern w:val="0"/>
                <w:sz w:val="24"/>
                <w:szCs w:val="24"/>
              </w:rPr>
            </w:pPr>
            <w:r>
              <w:rPr>
                <w:color w:val="000000"/>
                <w:kern w:val="0"/>
                <w:sz w:val="24"/>
                <w:szCs w:val="24"/>
              </w:rPr>
              <w:t>100</w:t>
            </w:r>
          </w:p>
        </w:tc>
        <w:tc>
          <w:tcPr>
            <w:tcW w:w="990" w:type="dxa"/>
            <w:tcBorders>
              <w:top w:val="nil"/>
              <w:left w:val="nil"/>
              <w:bottom w:val="single" w:color="000000" w:sz="8" w:space="0"/>
              <w:right w:val="single" w:color="000000" w:sz="8" w:space="0"/>
            </w:tcBorders>
            <w:noWrap w:val="0"/>
            <w:vAlign w:val="center"/>
          </w:tcPr>
          <w:p w14:paraId="225FD2FB">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tcBorders>
              <w:top w:val="nil"/>
              <w:left w:val="nil"/>
              <w:bottom w:val="single" w:color="000000" w:sz="8" w:space="0"/>
              <w:right w:val="single" w:color="000000" w:sz="8" w:space="0"/>
            </w:tcBorders>
            <w:noWrap w:val="0"/>
            <w:vAlign w:val="center"/>
          </w:tcPr>
          <w:p w14:paraId="25BDD1C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物理安全</w:t>
            </w:r>
          </w:p>
        </w:tc>
        <w:tc>
          <w:tcPr>
            <w:tcW w:w="1396" w:type="dxa"/>
            <w:tcBorders>
              <w:top w:val="nil"/>
              <w:left w:val="nil"/>
              <w:bottom w:val="single" w:color="000000" w:sz="8" w:space="0"/>
              <w:right w:val="single" w:color="000000" w:sz="8" w:space="0"/>
            </w:tcBorders>
            <w:noWrap w:val="0"/>
            <w:vAlign w:val="center"/>
          </w:tcPr>
          <w:p w14:paraId="572119B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物理安全</w:t>
            </w:r>
          </w:p>
        </w:tc>
        <w:tc>
          <w:tcPr>
            <w:tcW w:w="4253" w:type="dxa"/>
            <w:tcBorders>
              <w:top w:val="nil"/>
              <w:left w:val="nil"/>
              <w:bottom w:val="single" w:color="000000" w:sz="8" w:space="0"/>
              <w:right w:val="single" w:color="000000" w:sz="8" w:space="0"/>
            </w:tcBorders>
            <w:noWrap w:val="0"/>
            <w:vAlign w:val="center"/>
          </w:tcPr>
          <w:p w14:paraId="12E8F8DC">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183826BB">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39DB6A3F">
            <w:pPr>
              <w:widowControl/>
              <w:jc w:val="center"/>
              <w:rPr>
                <w:rFonts w:hint="eastAsia"/>
                <w:color w:val="000000"/>
                <w:kern w:val="0"/>
                <w:sz w:val="24"/>
                <w:szCs w:val="24"/>
              </w:rPr>
            </w:pPr>
            <w:r>
              <w:rPr>
                <w:color w:val="000000"/>
                <w:kern w:val="0"/>
                <w:sz w:val="24"/>
                <w:szCs w:val="24"/>
              </w:rPr>
              <w:t>101</w:t>
            </w:r>
          </w:p>
        </w:tc>
        <w:tc>
          <w:tcPr>
            <w:tcW w:w="990" w:type="dxa"/>
            <w:tcBorders>
              <w:top w:val="nil"/>
              <w:left w:val="nil"/>
              <w:bottom w:val="single" w:color="000000" w:sz="8" w:space="0"/>
              <w:right w:val="single" w:color="000000" w:sz="8" w:space="0"/>
            </w:tcBorders>
            <w:noWrap w:val="0"/>
            <w:vAlign w:val="center"/>
          </w:tcPr>
          <w:p w14:paraId="084720D1">
            <w:pPr>
              <w:widowControl/>
              <w:jc w:val="center"/>
              <w:rPr>
                <w:rFonts w:ascii="宋体" w:hAnsi="宋体" w:cs="宋体"/>
                <w:color w:val="000000"/>
                <w:kern w:val="0"/>
                <w:sz w:val="24"/>
                <w:szCs w:val="24"/>
              </w:rPr>
            </w:pPr>
            <w:r>
              <w:rPr>
                <w:rFonts w:hint="eastAsia" w:ascii="宋体" w:hAnsi="宋体" w:cs="宋体"/>
                <w:color w:val="000000"/>
                <w:kern w:val="0"/>
                <w:sz w:val="24"/>
                <w:szCs w:val="24"/>
              </w:rPr>
              <w:t>安全要求</w:t>
            </w:r>
          </w:p>
        </w:tc>
        <w:tc>
          <w:tcPr>
            <w:tcW w:w="1017" w:type="dxa"/>
            <w:tcBorders>
              <w:top w:val="nil"/>
              <w:left w:val="nil"/>
              <w:bottom w:val="single" w:color="000000" w:sz="8" w:space="0"/>
              <w:right w:val="single" w:color="000000" w:sz="8" w:space="0"/>
            </w:tcBorders>
            <w:noWrap w:val="0"/>
            <w:vAlign w:val="center"/>
          </w:tcPr>
          <w:p w14:paraId="5EBBCE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限用物质的限量要求</w:t>
            </w:r>
          </w:p>
        </w:tc>
        <w:tc>
          <w:tcPr>
            <w:tcW w:w="1396" w:type="dxa"/>
            <w:tcBorders>
              <w:top w:val="nil"/>
              <w:left w:val="nil"/>
              <w:bottom w:val="single" w:color="000000" w:sz="8" w:space="0"/>
              <w:right w:val="single" w:color="000000" w:sz="8" w:space="0"/>
            </w:tcBorders>
            <w:noWrap w:val="0"/>
            <w:vAlign w:val="center"/>
          </w:tcPr>
          <w:p w14:paraId="43027ED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限用物质的限量要求</w:t>
            </w:r>
          </w:p>
        </w:tc>
        <w:tc>
          <w:tcPr>
            <w:tcW w:w="4253" w:type="dxa"/>
            <w:tcBorders>
              <w:top w:val="nil"/>
              <w:left w:val="nil"/>
              <w:bottom w:val="single" w:color="000000" w:sz="8" w:space="0"/>
              <w:right w:val="single" w:color="000000" w:sz="8" w:space="0"/>
            </w:tcBorders>
            <w:noWrap w:val="0"/>
            <w:vAlign w:val="center"/>
          </w:tcPr>
          <w:p w14:paraId="1AF8A1E2">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23F3A54D">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C4F8887">
            <w:pPr>
              <w:widowControl/>
              <w:jc w:val="center"/>
              <w:rPr>
                <w:rFonts w:hint="eastAsia"/>
                <w:color w:val="000000"/>
                <w:kern w:val="0"/>
                <w:sz w:val="24"/>
                <w:szCs w:val="24"/>
              </w:rPr>
            </w:pPr>
            <w:r>
              <w:rPr>
                <w:color w:val="000000"/>
                <w:kern w:val="0"/>
                <w:sz w:val="24"/>
                <w:szCs w:val="24"/>
              </w:rPr>
              <w:t>102</w:t>
            </w:r>
          </w:p>
        </w:tc>
        <w:tc>
          <w:tcPr>
            <w:tcW w:w="990" w:type="dxa"/>
            <w:tcBorders>
              <w:top w:val="nil"/>
              <w:left w:val="nil"/>
              <w:bottom w:val="single" w:color="000000" w:sz="8" w:space="0"/>
              <w:right w:val="single" w:color="000000" w:sz="8" w:space="0"/>
            </w:tcBorders>
            <w:noWrap w:val="0"/>
            <w:vAlign w:val="center"/>
          </w:tcPr>
          <w:p w14:paraId="41AE70CB">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2B47CD9">
            <w:pPr>
              <w:widowControl/>
              <w:jc w:val="center"/>
              <w:rPr>
                <w:rFonts w:hint="eastAsia"/>
                <w:kern w:val="0"/>
                <w:sz w:val="24"/>
                <w:szCs w:val="24"/>
              </w:rPr>
            </w:pPr>
            <w:r>
              <w:rPr>
                <w:kern w:val="0"/>
                <w:sz w:val="24"/>
                <w:szCs w:val="24"/>
              </w:rPr>
              <w:t>CPU</w:t>
            </w:r>
            <w:r>
              <w:rPr>
                <w:rFonts w:hint="eastAsia" w:ascii="宋体" w:hAnsi="宋体"/>
                <w:kern w:val="0"/>
                <w:sz w:val="24"/>
                <w:szCs w:val="24"/>
              </w:rPr>
              <w:t>性能</w:t>
            </w:r>
          </w:p>
        </w:tc>
        <w:tc>
          <w:tcPr>
            <w:tcW w:w="1396" w:type="dxa"/>
            <w:tcBorders>
              <w:top w:val="nil"/>
              <w:left w:val="nil"/>
              <w:bottom w:val="single" w:color="000000" w:sz="8" w:space="0"/>
              <w:right w:val="single" w:color="000000" w:sz="8" w:space="0"/>
            </w:tcBorders>
            <w:noWrap w:val="0"/>
            <w:vAlign w:val="center"/>
          </w:tcPr>
          <w:p w14:paraId="1127751E">
            <w:pPr>
              <w:widowControl/>
              <w:jc w:val="center"/>
              <w:rPr>
                <w:rFonts w:ascii="宋体" w:hAnsi="宋体" w:cs="宋体"/>
                <w:kern w:val="0"/>
                <w:sz w:val="24"/>
                <w:szCs w:val="24"/>
              </w:rPr>
            </w:pPr>
            <w:r>
              <w:rPr>
                <w:rFonts w:hint="eastAsia" w:ascii="宋体" w:hAnsi="宋体" w:cs="宋体"/>
                <w:kern w:val="0"/>
                <w:sz w:val="24"/>
                <w:szCs w:val="24"/>
              </w:rPr>
              <w:t>★</w:t>
            </w:r>
            <w:r>
              <w:rPr>
                <w:kern w:val="0"/>
                <w:sz w:val="24"/>
                <w:szCs w:val="24"/>
              </w:rPr>
              <w:t>CPU</w:t>
            </w:r>
            <w:r>
              <w:rPr>
                <w:rFonts w:hint="eastAsia" w:ascii="宋体" w:hAnsi="宋体" w:cs="宋体"/>
                <w:kern w:val="0"/>
                <w:sz w:val="24"/>
                <w:szCs w:val="24"/>
              </w:rPr>
              <w:t>主频</w:t>
            </w:r>
          </w:p>
        </w:tc>
        <w:tc>
          <w:tcPr>
            <w:tcW w:w="4253" w:type="dxa"/>
            <w:tcBorders>
              <w:top w:val="nil"/>
              <w:left w:val="nil"/>
              <w:bottom w:val="single" w:color="000000" w:sz="8" w:space="0"/>
              <w:right w:val="single" w:color="000000" w:sz="8" w:space="0"/>
            </w:tcBorders>
            <w:noWrap w:val="0"/>
            <w:vAlign w:val="center"/>
          </w:tcPr>
          <w:p w14:paraId="622514CB">
            <w:pPr>
              <w:widowControl/>
              <w:rPr>
                <w:rFonts w:hint="eastAsia"/>
                <w:color w:val="000000"/>
                <w:kern w:val="0"/>
                <w:sz w:val="24"/>
                <w:szCs w:val="24"/>
              </w:rPr>
            </w:pPr>
            <w:r>
              <w:rPr>
                <w:rFonts w:hint="eastAsia" w:ascii="宋体" w:hAnsi="宋体"/>
                <w:color w:val="000000"/>
                <w:kern w:val="0"/>
                <w:sz w:val="24"/>
                <w:szCs w:val="24"/>
              </w:rPr>
              <w:t>单颗</w:t>
            </w:r>
            <w:r>
              <w:rPr>
                <w:color w:val="000000"/>
                <w:kern w:val="0"/>
                <w:sz w:val="24"/>
                <w:szCs w:val="24"/>
              </w:rPr>
              <w:t>CPU</w:t>
            </w:r>
            <w:r>
              <w:rPr>
                <w:rFonts w:hint="eastAsia" w:ascii="宋体" w:hAnsi="宋体"/>
                <w:color w:val="000000"/>
                <w:kern w:val="0"/>
                <w:sz w:val="24"/>
                <w:szCs w:val="24"/>
              </w:rPr>
              <w:t>≥</w:t>
            </w:r>
            <w:r>
              <w:rPr>
                <w:color w:val="000000"/>
                <w:kern w:val="0"/>
                <w:sz w:val="24"/>
                <w:szCs w:val="24"/>
              </w:rPr>
              <w:t>2.5Hz</w:t>
            </w:r>
          </w:p>
        </w:tc>
      </w:tr>
      <w:tr w14:paraId="708C1CCC">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11B7CEA">
            <w:pPr>
              <w:widowControl/>
              <w:jc w:val="center"/>
              <w:rPr>
                <w:color w:val="000000"/>
                <w:kern w:val="0"/>
                <w:sz w:val="24"/>
                <w:szCs w:val="24"/>
              </w:rPr>
            </w:pPr>
            <w:r>
              <w:rPr>
                <w:color w:val="000000"/>
                <w:kern w:val="0"/>
                <w:sz w:val="24"/>
                <w:szCs w:val="24"/>
              </w:rPr>
              <w:t>103</w:t>
            </w:r>
          </w:p>
        </w:tc>
        <w:tc>
          <w:tcPr>
            <w:tcW w:w="990" w:type="dxa"/>
            <w:tcBorders>
              <w:top w:val="nil"/>
              <w:left w:val="nil"/>
              <w:bottom w:val="single" w:color="000000" w:sz="8" w:space="0"/>
              <w:right w:val="single" w:color="000000" w:sz="8" w:space="0"/>
            </w:tcBorders>
            <w:noWrap w:val="0"/>
            <w:vAlign w:val="center"/>
          </w:tcPr>
          <w:p w14:paraId="36BDED02">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7C95566">
            <w:pPr>
              <w:widowControl/>
              <w:jc w:val="left"/>
              <w:rPr>
                <w:kern w:val="0"/>
                <w:sz w:val="24"/>
                <w:szCs w:val="24"/>
              </w:rPr>
            </w:pPr>
          </w:p>
        </w:tc>
        <w:tc>
          <w:tcPr>
            <w:tcW w:w="1396" w:type="dxa"/>
            <w:tcBorders>
              <w:top w:val="nil"/>
              <w:left w:val="nil"/>
              <w:bottom w:val="single" w:color="000000" w:sz="8" w:space="0"/>
              <w:right w:val="single" w:color="000000" w:sz="8" w:space="0"/>
            </w:tcBorders>
            <w:noWrap w:val="0"/>
            <w:vAlign w:val="center"/>
          </w:tcPr>
          <w:p w14:paraId="2EE4EEA9">
            <w:pPr>
              <w:widowControl/>
              <w:jc w:val="center"/>
              <w:rPr>
                <w:rFonts w:hint="eastAsia" w:ascii="宋体" w:hAnsi="宋体" w:cs="宋体"/>
                <w:kern w:val="0"/>
                <w:sz w:val="24"/>
                <w:szCs w:val="24"/>
              </w:rPr>
            </w:pPr>
            <w:r>
              <w:rPr>
                <w:rFonts w:hint="eastAsia" w:ascii="宋体" w:hAnsi="宋体" w:cs="宋体"/>
                <w:kern w:val="0"/>
                <w:sz w:val="24"/>
                <w:szCs w:val="24"/>
              </w:rPr>
              <w:t>★单</w:t>
            </w:r>
            <w:r>
              <w:rPr>
                <w:kern w:val="0"/>
                <w:sz w:val="24"/>
                <w:szCs w:val="24"/>
              </w:rPr>
              <w:t>CPU</w:t>
            </w:r>
            <w:r>
              <w:rPr>
                <w:rFonts w:hint="eastAsia" w:ascii="宋体" w:hAnsi="宋体" w:cs="宋体"/>
                <w:kern w:val="0"/>
                <w:sz w:val="24"/>
                <w:szCs w:val="24"/>
              </w:rPr>
              <w:t>核数</w:t>
            </w:r>
          </w:p>
        </w:tc>
        <w:tc>
          <w:tcPr>
            <w:tcW w:w="4253" w:type="dxa"/>
            <w:tcBorders>
              <w:top w:val="nil"/>
              <w:left w:val="nil"/>
              <w:bottom w:val="single" w:color="000000" w:sz="8" w:space="0"/>
              <w:right w:val="single" w:color="000000" w:sz="8" w:space="0"/>
            </w:tcBorders>
            <w:noWrap w:val="0"/>
            <w:vAlign w:val="center"/>
          </w:tcPr>
          <w:p w14:paraId="2F187912">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18</w:t>
            </w:r>
            <w:r>
              <w:rPr>
                <w:rFonts w:hint="eastAsia" w:ascii="宋体" w:hAnsi="宋体"/>
                <w:color w:val="000000"/>
                <w:kern w:val="0"/>
                <w:sz w:val="24"/>
                <w:szCs w:val="24"/>
              </w:rPr>
              <w:t>核</w:t>
            </w:r>
          </w:p>
        </w:tc>
      </w:tr>
      <w:tr w14:paraId="7CC62383">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3094065">
            <w:pPr>
              <w:widowControl/>
              <w:jc w:val="center"/>
              <w:rPr>
                <w:color w:val="000000"/>
                <w:kern w:val="0"/>
                <w:sz w:val="24"/>
                <w:szCs w:val="24"/>
              </w:rPr>
            </w:pPr>
            <w:r>
              <w:rPr>
                <w:color w:val="000000"/>
                <w:kern w:val="0"/>
                <w:sz w:val="24"/>
                <w:szCs w:val="24"/>
              </w:rPr>
              <w:t>104</w:t>
            </w:r>
          </w:p>
        </w:tc>
        <w:tc>
          <w:tcPr>
            <w:tcW w:w="990" w:type="dxa"/>
            <w:tcBorders>
              <w:top w:val="nil"/>
              <w:left w:val="nil"/>
              <w:bottom w:val="single" w:color="000000" w:sz="8" w:space="0"/>
              <w:right w:val="single" w:color="000000" w:sz="8" w:space="0"/>
            </w:tcBorders>
            <w:noWrap w:val="0"/>
            <w:vAlign w:val="center"/>
          </w:tcPr>
          <w:p w14:paraId="1C448428">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CD1822B">
            <w:pPr>
              <w:widowControl/>
              <w:jc w:val="left"/>
              <w:rPr>
                <w:kern w:val="0"/>
                <w:sz w:val="24"/>
                <w:szCs w:val="24"/>
              </w:rPr>
            </w:pPr>
          </w:p>
        </w:tc>
        <w:tc>
          <w:tcPr>
            <w:tcW w:w="1396" w:type="dxa"/>
            <w:tcBorders>
              <w:top w:val="nil"/>
              <w:left w:val="nil"/>
              <w:bottom w:val="single" w:color="000000" w:sz="8" w:space="0"/>
              <w:right w:val="single" w:color="000000" w:sz="8" w:space="0"/>
            </w:tcBorders>
            <w:noWrap w:val="0"/>
            <w:vAlign w:val="center"/>
          </w:tcPr>
          <w:p w14:paraId="4BAACAAC">
            <w:pPr>
              <w:widowControl/>
              <w:jc w:val="center"/>
              <w:rPr>
                <w:rFonts w:hint="eastAsia" w:ascii="宋体" w:hAnsi="宋体" w:cs="宋体"/>
                <w:kern w:val="0"/>
                <w:sz w:val="24"/>
                <w:szCs w:val="24"/>
              </w:rPr>
            </w:pPr>
            <w:r>
              <w:rPr>
                <w:rFonts w:hint="eastAsia" w:ascii="宋体" w:hAnsi="宋体" w:cs="宋体"/>
                <w:kern w:val="0"/>
                <w:sz w:val="24"/>
                <w:szCs w:val="24"/>
              </w:rPr>
              <w:t>★单</w:t>
            </w:r>
            <w:r>
              <w:rPr>
                <w:kern w:val="0"/>
                <w:sz w:val="24"/>
                <w:szCs w:val="24"/>
              </w:rPr>
              <w:t>CPU</w:t>
            </w:r>
            <w:r>
              <w:rPr>
                <w:rFonts w:hint="eastAsia" w:ascii="宋体" w:hAnsi="宋体" w:cs="宋体"/>
                <w:kern w:val="0"/>
                <w:sz w:val="24"/>
                <w:szCs w:val="24"/>
              </w:rPr>
              <w:t>末级缓存容量</w:t>
            </w:r>
          </w:p>
        </w:tc>
        <w:tc>
          <w:tcPr>
            <w:tcW w:w="4253" w:type="dxa"/>
            <w:tcBorders>
              <w:top w:val="nil"/>
              <w:left w:val="nil"/>
              <w:bottom w:val="single" w:color="000000" w:sz="8" w:space="0"/>
              <w:right w:val="single" w:color="000000" w:sz="8" w:space="0"/>
            </w:tcBorders>
            <w:noWrap w:val="0"/>
            <w:vAlign w:val="center"/>
          </w:tcPr>
          <w:p w14:paraId="3B85388E">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24.75MB</w:t>
            </w:r>
          </w:p>
        </w:tc>
      </w:tr>
      <w:tr w14:paraId="76BD2BED">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1E87169C">
            <w:pPr>
              <w:widowControl/>
              <w:jc w:val="center"/>
              <w:rPr>
                <w:color w:val="000000"/>
                <w:kern w:val="0"/>
                <w:sz w:val="24"/>
                <w:szCs w:val="24"/>
              </w:rPr>
            </w:pPr>
            <w:r>
              <w:rPr>
                <w:color w:val="000000"/>
                <w:kern w:val="0"/>
                <w:sz w:val="24"/>
                <w:szCs w:val="24"/>
              </w:rPr>
              <w:t>105</w:t>
            </w:r>
          </w:p>
        </w:tc>
        <w:tc>
          <w:tcPr>
            <w:tcW w:w="990" w:type="dxa"/>
            <w:tcBorders>
              <w:top w:val="nil"/>
              <w:left w:val="nil"/>
              <w:bottom w:val="single" w:color="000000" w:sz="8" w:space="0"/>
              <w:right w:val="single" w:color="000000" w:sz="8" w:space="0"/>
            </w:tcBorders>
            <w:noWrap w:val="0"/>
            <w:vAlign w:val="center"/>
          </w:tcPr>
          <w:p w14:paraId="5D80B78B">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617A5E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内存性能</w:t>
            </w:r>
          </w:p>
        </w:tc>
        <w:tc>
          <w:tcPr>
            <w:tcW w:w="1396" w:type="dxa"/>
            <w:tcBorders>
              <w:top w:val="nil"/>
              <w:left w:val="nil"/>
              <w:bottom w:val="single" w:color="000000" w:sz="8" w:space="0"/>
              <w:right w:val="single" w:color="000000" w:sz="8" w:space="0"/>
            </w:tcBorders>
            <w:noWrap w:val="0"/>
            <w:vAlign w:val="center"/>
          </w:tcPr>
          <w:p w14:paraId="0EF7BB7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单内存模块容量</w:t>
            </w:r>
          </w:p>
        </w:tc>
        <w:tc>
          <w:tcPr>
            <w:tcW w:w="4253" w:type="dxa"/>
            <w:tcBorders>
              <w:top w:val="nil"/>
              <w:left w:val="nil"/>
              <w:bottom w:val="single" w:color="000000" w:sz="8" w:space="0"/>
              <w:right w:val="single" w:color="000000" w:sz="8" w:space="0"/>
            </w:tcBorders>
            <w:noWrap w:val="0"/>
            <w:vAlign w:val="center"/>
          </w:tcPr>
          <w:p w14:paraId="1152F08E">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32GB</w:t>
            </w:r>
          </w:p>
        </w:tc>
      </w:tr>
      <w:tr w14:paraId="42E457E5">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B17D62A">
            <w:pPr>
              <w:widowControl/>
              <w:jc w:val="center"/>
              <w:rPr>
                <w:color w:val="000000"/>
                <w:kern w:val="0"/>
                <w:sz w:val="24"/>
                <w:szCs w:val="24"/>
              </w:rPr>
            </w:pPr>
            <w:r>
              <w:rPr>
                <w:color w:val="000000"/>
                <w:kern w:val="0"/>
                <w:sz w:val="24"/>
                <w:szCs w:val="24"/>
              </w:rPr>
              <w:t>106</w:t>
            </w:r>
          </w:p>
        </w:tc>
        <w:tc>
          <w:tcPr>
            <w:tcW w:w="990" w:type="dxa"/>
            <w:tcBorders>
              <w:top w:val="nil"/>
              <w:left w:val="nil"/>
              <w:bottom w:val="single" w:color="000000" w:sz="8" w:space="0"/>
              <w:right w:val="single" w:color="000000" w:sz="8" w:space="0"/>
            </w:tcBorders>
            <w:noWrap w:val="0"/>
            <w:vAlign w:val="center"/>
          </w:tcPr>
          <w:p w14:paraId="0A051BF8">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E742894">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D818D2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★内存速率</w:t>
            </w:r>
          </w:p>
        </w:tc>
        <w:tc>
          <w:tcPr>
            <w:tcW w:w="4253" w:type="dxa"/>
            <w:tcBorders>
              <w:top w:val="nil"/>
              <w:left w:val="nil"/>
              <w:bottom w:val="single" w:color="000000" w:sz="8" w:space="0"/>
              <w:right w:val="single" w:color="000000" w:sz="8" w:space="0"/>
            </w:tcBorders>
            <w:noWrap w:val="0"/>
            <w:vAlign w:val="center"/>
          </w:tcPr>
          <w:p w14:paraId="7C39CEE7">
            <w:pPr>
              <w:widowControl/>
              <w:rPr>
                <w:rFonts w:hint="eastAsia"/>
                <w:color w:val="000000"/>
                <w:kern w:val="0"/>
                <w:sz w:val="24"/>
                <w:szCs w:val="24"/>
              </w:rPr>
            </w:pPr>
            <w:r>
              <w:rPr>
                <w:rFonts w:hint="eastAsia" w:ascii="宋体" w:hAnsi="宋体"/>
                <w:color w:val="000000"/>
                <w:kern w:val="0"/>
                <w:sz w:val="24"/>
                <w:szCs w:val="24"/>
              </w:rPr>
              <w:t>≥</w:t>
            </w:r>
            <w:r>
              <w:rPr>
                <w:color w:val="000000"/>
                <w:kern w:val="0"/>
                <w:sz w:val="24"/>
                <w:szCs w:val="24"/>
              </w:rPr>
              <w:t>2666MHz</w:t>
            </w:r>
          </w:p>
        </w:tc>
      </w:tr>
      <w:tr w14:paraId="3115CD84">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4D84E84F">
            <w:pPr>
              <w:widowControl/>
              <w:jc w:val="center"/>
              <w:rPr>
                <w:color w:val="000000"/>
                <w:kern w:val="0"/>
                <w:sz w:val="24"/>
                <w:szCs w:val="24"/>
              </w:rPr>
            </w:pPr>
            <w:r>
              <w:rPr>
                <w:color w:val="000000"/>
                <w:kern w:val="0"/>
                <w:sz w:val="24"/>
                <w:szCs w:val="24"/>
              </w:rPr>
              <w:t>107</w:t>
            </w:r>
          </w:p>
        </w:tc>
        <w:tc>
          <w:tcPr>
            <w:tcW w:w="990" w:type="dxa"/>
            <w:tcBorders>
              <w:top w:val="nil"/>
              <w:left w:val="nil"/>
              <w:bottom w:val="single" w:color="000000" w:sz="8" w:space="0"/>
              <w:right w:val="single" w:color="000000" w:sz="8" w:space="0"/>
            </w:tcBorders>
            <w:noWrap w:val="0"/>
            <w:vAlign w:val="center"/>
          </w:tcPr>
          <w:p w14:paraId="7FCD5B7D">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168A434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存储性能</w:t>
            </w:r>
          </w:p>
        </w:tc>
        <w:tc>
          <w:tcPr>
            <w:tcW w:w="1396" w:type="dxa"/>
            <w:tcBorders>
              <w:top w:val="nil"/>
              <w:left w:val="nil"/>
              <w:bottom w:val="single" w:color="000000" w:sz="8" w:space="0"/>
              <w:right w:val="single" w:color="000000" w:sz="8" w:space="0"/>
            </w:tcBorders>
            <w:noWrap w:val="0"/>
            <w:vAlign w:val="center"/>
          </w:tcPr>
          <w:p w14:paraId="42766B9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硬盘转速</w:t>
            </w:r>
          </w:p>
        </w:tc>
        <w:tc>
          <w:tcPr>
            <w:tcW w:w="4253" w:type="dxa"/>
            <w:tcBorders>
              <w:top w:val="nil"/>
              <w:left w:val="nil"/>
              <w:bottom w:val="single" w:color="000000" w:sz="8" w:space="0"/>
              <w:right w:val="single" w:color="000000" w:sz="8" w:space="0"/>
            </w:tcBorders>
            <w:noWrap w:val="0"/>
            <w:vAlign w:val="center"/>
          </w:tcPr>
          <w:p w14:paraId="7C2E3888">
            <w:pPr>
              <w:widowControl/>
              <w:rPr>
                <w:rFonts w:hint="eastAsia" w:eastAsia="宋体"/>
                <w:color w:val="000000"/>
                <w:kern w:val="0"/>
                <w:sz w:val="24"/>
                <w:szCs w:val="24"/>
                <w:lang w:eastAsia="zh-CN"/>
              </w:rPr>
            </w:pPr>
            <w:r>
              <w:rPr>
                <w:rFonts w:hint="eastAsia" w:ascii="宋体" w:hAnsi="宋体"/>
                <w:color w:val="000000"/>
                <w:kern w:val="0"/>
                <w:sz w:val="24"/>
                <w:szCs w:val="24"/>
                <w:lang w:eastAsia="zh-CN"/>
              </w:rPr>
              <w:t>无</w:t>
            </w:r>
          </w:p>
        </w:tc>
      </w:tr>
      <w:tr w14:paraId="28F5A91A">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0090A63">
            <w:pPr>
              <w:widowControl/>
              <w:jc w:val="center"/>
              <w:rPr>
                <w:color w:val="000000"/>
                <w:kern w:val="0"/>
                <w:sz w:val="24"/>
                <w:szCs w:val="24"/>
              </w:rPr>
            </w:pPr>
            <w:r>
              <w:rPr>
                <w:color w:val="000000"/>
                <w:kern w:val="0"/>
                <w:sz w:val="24"/>
                <w:szCs w:val="24"/>
              </w:rPr>
              <w:t>108</w:t>
            </w:r>
          </w:p>
        </w:tc>
        <w:tc>
          <w:tcPr>
            <w:tcW w:w="990" w:type="dxa"/>
            <w:tcBorders>
              <w:top w:val="nil"/>
              <w:left w:val="nil"/>
              <w:bottom w:val="single" w:color="000000" w:sz="8" w:space="0"/>
              <w:right w:val="single" w:color="000000" w:sz="8" w:space="0"/>
            </w:tcBorders>
            <w:noWrap w:val="0"/>
            <w:vAlign w:val="center"/>
          </w:tcPr>
          <w:p w14:paraId="722125D3">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31A7088A">
            <w:pPr>
              <w:widowControl/>
              <w:jc w:val="center"/>
              <w:rPr>
                <w:rFonts w:hint="eastAsia"/>
                <w:kern w:val="0"/>
                <w:sz w:val="24"/>
                <w:szCs w:val="24"/>
              </w:rPr>
            </w:pPr>
            <w:r>
              <w:rPr>
                <w:kern w:val="0"/>
                <w:sz w:val="24"/>
                <w:szCs w:val="24"/>
              </w:rPr>
              <w:t>RAID</w:t>
            </w:r>
            <w:r>
              <w:rPr>
                <w:rFonts w:hint="eastAsia" w:ascii="宋体" w:hAnsi="宋体"/>
                <w:kern w:val="0"/>
                <w:sz w:val="24"/>
                <w:szCs w:val="24"/>
              </w:rPr>
              <w:t>卡性能</w:t>
            </w:r>
          </w:p>
        </w:tc>
        <w:tc>
          <w:tcPr>
            <w:tcW w:w="1396" w:type="dxa"/>
            <w:tcBorders>
              <w:top w:val="nil"/>
              <w:left w:val="nil"/>
              <w:bottom w:val="single" w:color="000000" w:sz="8" w:space="0"/>
              <w:right w:val="single" w:color="000000" w:sz="8" w:space="0"/>
            </w:tcBorders>
            <w:noWrap w:val="0"/>
            <w:vAlign w:val="center"/>
          </w:tcPr>
          <w:p w14:paraId="7653C5BA">
            <w:pPr>
              <w:widowControl/>
              <w:jc w:val="center"/>
              <w:rPr>
                <w:kern w:val="0"/>
                <w:sz w:val="24"/>
                <w:szCs w:val="24"/>
              </w:rPr>
            </w:pPr>
            <w:r>
              <w:rPr>
                <w:kern w:val="0"/>
                <w:sz w:val="24"/>
                <w:szCs w:val="24"/>
              </w:rPr>
              <w:t>RAID</w:t>
            </w:r>
            <w:r>
              <w:rPr>
                <w:rFonts w:hint="eastAsia" w:ascii="宋体" w:hAnsi="宋体"/>
                <w:kern w:val="0"/>
                <w:sz w:val="24"/>
                <w:szCs w:val="24"/>
              </w:rPr>
              <w:t>卡缓存容量大小</w:t>
            </w:r>
          </w:p>
        </w:tc>
        <w:tc>
          <w:tcPr>
            <w:tcW w:w="4253" w:type="dxa"/>
            <w:tcBorders>
              <w:top w:val="nil"/>
              <w:left w:val="nil"/>
              <w:bottom w:val="single" w:color="000000" w:sz="8" w:space="0"/>
              <w:right w:val="single" w:color="000000" w:sz="8" w:space="0"/>
            </w:tcBorders>
            <w:noWrap w:val="0"/>
            <w:vAlign w:val="center"/>
          </w:tcPr>
          <w:p w14:paraId="501E8549">
            <w:pPr>
              <w:widowControl/>
              <w:rPr>
                <w:color w:val="000000"/>
                <w:kern w:val="0"/>
                <w:sz w:val="24"/>
                <w:szCs w:val="24"/>
              </w:rPr>
            </w:pPr>
            <w:r>
              <w:rPr>
                <w:rFonts w:hint="eastAsia" w:ascii="宋体" w:hAnsi="宋体"/>
                <w:color w:val="000000"/>
                <w:kern w:val="0"/>
                <w:sz w:val="24"/>
                <w:szCs w:val="24"/>
              </w:rPr>
              <w:t>≥</w:t>
            </w:r>
            <w:r>
              <w:rPr>
                <w:color w:val="000000"/>
                <w:kern w:val="0"/>
                <w:sz w:val="24"/>
                <w:szCs w:val="24"/>
              </w:rPr>
              <w:t>2G</w:t>
            </w:r>
          </w:p>
        </w:tc>
      </w:tr>
      <w:tr w14:paraId="1B9AAFA4">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E5934B7">
            <w:pPr>
              <w:widowControl/>
              <w:jc w:val="center"/>
              <w:rPr>
                <w:color w:val="000000"/>
                <w:kern w:val="0"/>
                <w:sz w:val="24"/>
                <w:szCs w:val="24"/>
              </w:rPr>
            </w:pPr>
            <w:r>
              <w:rPr>
                <w:color w:val="000000"/>
                <w:kern w:val="0"/>
                <w:sz w:val="24"/>
                <w:szCs w:val="24"/>
              </w:rPr>
              <w:t>109</w:t>
            </w:r>
          </w:p>
        </w:tc>
        <w:tc>
          <w:tcPr>
            <w:tcW w:w="990" w:type="dxa"/>
            <w:tcBorders>
              <w:top w:val="nil"/>
              <w:left w:val="nil"/>
              <w:bottom w:val="single" w:color="000000" w:sz="8" w:space="0"/>
              <w:right w:val="single" w:color="000000" w:sz="8" w:space="0"/>
            </w:tcBorders>
            <w:noWrap w:val="0"/>
            <w:vAlign w:val="center"/>
          </w:tcPr>
          <w:p w14:paraId="0EFD8C31">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1A235EB6">
            <w:pPr>
              <w:widowControl/>
              <w:jc w:val="center"/>
              <w:rPr>
                <w:rFonts w:hint="eastAsia"/>
                <w:kern w:val="0"/>
                <w:sz w:val="24"/>
                <w:szCs w:val="24"/>
              </w:rPr>
            </w:pPr>
            <w:r>
              <w:rPr>
                <w:kern w:val="0"/>
                <w:sz w:val="24"/>
                <w:szCs w:val="24"/>
              </w:rPr>
              <w:t>FCHBA</w:t>
            </w:r>
            <w:r>
              <w:rPr>
                <w:rFonts w:hint="eastAsia" w:ascii="宋体" w:hAnsi="宋体"/>
                <w:kern w:val="0"/>
                <w:sz w:val="24"/>
                <w:szCs w:val="24"/>
              </w:rPr>
              <w:t>卡性能</w:t>
            </w:r>
          </w:p>
        </w:tc>
        <w:tc>
          <w:tcPr>
            <w:tcW w:w="1396" w:type="dxa"/>
            <w:tcBorders>
              <w:top w:val="nil"/>
              <w:left w:val="nil"/>
              <w:bottom w:val="single" w:color="000000" w:sz="8" w:space="0"/>
              <w:right w:val="single" w:color="000000" w:sz="8" w:space="0"/>
            </w:tcBorders>
            <w:noWrap w:val="0"/>
            <w:vAlign w:val="center"/>
          </w:tcPr>
          <w:p w14:paraId="7C025FB0">
            <w:pPr>
              <w:widowControl/>
              <w:jc w:val="center"/>
              <w:rPr>
                <w:kern w:val="0"/>
                <w:sz w:val="24"/>
                <w:szCs w:val="24"/>
              </w:rPr>
            </w:pPr>
            <w:r>
              <w:rPr>
                <w:kern w:val="0"/>
                <w:sz w:val="24"/>
                <w:szCs w:val="24"/>
              </w:rPr>
              <w:t>FCHBA</w:t>
            </w:r>
            <w:r>
              <w:rPr>
                <w:rFonts w:hint="eastAsia" w:ascii="宋体" w:hAnsi="宋体"/>
                <w:kern w:val="0"/>
                <w:sz w:val="24"/>
                <w:szCs w:val="24"/>
              </w:rPr>
              <w:t>卡性能</w:t>
            </w:r>
          </w:p>
        </w:tc>
        <w:tc>
          <w:tcPr>
            <w:tcW w:w="4253" w:type="dxa"/>
            <w:tcBorders>
              <w:top w:val="nil"/>
              <w:left w:val="nil"/>
              <w:bottom w:val="single" w:color="000000" w:sz="8" w:space="0"/>
              <w:right w:val="single" w:color="000000" w:sz="8" w:space="0"/>
            </w:tcBorders>
            <w:noWrap w:val="0"/>
            <w:vAlign w:val="center"/>
          </w:tcPr>
          <w:p w14:paraId="2D74AD98">
            <w:pPr>
              <w:widowControl/>
              <w:rPr>
                <w:rFonts w:hint="eastAsia" w:eastAsia="宋体"/>
                <w:color w:val="000000"/>
                <w:kern w:val="0"/>
                <w:sz w:val="24"/>
                <w:szCs w:val="24"/>
                <w:lang w:eastAsia="zh-CN"/>
              </w:rPr>
            </w:pPr>
            <w:r>
              <w:rPr>
                <w:rFonts w:hint="eastAsia" w:ascii="宋体" w:hAnsi="宋体"/>
                <w:color w:val="000000"/>
                <w:kern w:val="0"/>
                <w:sz w:val="24"/>
                <w:szCs w:val="24"/>
                <w:lang w:eastAsia="zh-CN"/>
              </w:rPr>
              <w:t>无</w:t>
            </w:r>
          </w:p>
        </w:tc>
      </w:tr>
      <w:tr w14:paraId="4A9D7574">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1BC32CBC">
            <w:pPr>
              <w:widowControl/>
              <w:jc w:val="center"/>
              <w:rPr>
                <w:color w:val="000000"/>
                <w:kern w:val="0"/>
                <w:sz w:val="24"/>
                <w:szCs w:val="24"/>
              </w:rPr>
            </w:pPr>
            <w:r>
              <w:rPr>
                <w:color w:val="000000"/>
                <w:kern w:val="0"/>
                <w:sz w:val="24"/>
                <w:szCs w:val="24"/>
              </w:rPr>
              <w:t>110</w:t>
            </w:r>
          </w:p>
        </w:tc>
        <w:tc>
          <w:tcPr>
            <w:tcW w:w="990" w:type="dxa"/>
            <w:tcBorders>
              <w:top w:val="nil"/>
              <w:left w:val="nil"/>
              <w:bottom w:val="single" w:color="000000" w:sz="8" w:space="0"/>
              <w:right w:val="single" w:color="000000" w:sz="8" w:space="0"/>
            </w:tcBorders>
            <w:noWrap w:val="0"/>
            <w:vAlign w:val="center"/>
          </w:tcPr>
          <w:p w14:paraId="29C30F93">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4E85E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网络性能</w:t>
            </w:r>
          </w:p>
        </w:tc>
        <w:tc>
          <w:tcPr>
            <w:tcW w:w="1396" w:type="dxa"/>
            <w:tcBorders>
              <w:top w:val="nil"/>
              <w:left w:val="nil"/>
              <w:bottom w:val="single" w:color="000000" w:sz="8" w:space="0"/>
              <w:right w:val="single" w:color="000000" w:sz="8" w:space="0"/>
            </w:tcBorders>
            <w:noWrap w:val="0"/>
            <w:vAlign w:val="center"/>
          </w:tcPr>
          <w:p w14:paraId="21EA5F6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独立网卡速率</w:t>
            </w:r>
          </w:p>
        </w:tc>
        <w:tc>
          <w:tcPr>
            <w:tcW w:w="4253" w:type="dxa"/>
            <w:tcBorders>
              <w:top w:val="nil"/>
              <w:left w:val="nil"/>
              <w:bottom w:val="single" w:color="000000" w:sz="8" w:space="0"/>
              <w:right w:val="single" w:color="000000" w:sz="8" w:space="0"/>
            </w:tcBorders>
            <w:noWrap w:val="0"/>
            <w:vAlign w:val="center"/>
          </w:tcPr>
          <w:p w14:paraId="7919B75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以太网卡速率≥</w:t>
            </w:r>
            <w:r>
              <w:rPr>
                <w:color w:val="000000"/>
                <w:kern w:val="0"/>
                <w:sz w:val="24"/>
                <w:szCs w:val="24"/>
              </w:rPr>
              <w:t>10GE</w:t>
            </w:r>
            <w:r>
              <w:rPr>
                <w:rFonts w:hint="eastAsia" w:ascii="宋体" w:hAnsi="宋体" w:cs="宋体"/>
                <w:color w:val="000000"/>
                <w:kern w:val="0"/>
                <w:sz w:val="24"/>
                <w:szCs w:val="24"/>
              </w:rPr>
              <w:t>，</w:t>
            </w:r>
            <w:r>
              <w:rPr>
                <w:color w:val="000000"/>
                <w:kern w:val="0"/>
                <w:sz w:val="24"/>
                <w:szCs w:val="24"/>
              </w:rPr>
              <w:t>FC</w:t>
            </w:r>
            <w:r>
              <w:rPr>
                <w:rFonts w:hint="eastAsia" w:ascii="宋体" w:hAnsi="宋体" w:cs="宋体"/>
                <w:color w:val="000000"/>
                <w:kern w:val="0"/>
                <w:sz w:val="24"/>
                <w:szCs w:val="24"/>
              </w:rPr>
              <w:t>网卡速率≥</w:t>
            </w:r>
            <w:r>
              <w:rPr>
                <w:color w:val="000000"/>
                <w:kern w:val="0"/>
                <w:sz w:val="24"/>
                <w:szCs w:val="24"/>
              </w:rPr>
              <w:t>32G</w:t>
            </w:r>
          </w:p>
        </w:tc>
      </w:tr>
      <w:tr w14:paraId="6B486B5A">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1E42FC3E">
            <w:pPr>
              <w:widowControl/>
              <w:jc w:val="center"/>
              <w:rPr>
                <w:rFonts w:hint="eastAsia"/>
                <w:color w:val="000000"/>
                <w:kern w:val="0"/>
                <w:sz w:val="24"/>
                <w:szCs w:val="24"/>
              </w:rPr>
            </w:pPr>
            <w:r>
              <w:rPr>
                <w:color w:val="000000"/>
                <w:kern w:val="0"/>
                <w:sz w:val="24"/>
                <w:szCs w:val="24"/>
              </w:rPr>
              <w:t>111</w:t>
            </w:r>
          </w:p>
        </w:tc>
        <w:tc>
          <w:tcPr>
            <w:tcW w:w="990" w:type="dxa"/>
            <w:tcBorders>
              <w:top w:val="nil"/>
              <w:left w:val="nil"/>
              <w:bottom w:val="single" w:color="000000" w:sz="8" w:space="0"/>
              <w:right w:val="single" w:color="000000" w:sz="8" w:space="0"/>
            </w:tcBorders>
            <w:noWrap w:val="0"/>
            <w:vAlign w:val="center"/>
          </w:tcPr>
          <w:p w14:paraId="76202565">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F18E1B0">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11157DA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板载网卡速率</w:t>
            </w:r>
          </w:p>
        </w:tc>
        <w:tc>
          <w:tcPr>
            <w:tcW w:w="4253" w:type="dxa"/>
            <w:tcBorders>
              <w:top w:val="nil"/>
              <w:left w:val="nil"/>
              <w:bottom w:val="single" w:color="000000" w:sz="8" w:space="0"/>
              <w:right w:val="single" w:color="000000" w:sz="8" w:space="0"/>
            </w:tcBorders>
            <w:noWrap w:val="0"/>
            <w:vAlign w:val="center"/>
          </w:tcPr>
          <w:p w14:paraId="065F475C">
            <w:pPr>
              <w:widowControl/>
              <w:rPr>
                <w:rFonts w:hint="eastAsia" w:ascii="宋体" w:hAnsi="宋体" w:cs="宋体"/>
                <w:color w:val="000000"/>
                <w:kern w:val="0"/>
                <w:sz w:val="24"/>
                <w:szCs w:val="24"/>
              </w:rPr>
            </w:pPr>
            <w:r>
              <w:rPr>
                <w:rFonts w:hint="eastAsia" w:ascii="宋体" w:hAnsi="宋体" w:cs="宋体"/>
                <w:color w:val="000000"/>
                <w:kern w:val="0"/>
                <w:sz w:val="24"/>
                <w:szCs w:val="24"/>
              </w:rPr>
              <w:t>若配置板载网卡速率≥</w:t>
            </w:r>
            <w:r>
              <w:rPr>
                <w:color w:val="000000"/>
                <w:kern w:val="0"/>
                <w:sz w:val="24"/>
                <w:szCs w:val="24"/>
              </w:rPr>
              <w:t>1GE</w:t>
            </w:r>
          </w:p>
        </w:tc>
      </w:tr>
      <w:tr w14:paraId="1E482550">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3ACF3AA">
            <w:pPr>
              <w:widowControl/>
              <w:jc w:val="center"/>
              <w:rPr>
                <w:rFonts w:hint="eastAsia"/>
                <w:color w:val="000000"/>
                <w:kern w:val="0"/>
                <w:sz w:val="24"/>
                <w:szCs w:val="24"/>
              </w:rPr>
            </w:pPr>
            <w:r>
              <w:rPr>
                <w:color w:val="000000"/>
                <w:kern w:val="0"/>
                <w:sz w:val="24"/>
                <w:szCs w:val="24"/>
              </w:rPr>
              <w:t>112</w:t>
            </w:r>
          </w:p>
        </w:tc>
        <w:tc>
          <w:tcPr>
            <w:tcW w:w="990" w:type="dxa"/>
            <w:tcBorders>
              <w:top w:val="nil"/>
              <w:left w:val="nil"/>
              <w:bottom w:val="single" w:color="000000" w:sz="8" w:space="0"/>
              <w:right w:val="single" w:color="000000" w:sz="8" w:space="0"/>
            </w:tcBorders>
            <w:noWrap w:val="0"/>
            <w:vAlign w:val="center"/>
          </w:tcPr>
          <w:p w14:paraId="380B2E0D">
            <w:pPr>
              <w:widowControl/>
              <w:jc w:val="center"/>
              <w:rPr>
                <w:rFonts w:ascii="宋体" w:hAnsi="宋体" w:cs="宋体"/>
                <w:color w:val="000000"/>
                <w:kern w:val="0"/>
                <w:sz w:val="24"/>
                <w:szCs w:val="24"/>
              </w:rPr>
            </w:pPr>
            <w:r>
              <w:rPr>
                <w:rFonts w:hint="eastAsia" w:ascii="宋体" w:hAnsi="宋体" w:cs="宋体"/>
                <w:color w:val="000000"/>
                <w:kern w:val="0"/>
                <w:sz w:val="24"/>
                <w:szCs w:val="24"/>
              </w:rPr>
              <w:t>性能要求</w:t>
            </w:r>
          </w:p>
        </w:tc>
        <w:tc>
          <w:tcPr>
            <w:tcW w:w="1017" w:type="dxa"/>
            <w:tcBorders>
              <w:top w:val="nil"/>
              <w:left w:val="nil"/>
              <w:bottom w:val="single" w:color="000000" w:sz="8" w:space="0"/>
              <w:right w:val="single" w:color="000000" w:sz="8" w:space="0"/>
            </w:tcBorders>
            <w:noWrap w:val="0"/>
            <w:vAlign w:val="center"/>
          </w:tcPr>
          <w:p w14:paraId="1F7B9C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电源能耗</w:t>
            </w:r>
          </w:p>
        </w:tc>
        <w:tc>
          <w:tcPr>
            <w:tcW w:w="1396" w:type="dxa"/>
            <w:tcBorders>
              <w:top w:val="nil"/>
              <w:left w:val="nil"/>
              <w:bottom w:val="single" w:color="000000" w:sz="8" w:space="0"/>
              <w:right w:val="single" w:color="000000" w:sz="8" w:space="0"/>
            </w:tcBorders>
            <w:noWrap w:val="0"/>
            <w:vAlign w:val="center"/>
          </w:tcPr>
          <w:p w14:paraId="3148468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★电源能耗</w:t>
            </w:r>
          </w:p>
        </w:tc>
        <w:tc>
          <w:tcPr>
            <w:tcW w:w="4253" w:type="dxa"/>
            <w:tcBorders>
              <w:top w:val="nil"/>
              <w:left w:val="nil"/>
              <w:bottom w:val="single" w:color="000000" w:sz="8" w:space="0"/>
              <w:right w:val="single" w:color="000000" w:sz="8" w:space="0"/>
            </w:tcBorders>
            <w:noWrap w:val="0"/>
            <w:vAlign w:val="center"/>
          </w:tcPr>
          <w:p w14:paraId="47441A1E">
            <w:pPr>
              <w:widowControl/>
              <w:rPr>
                <w:rFonts w:hint="eastAsia" w:ascii="宋体" w:hAnsi="宋体" w:cs="宋体"/>
                <w:color w:val="000000"/>
                <w:kern w:val="0"/>
                <w:sz w:val="24"/>
                <w:szCs w:val="24"/>
              </w:rPr>
            </w:pPr>
            <w:r>
              <w:rPr>
                <w:rFonts w:hint="eastAsia" w:ascii="宋体" w:hAnsi="宋体" w:cs="宋体"/>
                <w:color w:val="000000"/>
                <w:kern w:val="0"/>
                <w:sz w:val="24"/>
                <w:szCs w:val="24"/>
              </w:rPr>
              <w:t>符合</w:t>
            </w:r>
            <w:r>
              <w:rPr>
                <w:color w:val="000000"/>
                <w:kern w:val="0"/>
                <w:sz w:val="24"/>
                <w:szCs w:val="24"/>
              </w:rPr>
              <w:t xml:space="preserve">GB/T 9813.3 </w:t>
            </w:r>
            <w:r>
              <w:rPr>
                <w:rFonts w:hint="eastAsia" w:ascii="宋体" w:hAnsi="宋体" w:cs="宋体"/>
                <w:color w:val="000000"/>
                <w:kern w:val="0"/>
                <w:sz w:val="24"/>
                <w:szCs w:val="24"/>
              </w:rPr>
              <w:t>的有关规定</w:t>
            </w:r>
          </w:p>
        </w:tc>
      </w:tr>
      <w:tr w14:paraId="7FE2EC04">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7BD3F34F">
            <w:pPr>
              <w:widowControl/>
              <w:jc w:val="center"/>
              <w:rPr>
                <w:rFonts w:hint="eastAsia"/>
                <w:color w:val="000000"/>
                <w:kern w:val="0"/>
                <w:sz w:val="24"/>
                <w:szCs w:val="24"/>
              </w:rPr>
            </w:pPr>
            <w:r>
              <w:rPr>
                <w:color w:val="000000"/>
                <w:kern w:val="0"/>
                <w:sz w:val="24"/>
                <w:szCs w:val="24"/>
              </w:rPr>
              <w:t>113</w:t>
            </w:r>
          </w:p>
        </w:tc>
        <w:tc>
          <w:tcPr>
            <w:tcW w:w="990" w:type="dxa"/>
            <w:tcBorders>
              <w:top w:val="nil"/>
              <w:left w:val="nil"/>
              <w:bottom w:val="single" w:color="000000" w:sz="8" w:space="0"/>
              <w:right w:val="single" w:color="000000" w:sz="8" w:space="0"/>
            </w:tcBorders>
            <w:noWrap w:val="0"/>
            <w:vAlign w:val="center"/>
          </w:tcPr>
          <w:p w14:paraId="3EF1FFCB">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9B27E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部件兼容性要求</w:t>
            </w:r>
          </w:p>
        </w:tc>
        <w:tc>
          <w:tcPr>
            <w:tcW w:w="1396" w:type="dxa"/>
            <w:tcBorders>
              <w:top w:val="nil"/>
              <w:left w:val="nil"/>
              <w:bottom w:val="single" w:color="000000" w:sz="8" w:space="0"/>
              <w:right w:val="single" w:color="000000" w:sz="8" w:space="0"/>
            </w:tcBorders>
            <w:noWrap w:val="0"/>
            <w:vAlign w:val="center"/>
          </w:tcPr>
          <w:p w14:paraId="2F4E3BD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★内存兼容性</w:t>
            </w:r>
          </w:p>
        </w:tc>
        <w:tc>
          <w:tcPr>
            <w:tcW w:w="4253" w:type="dxa"/>
            <w:tcBorders>
              <w:top w:val="nil"/>
              <w:left w:val="nil"/>
              <w:bottom w:val="single" w:color="000000" w:sz="8" w:space="0"/>
              <w:right w:val="single" w:color="000000" w:sz="8" w:space="0"/>
            </w:tcBorders>
            <w:noWrap w:val="0"/>
            <w:vAlign w:val="center"/>
          </w:tcPr>
          <w:p w14:paraId="67EED37E">
            <w:pPr>
              <w:widowControl/>
              <w:rPr>
                <w:rFonts w:hint="eastAsia" w:ascii="宋体" w:hAnsi="宋体" w:cs="宋体"/>
                <w:color w:val="000000"/>
                <w:kern w:val="0"/>
                <w:sz w:val="24"/>
                <w:szCs w:val="24"/>
              </w:rPr>
            </w:pPr>
            <w:r>
              <w:rPr>
                <w:rFonts w:hint="eastAsia" w:ascii="宋体" w:hAnsi="宋体" w:cs="宋体"/>
                <w:color w:val="000000"/>
                <w:kern w:val="0"/>
                <w:sz w:val="24"/>
                <w:szCs w:val="24"/>
              </w:rPr>
              <w:t>适配</w:t>
            </w:r>
            <w:r>
              <w:rPr>
                <w:color w:val="000000"/>
                <w:kern w:val="0"/>
                <w:sz w:val="24"/>
                <w:szCs w:val="24"/>
              </w:rPr>
              <w:t>3</w:t>
            </w:r>
            <w:r>
              <w:rPr>
                <w:rFonts w:hint="eastAsia" w:ascii="宋体" w:hAnsi="宋体" w:cs="宋体"/>
                <w:color w:val="000000"/>
                <w:kern w:val="0"/>
                <w:sz w:val="24"/>
                <w:szCs w:val="24"/>
              </w:rPr>
              <w:t>种及以上厂商的内存产品且均不低于产品支持的内存规格</w:t>
            </w:r>
          </w:p>
        </w:tc>
      </w:tr>
      <w:tr w14:paraId="690D378F">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18E7E3EE">
            <w:pPr>
              <w:widowControl/>
              <w:jc w:val="center"/>
              <w:rPr>
                <w:rFonts w:hint="eastAsia"/>
                <w:color w:val="000000"/>
                <w:kern w:val="0"/>
                <w:sz w:val="24"/>
                <w:szCs w:val="24"/>
              </w:rPr>
            </w:pPr>
            <w:r>
              <w:rPr>
                <w:color w:val="000000"/>
                <w:kern w:val="0"/>
                <w:sz w:val="24"/>
                <w:szCs w:val="24"/>
              </w:rPr>
              <w:t>114</w:t>
            </w:r>
          </w:p>
        </w:tc>
        <w:tc>
          <w:tcPr>
            <w:tcW w:w="990" w:type="dxa"/>
            <w:tcBorders>
              <w:top w:val="nil"/>
              <w:left w:val="nil"/>
              <w:bottom w:val="single" w:color="000000" w:sz="8" w:space="0"/>
              <w:right w:val="single" w:color="000000" w:sz="8" w:space="0"/>
            </w:tcBorders>
            <w:noWrap w:val="0"/>
            <w:vAlign w:val="center"/>
          </w:tcPr>
          <w:p w14:paraId="67450626">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40F71E4">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48EF46A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★固态存储兼容性</w:t>
            </w:r>
          </w:p>
        </w:tc>
        <w:tc>
          <w:tcPr>
            <w:tcW w:w="4253" w:type="dxa"/>
            <w:tcBorders>
              <w:top w:val="nil"/>
              <w:left w:val="nil"/>
              <w:bottom w:val="single" w:color="000000" w:sz="8" w:space="0"/>
              <w:right w:val="single" w:color="000000" w:sz="8" w:space="0"/>
            </w:tcBorders>
            <w:noWrap w:val="0"/>
            <w:vAlign w:val="center"/>
          </w:tcPr>
          <w:p w14:paraId="1A3A234B">
            <w:pPr>
              <w:widowControl/>
              <w:rPr>
                <w:rFonts w:hint="eastAsia" w:ascii="宋体" w:hAnsi="宋体" w:cs="宋体"/>
                <w:color w:val="000000"/>
                <w:kern w:val="0"/>
                <w:sz w:val="24"/>
                <w:szCs w:val="24"/>
              </w:rPr>
            </w:pPr>
            <w:r>
              <w:rPr>
                <w:rFonts w:hint="eastAsia" w:ascii="宋体" w:hAnsi="宋体" w:cs="宋体"/>
                <w:color w:val="000000"/>
                <w:kern w:val="0"/>
                <w:sz w:val="24"/>
                <w:szCs w:val="24"/>
              </w:rPr>
              <w:t>适配</w:t>
            </w:r>
            <w:r>
              <w:rPr>
                <w:color w:val="000000"/>
                <w:kern w:val="0"/>
                <w:sz w:val="24"/>
                <w:szCs w:val="24"/>
              </w:rPr>
              <w:t>3</w:t>
            </w:r>
            <w:r>
              <w:rPr>
                <w:rFonts w:hint="eastAsia" w:ascii="宋体" w:hAnsi="宋体" w:cs="宋体"/>
                <w:color w:val="000000"/>
                <w:kern w:val="0"/>
                <w:sz w:val="24"/>
                <w:szCs w:val="24"/>
              </w:rPr>
              <w:t>种或以上厂商的固态存储产品，且均不低于产品支持的固态存储设备规格</w:t>
            </w:r>
          </w:p>
        </w:tc>
      </w:tr>
      <w:tr w14:paraId="6824967F">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705518D">
            <w:pPr>
              <w:widowControl/>
              <w:jc w:val="center"/>
              <w:rPr>
                <w:rFonts w:hint="eastAsia"/>
                <w:color w:val="000000"/>
                <w:kern w:val="0"/>
                <w:sz w:val="24"/>
                <w:szCs w:val="24"/>
              </w:rPr>
            </w:pPr>
            <w:r>
              <w:rPr>
                <w:color w:val="000000"/>
                <w:kern w:val="0"/>
                <w:sz w:val="24"/>
                <w:szCs w:val="24"/>
              </w:rPr>
              <w:t>115</w:t>
            </w:r>
          </w:p>
        </w:tc>
        <w:tc>
          <w:tcPr>
            <w:tcW w:w="990" w:type="dxa"/>
            <w:tcBorders>
              <w:top w:val="nil"/>
              <w:left w:val="nil"/>
              <w:bottom w:val="single" w:color="000000" w:sz="8" w:space="0"/>
              <w:right w:val="single" w:color="000000" w:sz="8" w:space="0"/>
            </w:tcBorders>
            <w:noWrap w:val="0"/>
            <w:vAlign w:val="center"/>
          </w:tcPr>
          <w:p w14:paraId="7B3B6D17">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7970689">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29C3F730">
            <w:pPr>
              <w:widowControl/>
              <w:jc w:val="center"/>
              <w:rPr>
                <w:rFonts w:hint="eastAsia"/>
                <w:kern w:val="0"/>
                <w:sz w:val="24"/>
                <w:szCs w:val="24"/>
              </w:rPr>
            </w:pPr>
            <w:r>
              <w:rPr>
                <w:kern w:val="0"/>
                <w:sz w:val="24"/>
                <w:szCs w:val="24"/>
              </w:rPr>
              <w:t>FCHBA</w:t>
            </w:r>
            <w:r>
              <w:rPr>
                <w:rFonts w:hint="eastAsia" w:ascii="宋体" w:hAnsi="宋体"/>
                <w:kern w:val="0"/>
                <w:sz w:val="24"/>
                <w:szCs w:val="24"/>
              </w:rPr>
              <w:t>卡兼容性</w:t>
            </w:r>
          </w:p>
        </w:tc>
        <w:tc>
          <w:tcPr>
            <w:tcW w:w="4253" w:type="dxa"/>
            <w:tcBorders>
              <w:top w:val="nil"/>
              <w:left w:val="nil"/>
              <w:bottom w:val="single" w:color="000000" w:sz="8" w:space="0"/>
              <w:right w:val="single" w:color="000000" w:sz="8" w:space="0"/>
            </w:tcBorders>
            <w:noWrap w:val="0"/>
            <w:vAlign w:val="center"/>
          </w:tcPr>
          <w:p w14:paraId="03699499">
            <w:pPr>
              <w:widowControl/>
              <w:rPr>
                <w:color w:val="000000"/>
                <w:kern w:val="0"/>
                <w:sz w:val="24"/>
                <w:szCs w:val="24"/>
              </w:rPr>
            </w:pPr>
            <w:r>
              <w:rPr>
                <w:color w:val="000000"/>
                <w:kern w:val="0"/>
                <w:sz w:val="24"/>
                <w:szCs w:val="24"/>
              </w:rPr>
              <w:t xml:space="preserve">FC HBA </w:t>
            </w:r>
            <w:r>
              <w:rPr>
                <w:rFonts w:hint="eastAsia" w:ascii="宋体" w:hAnsi="宋体"/>
                <w:color w:val="000000"/>
                <w:kern w:val="0"/>
                <w:sz w:val="24"/>
                <w:szCs w:val="24"/>
              </w:rPr>
              <w:t>应适配两种或以上厂商产品</w:t>
            </w:r>
          </w:p>
        </w:tc>
      </w:tr>
      <w:tr w14:paraId="02CAE207">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7B2FDB6">
            <w:pPr>
              <w:widowControl/>
              <w:jc w:val="center"/>
              <w:rPr>
                <w:color w:val="000000"/>
                <w:kern w:val="0"/>
                <w:sz w:val="24"/>
                <w:szCs w:val="24"/>
              </w:rPr>
            </w:pPr>
            <w:r>
              <w:rPr>
                <w:color w:val="000000"/>
                <w:kern w:val="0"/>
                <w:sz w:val="24"/>
                <w:szCs w:val="24"/>
              </w:rPr>
              <w:t>116</w:t>
            </w:r>
          </w:p>
        </w:tc>
        <w:tc>
          <w:tcPr>
            <w:tcW w:w="990" w:type="dxa"/>
            <w:tcBorders>
              <w:top w:val="nil"/>
              <w:left w:val="nil"/>
              <w:bottom w:val="single" w:color="000000" w:sz="8" w:space="0"/>
              <w:right w:val="single" w:color="000000" w:sz="8" w:space="0"/>
            </w:tcBorders>
            <w:noWrap w:val="0"/>
            <w:vAlign w:val="center"/>
          </w:tcPr>
          <w:p w14:paraId="56A50465">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2785E81">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89DCF4C">
            <w:pPr>
              <w:widowControl/>
              <w:jc w:val="center"/>
              <w:rPr>
                <w:rFonts w:hint="eastAsia"/>
                <w:kern w:val="0"/>
                <w:sz w:val="24"/>
                <w:szCs w:val="24"/>
              </w:rPr>
            </w:pPr>
            <w:r>
              <w:rPr>
                <w:kern w:val="0"/>
                <w:sz w:val="24"/>
                <w:szCs w:val="24"/>
              </w:rPr>
              <w:t>RAID</w:t>
            </w:r>
            <w:r>
              <w:rPr>
                <w:rFonts w:hint="eastAsia" w:ascii="宋体" w:hAnsi="宋体"/>
                <w:kern w:val="0"/>
                <w:sz w:val="24"/>
                <w:szCs w:val="24"/>
              </w:rPr>
              <w:t>卡兼容性</w:t>
            </w:r>
          </w:p>
        </w:tc>
        <w:tc>
          <w:tcPr>
            <w:tcW w:w="4253" w:type="dxa"/>
            <w:tcBorders>
              <w:top w:val="nil"/>
              <w:left w:val="nil"/>
              <w:bottom w:val="single" w:color="000000" w:sz="8" w:space="0"/>
              <w:right w:val="single" w:color="000000" w:sz="8" w:space="0"/>
            </w:tcBorders>
            <w:noWrap w:val="0"/>
            <w:vAlign w:val="center"/>
          </w:tcPr>
          <w:p w14:paraId="498C7DC0">
            <w:pPr>
              <w:widowControl/>
              <w:rPr>
                <w:color w:val="000000"/>
                <w:kern w:val="0"/>
                <w:sz w:val="24"/>
                <w:szCs w:val="24"/>
              </w:rPr>
            </w:pPr>
            <w:r>
              <w:rPr>
                <w:color w:val="000000"/>
                <w:kern w:val="0"/>
                <w:sz w:val="24"/>
                <w:szCs w:val="24"/>
              </w:rPr>
              <w:t xml:space="preserve">RAID </w:t>
            </w:r>
            <w:r>
              <w:rPr>
                <w:rFonts w:hint="eastAsia" w:ascii="宋体" w:hAnsi="宋体"/>
                <w:color w:val="000000"/>
                <w:kern w:val="0"/>
                <w:sz w:val="24"/>
                <w:szCs w:val="24"/>
              </w:rPr>
              <w:t>卡应适配两种或以上厂商产品</w:t>
            </w:r>
          </w:p>
        </w:tc>
      </w:tr>
      <w:tr w14:paraId="17FB46E6">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6E9CC917">
            <w:pPr>
              <w:widowControl/>
              <w:jc w:val="center"/>
              <w:rPr>
                <w:color w:val="000000"/>
                <w:kern w:val="0"/>
                <w:sz w:val="24"/>
                <w:szCs w:val="24"/>
              </w:rPr>
            </w:pPr>
            <w:r>
              <w:rPr>
                <w:color w:val="000000"/>
                <w:kern w:val="0"/>
                <w:sz w:val="24"/>
                <w:szCs w:val="24"/>
              </w:rPr>
              <w:t>117</w:t>
            </w:r>
          </w:p>
        </w:tc>
        <w:tc>
          <w:tcPr>
            <w:tcW w:w="990" w:type="dxa"/>
            <w:tcBorders>
              <w:top w:val="nil"/>
              <w:left w:val="nil"/>
              <w:bottom w:val="single" w:color="000000" w:sz="8" w:space="0"/>
              <w:right w:val="single" w:color="000000" w:sz="8" w:space="0"/>
            </w:tcBorders>
            <w:noWrap w:val="0"/>
            <w:vAlign w:val="center"/>
          </w:tcPr>
          <w:p w14:paraId="6E3BA9EB">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E5DD0F1">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843787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★网卡兼容性</w:t>
            </w:r>
          </w:p>
        </w:tc>
        <w:tc>
          <w:tcPr>
            <w:tcW w:w="4253" w:type="dxa"/>
            <w:tcBorders>
              <w:top w:val="nil"/>
              <w:left w:val="nil"/>
              <w:bottom w:val="single" w:color="000000" w:sz="8" w:space="0"/>
              <w:right w:val="single" w:color="000000" w:sz="8" w:space="0"/>
            </w:tcBorders>
            <w:noWrap w:val="0"/>
            <w:vAlign w:val="center"/>
          </w:tcPr>
          <w:p w14:paraId="508E065F">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网卡应适配两种或以上厂商产品</w:t>
            </w:r>
          </w:p>
        </w:tc>
      </w:tr>
      <w:tr w14:paraId="7C7A64E6">
        <w:tblPrEx>
          <w:tblCellMar>
            <w:top w:w="0" w:type="dxa"/>
            <w:left w:w="108" w:type="dxa"/>
            <w:bottom w:w="0" w:type="dxa"/>
            <w:right w:w="108" w:type="dxa"/>
          </w:tblCellMar>
        </w:tblPrEx>
        <w:trPr>
          <w:trHeight w:val="630" w:hRule="atLeast"/>
        </w:trPr>
        <w:tc>
          <w:tcPr>
            <w:tcW w:w="698" w:type="dxa"/>
            <w:tcBorders>
              <w:top w:val="nil"/>
              <w:left w:val="single" w:color="000000" w:sz="8" w:space="0"/>
              <w:bottom w:val="single" w:color="000000" w:sz="8" w:space="0"/>
              <w:right w:val="single" w:color="000000" w:sz="8" w:space="0"/>
            </w:tcBorders>
            <w:noWrap w:val="0"/>
            <w:vAlign w:val="center"/>
          </w:tcPr>
          <w:p w14:paraId="5CE4C1CC">
            <w:pPr>
              <w:widowControl/>
              <w:jc w:val="center"/>
              <w:rPr>
                <w:rFonts w:hint="eastAsia"/>
                <w:color w:val="000000"/>
                <w:kern w:val="0"/>
                <w:sz w:val="24"/>
                <w:szCs w:val="24"/>
              </w:rPr>
            </w:pPr>
            <w:r>
              <w:rPr>
                <w:color w:val="000000"/>
                <w:kern w:val="0"/>
                <w:sz w:val="24"/>
                <w:szCs w:val="24"/>
              </w:rPr>
              <w:t>118</w:t>
            </w:r>
          </w:p>
        </w:tc>
        <w:tc>
          <w:tcPr>
            <w:tcW w:w="990" w:type="dxa"/>
            <w:tcBorders>
              <w:top w:val="nil"/>
              <w:left w:val="nil"/>
              <w:bottom w:val="single" w:color="000000" w:sz="8" w:space="0"/>
              <w:right w:val="single" w:color="000000" w:sz="8" w:space="0"/>
            </w:tcBorders>
            <w:noWrap w:val="0"/>
            <w:vAlign w:val="center"/>
          </w:tcPr>
          <w:p w14:paraId="169DF5E6">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306A08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A12B9E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★功能卡兼容性</w:t>
            </w:r>
          </w:p>
        </w:tc>
        <w:tc>
          <w:tcPr>
            <w:tcW w:w="4253" w:type="dxa"/>
            <w:tcBorders>
              <w:top w:val="nil"/>
              <w:left w:val="nil"/>
              <w:bottom w:val="single" w:color="000000" w:sz="8" w:space="0"/>
              <w:right w:val="single" w:color="000000" w:sz="8" w:space="0"/>
            </w:tcBorders>
            <w:noWrap w:val="0"/>
            <w:vAlign w:val="center"/>
          </w:tcPr>
          <w:p w14:paraId="4AABD380">
            <w:pPr>
              <w:widowControl/>
              <w:rPr>
                <w:rFonts w:hint="eastAsia" w:ascii="宋体" w:hAnsi="宋体" w:cs="宋体"/>
                <w:color w:val="000000"/>
                <w:kern w:val="0"/>
                <w:sz w:val="24"/>
                <w:szCs w:val="24"/>
              </w:rPr>
            </w:pPr>
            <w:r>
              <w:rPr>
                <w:rFonts w:hint="eastAsia" w:ascii="宋体" w:hAnsi="宋体" w:cs="宋体"/>
                <w:color w:val="000000"/>
                <w:kern w:val="0"/>
                <w:sz w:val="24"/>
                <w:szCs w:val="24"/>
              </w:rPr>
              <w:t>内置或适配符合</w:t>
            </w:r>
            <w:r>
              <w:rPr>
                <w:color w:val="000000"/>
                <w:kern w:val="0"/>
                <w:sz w:val="24"/>
                <w:szCs w:val="24"/>
              </w:rPr>
              <w:t>PCIe</w:t>
            </w:r>
            <w:r>
              <w:rPr>
                <w:rFonts w:hint="eastAsia" w:ascii="宋体" w:hAnsi="宋体" w:cs="宋体"/>
                <w:color w:val="000000"/>
                <w:kern w:val="0"/>
                <w:sz w:val="24"/>
                <w:szCs w:val="24"/>
              </w:rPr>
              <w:t>的功能卡，如：网络功能卡、存储功能卡及图形显示功能卡</w:t>
            </w:r>
          </w:p>
        </w:tc>
      </w:tr>
      <w:tr w14:paraId="1B3EA7EB">
        <w:tblPrEx>
          <w:tblCellMar>
            <w:top w:w="0" w:type="dxa"/>
            <w:left w:w="108" w:type="dxa"/>
            <w:bottom w:w="0" w:type="dxa"/>
            <w:right w:w="108" w:type="dxa"/>
          </w:tblCellMar>
        </w:tblPrEx>
        <w:trPr>
          <w:trHeight w:val="930" w:hRule="atLeast"/>
        </w:trPr>
        <w:tc>
          <w:tcPr>
            <w:tcW w:w="698" w:type="dxa"/>
            <w:tcBorders>
              <w:top w:val="nil"/>
              <w:left w:val="single" w:color="000000" w:sz="8" w:space="0"/>
              <w:bottom w:val="single" w:color="000000" w:sz="8" w:space="0"/>
              <w:right w:val="single" w:color="000000" w:sz="8" w:space="0"/>
            </w:tcBorders>
            <w:noWrap w:val="0"/>
            <w:vAlign w:val="center"/>
          </w:tcPr>
          <w:p w14:paraId="22100B82">
            <w:pPr>
              <w:widowControl/>
              <w:jc w:val="center"/>
              <w:rPr>
                <w:rFonts w:hint="eastAsia"/>
                <w:color w:val="000000"/>
                <w:kern w:val="0"/>
                <w:sz w:val="24"/>
                <w:szCs w:val="24"/>
              </w:rPr>
            </w:pPr>
            <w:r>
              <w:rPr>
                <w:color w:val="000000"/>
                <w:kern w:val="0"/>
                <w:sz w:val="24"/>
                <w:szCs w:val="24"/>
              </w:rPr>
              <w:t>119</w:t>
            </w:r>
          </w:p>
        </w:tc>
        <w:tc>
          <w:tcPr>
            <w:tcW w:w="990" w:type="dxa"/>
            <w:tcBorders>
              <w:top w:val="nil"/>
              <w:left w:val="nil"/>
              <w:bottom w:val="single" w:color="000000" w:sz="8" w:space="0"/>
              <w:right w:val="single" w:color="000000" w:sz="8" w:space="0"/>
            </w:tcBorders>
            <w:noWrap w:val="0"/>
            <w:vAlign w:val="center"/>
          </w:tcPr>
          <w:p w14:paraId="47CEB4E4">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tcBorders>
              <w:top w:val="nil"/>
              <w:left w:val="nil"/>
              <w:bottom w:val="single" w:color="000000" w:sz="8" w:space="0"/>
              <w:right w:val="single" w:color="000000" w:sz="8" w:space="0"/>
            </w:tcBorders>
            <w:noWrap w:val="0"/>
            <w:vAlign w:val="center"/>
          </w:tcPr>
          <w:p w14:paraId="6216E2A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外设兼容性</w:t>
            </w:r>
          </w:p>
        </w:tc>
        <w:tc>
          <w:tcPr>
            <w:tcW w:w="1396" w:type="dxa"/>
            <w:tcBorders>
              <w:top w:val="nil"/>
              <w:left w:val="nil"/>
              <w:bottom w:val="single" w:color="000000" w:sz="8" w:space="0"/>
              <w:right w:val="single" w:color="000000" w:sz="8" w:space="0"/>
            </w:tcBorders>
            <w:noWrap w:val="0"/>
            <w:vAlign w:val="center"/>
          </w:tcPr>
          <w:p w14:paraId="68DE63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★外设兼容性</w:t>
            </w:r>
          </w:p>
        </w:tc>
        <w:tc>
          <w:tcPr>
            <w:tcW w:w="4253" w:type="dxa"/>
            <w:tcBorders>
              <w:top w:val="nil"/>
              <w:left w:val="nil"/>
              <w:bottom w:val="single" w:color="000000" w:sz="8" w:space="0"/>
              <w:right w:val="single" w:color="000000" w:sz="8" w:space="0"/>
            </w:tcBorders>
            <w:noWrap w:val="0"/>
            <w:vAlign w:val="center"/>
          </w:tcPr>
          <w:p w14:paraId="240E958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兼容多种主流生产商的外部设备，包括显示器、键盘、鼠标、闪存盘、移动硬盘、</w:t>
            </w:r>
            <w:r>
              <w:rPr>
                <w:color w:val="000000"/>
                <w:kern w:val="0"/>
                <w:sz w:val="24"/>
                <w:szCs w:val="24"/>
              </w:rPr>
              <w:t>USB</w:t>
            </w:r>
            <w:r>
              <w:rPr>
                <w:rFonts w:hint="eastAsia" w:ascii="宋体" w:hAnsi="宋体" w:cs="宋体"/>
                <w:color w:val="000000"/>
                <w:kern w:val="0"/>
                <w:sz w:val="24"/>
                <w:szCs w:val="24"/>
              </w:rPr>
              <w:t>光驱及</w:t>
            </w:r>
            <w:r>
              <w:rPr>
                <w:color w:val="000000"/>
                <w:kern w:val="0"/>
                <w:sz w:val="24"/>
                <w:szCs w:val="24"/>
              </w:rPr>
              <w:t>KVM</w:t>
            </w:r>
            <w:r>
              <w:rPr>
                <w:rFonts w:hint="eastAsia" w:ascii="宋体" w:hAnsi="宋体" w:cs="宋体"/>
                <w:color w:val="000000"/>
                <w:kern w:val="0"/>
                <w:sz w:val="24"/>
                <w:szCs w:val="24"/>
              </w:rPr>
              <w:t>等，要求使用不同厂商的外部设备时，系统均能正常识别和安装驱动</w:t>
            </w:r>
          </w:p>
        </w:tc>
      </w:tr>
      <w:tr w14:paraId="1EAE8735">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8BEEC82">
            <w:pPr>
              <w:widowControl/>
              <w:jc w:val="center"/>
              <w:rPr>
                <w:rFonts w:hint="eastAsia"/>
                <w:color w:val="000000"/>
                <w:kern w:val="0"/>
                <w:sz w:val="24"/>
                <w:szCs w:val="24"/>
              </w:rPr>
            </w:pPr>
            <w:r>
              <w:rPr>
                <w:color w:val="000000"/>
                <w:kern w:val="0"/>
                <w:sz w:val="24"/>
                <w:szCs w:val="24"/>
              </w:rPr>
              <w:t>120</w:t>
            </w:r>
          </w:p>
        </w:tc>
        <w:tc>
          <w:tcPr>
            <w:tcW w:w="990" w:type="dxa"/>
            <w:tcBorders>
              <w:top w:val="nil"/>
              <w:left w:val="nil"/>
              <w:bottom w:val="single" w:color="000000" w:sz="8" w:space="0"/>
              <w:right w:val="single" w:color="000000" w:sz="8" w:space="0"/>
            </w:tcBorders>
            <w:noWrap w:val="0"/>
            <w:vAlign w:val="center"/>
          </w:tcPr>
          <w:p w14:paraId="085EE79A">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16DC9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软件兼容性</w:t>
            </w:r>
          </w:p>
        </w:tc>
        <w:tc>
          <w:tcPr>
            <w:tcW w:w="1396" w:type="dxa"/>
            <w:tcBorders>
              <w:top w:val="nil"/>
              <w:left w:val="nil"/>
              <w:bottom w:val="single" w:color="000000" w:sz="8" w:space="0"/>
              <w:right w:val="single" w:color="000000" w:sz="8" w:space="0"/>
            </w:tcBorders>
            <w:noWrap w:val="0"/>
            <w:vAlign w:val="center"/>
          </w:tcPr>
          <w:p w14:paraId="7D59FBE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★数据库兼容</w:t>
            </w:r>
          </w:p>
        </w:tc>
        <w:tc>
          <w:tcPr>
            <w:tcW w:w="4253" w:type="dxa"/>
            <w:tcBorders>
              <w:top w:val="nil"/>
              <w:left w:val="nil"/>
              <w:bottom w:val="single" w:color="000000" w:sz="8" w:space="0"/>
              <w:right w:val="single" w:color="000000" w:sz="8" w:space="0"/>
            </w:tcBorders>
            <w:noWrap w:val="0"/>
            <w:vAlign w:val="center"/>
          </w:tcPr>
          <w:p w14:paraId="69AC22E5">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3</w:t>
            </w:r>
            <w:r>
              <w:rPr>
                <w:rFonts w:hint="eastAsia" w:ascii="宋体" w:hAnsi="宋体" w:cs="宋体"/>
                <w:color w:val="000000"/>
                <w:kern w:val="0"/>
                <w:sz w:val="24"/>
                <w:szCs w:val="24"/>
              </w:rPr>
              <w:t>个及以上厂商的数据库产品</w:t>
            </w:r>
          </w:p>
        </w:tc>
      </w:tr>
      <w:tr w14:paraId="1B4F20F2">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551C8B4E">
            <w:pPr>
              <w:widowControl/>
              <w:jc w:val="center"/>
              <w:rPr>
                <w:rFonts w:hint="eastAsia"/>
                <w:color w:val="000000"/>
                <w:kern w:val="0"/>
                <w:sz w:val="24"/>
                <w:szCs w:val="24"/>
              </w:rPr>
            </w:pPr>
            <w:r>
              <w:rPr>
                <w:color w:val="000000"/>
                <w:kern w:val="0"/>
                <w:sz w:val="24"/>
                <w:szCs w:val="24"/>
              </w:rPr>
              <w:t>121</w:t>
            </w:r>
          </w:p>
        </w:tc>
        <w:tc>
          <w:tcPr>
            <w:tcW w:w="990" w:type="dxa"/>
            <w:tcBorders>
              <w:top w:val="nil"/>
              <w:left w:val="nil"/>
              <w:bottom w:val="single" w:color="000000" w:sz="8" w:space="0"/>
              <w:right w:val="single" w:color="000000" w:sz="8" w:space="0"/>
            </w:tcBorders>
            <w:noWrap w:val="0"/>
            <w:vAlign w:val="center"/>
          </w:tcPr>
          <w:p w14:paraId="3976C6F9">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157909D">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79E757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★中间件兼容</w:t>
            </w:r>
          </w:p>
        </w:tc>
        <w:tc>
          <w:tcPr>
            <w:tcW w:w="4253" w:type="dxa"/>
            <w:tcBorders>
              <w:top w:val="nil"/>
              <w:left w:val="nil"/>
              <w:bottom w:val="single" w:color="000000" w:sz="8" w:space="0"/>
              <w:right w:val="single" w:color="000000" w:sz="8" w:space="0"/>
            </w:tcBorders>
            <w:noWrap w:val="0"/>
            <w:vAlign w:val="center"/>
          </w:tcPr>
          <w:p w14:paraId="242E111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3</w:t>
            </w:r>
            <w:r>
              <w:rPr>
                <w:rFonts w:hint="eastAsia" w:ascii="宋体" w:hAnsi="宋体" w:cs="宋体"/>
                <w:color w:val="000000"/>
                <w:kern w:val="0"/>
                <w:sz w:val="24"/>
                <w:szCs w:val="24"/>
              </w:rPr>
              <w:t>个及以上厂商的中间件产品</w:t>
            </w:r>
          </w:p>
        </w:tc>
      </w:tr>
      <w:tr w14:paraId="5102F779">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BF4185D">
            <w:pPr>
              <w:widowControl/>
              <w:jc w:val="center"/>
              <w:rPr>
                <w:rFonts w:hint="eastAsia"/>
                <w:color w:val="000000"/>
                <w:kern w:val="0"/>
                <w:sz w:val="24"/>
                <w:szCs w:val="24"/>
              </w:rPr>
            </w:pPr>
            <w:r>
              <w:rPr>
                <w:color w:val="000000"/>
                <w:kern w:val="0"/>
                <w:sz w:val="24"/>
                <w:szCs w:val="24"/>
              </w:rPr>
              <w:t>122</w:t>
            </w:r>
          </w:p>
        </w:tc>
        <w:tc>
          <w:tcPr>
            <w:tcW w:w="990" w:type="dxa"/>
            <w:tcBorders>
              <w:top w:val="nil"/>
              <w:left w:val="nil"/>
              <w:bottom w:val="single" w:color="000000" w:sz="8" w:space="0"/>
              <w:right w:val="single" w:color="000000" w:sz="8" w:space="0"/>
            </w:tcBorders>
            <w:noWrap w:val="0"/>
            <w:vAlign w:val="center"/>
          </w:tcPr>
          <w:p w14:paraId="7AD989D0">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D2B63AA">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34A635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★平台软件兼容</w:t>
            </w:r>
          </w:p>
        </w:tc>
        <w:tc>
          <w:tcPr>
            <w:tcW w:w="4253" w:type="dxa"/>
            <w:tcBorders>
              <w:top w:val="nil"/>
              <w:left w:val="nil"/>
              <w:bottom w:val="single" w:color="000000" w:sz="8" w:space="0"/>
              <w:right w:val="single" w:color="000000" w:sz="8" w:space="0"/>
            </w:tcBorders>
            <w:noWrap w:val="0"/>
            <w:vAlign w:val="center"/>
          </w:tcPr>
          <w:p w14:paraId="7E5C065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3</w:t>
            </w:r>
            <w:r>
              <w:rPr>
                <w:rFonts w:hint="eastAsia" w:ascii="宋体" w:hAnsi="宋体" w:cs="宋体"/>
                <w:color w:val="000000"/>
                <w:kern w:val="0"/>
                <w:sz w:val="24"/>
                <w:szCs w:val="24"/>
              </w:rPr>
              <w:t>个及以上厂商的大数据平台</w:t>
            </w:r>
          </w:p>
        </w:tc>
      </w:tr>
      <w:tr w14:paraId="3208F46A">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1F0B0F10">
            <w:pPr>
              <w:widowControl/>
              <w:jc w:val="center"/>
              <w:rPr>
                <w:rFonts w:hint="eastAsia"/>
                <w:color w:val="000000"/>
                <w:kern w:val="0"/>
                <w:sz w:val="24"/>
                <w:szCs w:val="24"/>
              </w:rPr>
            </w:pPr>
            <w:r>
              <w:rPr>
                <w:color w:val="000000"/>
                <w:kern w:val="0"/>
                <w:sz w:val="24"/>
                <w:szCs w:val="24"/>
              </w:rPr>
              <w:t>123</w:t>
            </w:r>
          </w:p>
        </w:tc>
        <w:tc>
          <w:tcPr>
            <w:tcW w:w="990" w:type="dxa"/>
            <w:tcBorders>
              <w:top w:val="nil"/>
              <w:left w:val="nil"/>
              <w:bottom w:val="single" w:color="000000" w:sz="8" w:space="0"/>
              <w:right w:val="single" w:color="000000" w:sz="8" w:space="0"/>
            </w:tcBorders>
            <w:noWrap w:val="0"/>
            <w:vAlign w:val="center"/>
          </w:tcPr>
          <w:p w14:paraId="6FE9D7DA">
            <w:pPr>
              <w:widowControl/>
              <w:jc w:val="center"/>
              <w:rPr>
                <w:rFonts w:ascii="宋体" w:hAnsi="宋体" w:cs="宋体"/>
                <w:color w:val="000000"/>
                <w:kern w:val="0"/>
                <w:sz w:val="24"/>
                <w:szCs w:val="24"/>
              </w:rPr>
            </w:pPr>
            <w:r>
              <w:rPr>
                <w:rFonts w:hint="eastAsia" w:ascii="宋体" w:hAnsi="宋体" w:cs="宋体"/>
                <w:color w:val="000000"/>
                <w:kern w:val="0"/>
                <w:sz w:val="24"/>
                <w:szCs w:val="24"/>
              </w:rPr>
              <w:t>兼容要求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DD79282">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E9B37B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虚拟化软件兼容</w:t>
            </w:r>
          </w:p>
        </w:tc>
        <w:tc>
          <w:tcPr>
            <w:tcW w:w="4253" w:type="dxa"/>
            <w:tcBorders>
              <w:top w:val="nil"/>
              <w:left w:val="nil"/>
              <w:bottom w:val="single" w:color="000000" w:sz="8" w:space="0"/>
              <w:right w:val="single" w:color="000000" w:sz="8" w:space="0"/>
            </w:tcBorders>
            <w:noWrap w:val="0"/>
            <w:vAlign w:val="center"/>
          </w:tcPr>
          <w:p w14:paraId="7DE4359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兼容</w:t>
            </w:r>
            <w:r>
              <w:rPr>
                <w:color w:val="000000"/>
                <w:kern w:val="0"/>
                <w:sz w:val="24"/>
                <w:szCs w:val="24"/>
              </w:rPr>
              <w:t>2</w:t>
            </w:r>
            <w:r>
              <w:rPr>
                <w:rFonts w:hint="eastAsia" w:ascii="宋体" w:hAnsi="宋体" w:cs="宋体"/>
                <w:color w:val="000000"/>
                <w:kern w:val="0"/>
                <w:sz w:val="24"/>
                <w:szCs w:val="24"/>
              </w:rPr>
              <w:t>款及以上虚拟化软件</w:t>
            </w:r>
          </w:p>
        </w:tc>
      </w:tr>
      <w:tr w14:paraId="5C8FF44B">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71917D89">
            <w:pPr>
              <w:widowControl/>
              <w:jc w:val="center"/>
              <w:rPr>
                <w:rFonts w:hint="eastAsia"/>
                <w:color w:val="000000"/>
                <w:kern w:val="0"/>
                <w:sz w:val="24"/>
                <w:szCs w:val="24"/>
              </w:rPr>
            </w:pPr>
            <w:r>
              <w:rPr>
                <w:color w:val="000000"/>
                <w:kern w:val="0"/>
                <w:sz w:val="24"/>
                <w:szCs w:val="24"/>
              </w:rPr>
              <w:t>124</w:t>
            </w:r>
          </w:p>
        </w:tc>
        <w:tc>
          <w:tcPr>
            <w:tcW w:w="990" w:type="dxa"/>
            <w:tcBorders>
              <w:top w:val="nil"/>
              <w:left w:val="nil"/>
              <w:bottom w:val="single" w:color="000000" w:sz="8" w:space="0"/>
              <w:right w:val="single" w:color="000000" w:sz="8" w:space="0"/>
            </w:tcBorders>
            <w:noWrap w:val="0"/>
            <w:vAlign w:val="center"/>
          </w:tcPr>
          <w:p w14:paraId="56CE03C8">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tcBorders>
              <w:top w:val="nil"/>
              <w:left w:val="nil"/>
              <w:bottom w:val="single" w:color="000000" w:sz="8" w:space="0"/>
              <w:right w:val="single" w:color="000000" w:sz="8" w:space="0"/>
            </w:tcBorders>
            <w:noWrap w:val="0"/>
            <w:vAlign w:val="center"/>
          </w:tcPr>
          <w:p w14:paraId="069474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存储可靠性要求</w:t>
            </w:r>
          </w:p>
        </w:tc>
        <w:tc>
          <w:tcPr>
            <w:tcW w:w="1396" w:type="dxa"/>
            <w:tcBorders>
              <w:top w:val="nil"/>
              <w:left w:val="nil"/>
              <w:bottom w:val="single" w:color="000000" w:sz="8" w:space="0"/>
              <w:right w:val="single" w:color="000000" w:sz="8" w:space="0"/>
            </w:tcBorders>
            <w:noWrap w:val="0"/>
            <w:vAlign w:val="center"/>
          </w:tcPr>
          <w:p w14:paraId="30D491CF">
            <w:pPr>
              <w:widowControl/>
              <w:jc w:val="center"/>
              <w:rPr>
                <w:rFonts w:hint="eastAsia"/>
                <w:kern w:val="0"/>
                <w:sz w:val="24"/>
                <w:szCs w:val="24"/>
              </w:rPr>
            </w:pPr>
            <w:r>
              <w:rPr>
                <w:kern w:val="0"/>
                <w:sz w:val="24"/>
                <w:szCs w:val="24"/>
              </w:rPr>
              <w:t>SATASSD</w:t>
            </w:r>
            <w:r>
              <w:rPr>
                <w:rFonts w:hint="eastAsia" w:ascii="宋体" w:hAnsi="宋体"/>
                <w:kern w:val="0"/>
                <w:sz w:val="24"/>
                <w:szCs w:val="24"/>
              </w:rPr>
              <w:t>可靠性</w:t>
            </w:r>
          </w:p>
        </w:tc>
        <w:tc>
          <w:tcPr>
            <w:tcW w:w="4253" w:type="dxa"/>
            <w:tcBorders>
              <w:top w:val="nil"/>
              <w:left w:val="nil"/>
              <w:bottom w:val="single" w:color="000000" w:sz="8" w:space="0"/>
              <w:right w:val="single" w:color="000000" w:sz="8" w:space="0"/>
            </w:tcBorders>
            <w:noWrap w:val="0"/>
            <w:vAlign w:val="center"/>
          </w:tcPr>
          <w:p w14:paraId="78617818">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3DC38FC">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48044F82">
            <w:pPr>
              <w:widowControl/>
              <w:jc w:val="center"/>
              <w:rPr>
                <w:rFonts w:hint="eastAsia"/>
                <w:color w:val="000000"/>
                <w:kern w:val="0"/>
                <w:sz w:val="24"/>
                <w:szCs w:val="24"/>
              </w:rPr>
            </w:pPr>
            <w:r>
              <w:rPr>
                <w:color w:val="000000"/>
                <w:kern w:val="0"/>
                <w:sz w:val="24"/>
                <w:szCs w:val="24"/>
              </w:rPr>
              <w:t>125</w:t>
            </w:r>
          </w:p>
        </w:tc>
        <w:tc>
          <w:tcPr>
            <w:tcW w:w="990" w:type="dxa"/>
            <w:tcBorders>
              <w:top w:val="nil"/>
              <w:left w:val="nil"/>
              <w:bottom w:val="single" w:color="000000" w:sz="8" w:space="0"/>
              <w:right w:val="single" w:color="000000" w:sz="8" w:space="0"/>
            </w:tcBorders>
            <w:noWrap w:val="0"/>
            <w:vAlign w:val="center"/>
          </w:tcPr>
          <w:p w14:paraId="341707ED">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1C8C63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整机可靠性要求</w:t>
            </w:r>
          </w:p>
        </w:tc>
        <w:tc>
          <w:tcPr>
            <w:tcW w:w="1396" w:type="dxa"/>
            <w:tcBorders>
              <w:top w:val="nil"/>
              <w:left w:val="nil"/>
              <w:bottom w:val="single" w:color="000000" w:sz="8" w:space="0"/>
              <w:right w:val="single" w:color="000000" w:sz="8" w:space="0"/>
            </w:tcBorders>
            <w:noWrap w:val="0"/>
            <w:vAlign w:val="center"/>
          </w:tcPr>
          <w:p w14:paraId="2CD0A7A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★整机可靠性</w:t>
            </w:r>
          </w:p>
        </w:tc>
        <w:tc>
          <w:tcPr>
            <w:tcW w:w="4253" w:type="dxa"/>
            <w:tcBorders>
              <w:top w:val="nil"/>
              <w:left w:val="nil"/>
              <w:bottom w:val="single" w:color="000000" w:sz="8" w:space="0"/>
              <w:right w:val="single" w:color="000000" w:sz="8" w:space="0"/>
            </w:tcBorders>
            <w:noWrap w:val="0"/>
            <w:vAlign w:val="center"/>
          </w:tcPr>
          <w:p w14:paraId="706B9873">
            <w:pPr>
              <w:widowControl/>
              <w:jc w:val="left"/>
              <w:rPr>
                <w:rFonts w:hint="eastAsia"/>
                <w:color w:val="000000"/>
                <w:kern w:val="0"/>
                <w:sz w:val="24"/>
                <w:szCs w:val="24"/>
              </w:rPr>
            </w:pPr>
            <w:r>
              <w:rPr>
                <w:color w:val="000000"/>
                <w:kern w:val="0"/>
                <w:sz w:val="24"/>
                <w:szCs w:val="24"/>
              </w:rPr>
              <w:t>MTBF</w:t>
            </w:r>
            <w:r>
              <w:rPr>
                <w:rFonts w:hint="eastAsia" w:ascii="宋体" w:hAnsi="宋体"/>
                <w:color w:val="000000"/>
                <w:kern w:val="0"/>
                <w:sz w:val="24"/>
                <w:szCs w:val="24"/>
              </w:rPr>
              <w:t>不得低于</w:t>
            </w:r>
            <w:r>
              <w:rPr>
                <w:color w:val="000000"/>
                <w:kern w:val="0"/>
                <w:sz w:val="24"/>
                <w:szCs w:val="24"/>
              </w:rPr>
              <w:t>20000h</w:t>
            </w:r>
          </w:p>
        </w:tc>
      </w:tr>
      <w:tr w14:paraId="46587EE4">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258BED7E">
            <w:pPr>
              <w:widowControl/>
              <w:jc w:val="center"/>
              <w:rPr>
                <w:color w:val="000000"/>
                <w:kern w:val="0"/>
                <w:sz w:val="24"/>
                <w:szCs w:val="24"/>
              </w:rPr>
            </w:pPr>
            <w:r>
              <w:rPr>
                <w:color w:val="000000"/>
                <w:kern w:val="0"/>
                <w:sz w:val="24"/>
                <w:szCs w:val="24"/>
              </w:rPr>
              <w:t>126</w:t>
            </w:r>
          </w:p>
        </w:tc>
        <w:tc>
          <w:tcPr>
            <w:tcW w:w="990" w:type="dxa"/>
            <w:tcBorders>
              <w:top w:val="nil"/>
              <w:left w:val="nil"/>
              <w:bottom w:val="single" w:color="000000" w:sz="8" w:space="0"/>
              <w:right w:val="single" w:color="000000" w:sz="8" w:space="0"/>
            </w:tcBorders>
            <w:noWrap w:val="0"/>
            <w:vAlign w:val="center"/>
          </w:tcPr>
          <w:p w14:paraId="06DA8F32">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06D3111">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D80B28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★风扇可靠性</w:t>
            </w:r>
          </w:p>
        </w:tc>
        <w:tc>
          <w:tcPr>
            <w:tcW w:w="4253" w:type="dxa"/>
            <w:tcBorders>
              <w:top w:val="nil"/>
              <w:left w:val="nil"/>
              <w:bottom w:val="single" w:color="000000" w:sz="8" w:space="0"/>
              <w:right w:val="single" w:color="000000" w:sz="8" w:space="0"/>
            </w:tcBorders>
            <w:noWrap w:val="0"/>
            <w:vAlign w:val="center"/>
          </w:tcPr>
          <w:p w14:paraId="3C87E8C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配置冗余风扇</w:t>
            </w:r>
            <w:r>
              <w:rPr>
                <w:color w:val="000000"/>
                <w:kern w:val="0"/>
                <w:sz w:val="24"/>
                <w:szCs w:val="24"/>
              </w:rPr>
              <w:t xml:space="preserve">, </w:t>
            </w:r>
            <w:r>
              <w:rPr>
                <w:rFonts w:hint="eastAsia" w:ascii="宋体" w:hAnsi="宋体" w:cs="宋体"/>
                <w:color w:val="000000"/>
                <w:kern w:val="0"/>
                <w:sz w:val="24"/>
                <w:szCs w:val="24"/>
              </w:rPr>
              <w:t>风扇≥</w:t>
            </w:r>
            <w:r>
              <w:rPr>
                <w:color w:val="000000"/>
                <w:kern w:val="0"/>
                <w:sz w:val="24"/>
                <w:szCs w:val="24"/>
              </w:rPr>
              <w:t>4</w:t>
            </w:r>
            <w:r>
              <w:rPr>
                <w:rFonts w:hint="eastAsia" w:ascii="宋体" w:hAnsi="宋体" w:cs="宋体"/>
                <w:color w:val="000000"/>
                <w:kern w:val="0"/>
                <w:sz w:val="24"/>
                <w:szCs w:val="24"/>
              </w:rPr>
              <w:t>个</w:t>
            </w:r>
          </w:p>
        </w:tc>
      </w:tr>
      <w:tr w14:paraId="0CC920CD">
        <w:tblPrEx>
          <w:tblCellMar>
            <w:top w:w="0" w:type="dxa"/>
            <w:left w:w="108" w:type="dxa"/>
            <w:bottom w:w="0" w:type="dxa"/>
            <w:right w:w="108" w:type="dxa"/>
          </w:tblCellMar>
        </w:tblPrEx>
        <w:trPr>
          <w:trHeight w:val="330" w:hRule="atLeast"/>
        </w:trPr>
        <w:tc>
          <w:tcPr>
            <w:tcW w:w="698" w:type="dxa"/>
            <w:tcBorders>
              <w:top w:val="nil"/>
              <w:left w:val="single" w:color="000000" w:sz="8" w:space="0"/>
              <w:bottom w:val="single" w:color="000000" w:sz="8" w:space="0"/>
              <w:right w:val="single" w:color="000000" w:sz="8" w:space="0"/>
            </w:tcBorders>
            <w:noWrap w:val="0"/>
            <w:vAlign w:val="center"/>
          </w:tcPr>
          <w:p w14:paraId="0FEBA27E">
            <w:pPr>
              <w:widowControl/>
              <w:jc w:val="center"/>
              <w:rPr>
                <w:rFonts w:hint="eastAsia"/>
                <w:color w:val="000000"/>
                <w:kern w:val="0"/>
                <w:sz w:val="24"/>
                <w:szCs w:val="24"/>
              </w:rPr>
            </w:pPr>
            <w:r>
              <w:rPr>
                <w:color w:val="000000"/>
                <w:kern w:val="0"/>
                <w:sz w:val="24"/>
                <w:szCs w:val="24"/>
              </w:rPr>
              <w:t>127</w:t>
            </w:r>
          </w:p>
        </w:tc>
        <w:tc>
          <w:tcPr>
            <w:tcW w:w="990" w:type="dxa"/>
            <w:tcBorders>
              <w:top w:val="nil"/>
              <w:left w:val="nil"/>
              <w:bottom w:val="single" w:color="000000" w:sz="8" w:space="0"/>
              <w:right w:val="single" w:color="000000" w:sz="8" w:space="0"/>
            </w:tcBorders>
            <w:noWrap w:val="0"/>
            <w:vAlign w:val="center"/>
          </w:tcPr>
          <w:p w14:paraId="49121603">
            <w:pPr>
              <w:widowControl/>
              <w:jc w:val="center"/>
              <w:rPr>
                <w:rFonts w:ascii="宋体" w:hAnsi="宋体" w:cs="宋体"/>
                <w:color w:val="000000"/>
                <w:kern w:val="0"/>
                <w:sz w:val="24"/>
                <w:szCs w:val="24"/>
              </w:rPr>
            </w:pPr>
            <w:r>
              <w:rPr>
                <w:rFonts w:hint="eastAsia" w:ascii="宋体" w:hAnsi="宋体" w:cs="宋体"/>
                <w:color w:val="000000"/>
                <w:kern w:val="0"/>
                <w:sz w:val="24"/>
                <w:szCs w:val="24"/>
              </w:rPr>
              <w:t>可靠性要求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C56FE1F">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05E42B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★部件可靠性</w:t>
            </w:r>
          </w:p>
        </w:tc>
        <w:tc>
          <w:tcPr>
            <w:tcW w:w="4253" w:type="dxa"/>
            <w:tcBorders>
              <w:top w:val="nil"/>
              <w:left w:val="nil"/>
              <w:bottom w:val="single" w:color="000000" w:sz="8" w:space="0"/>
              <w:right w:val="single" w:color="000000" w:sz="8" w:space="0"/>
            </w:tcBorders>
            <w:noWrap w:val="0"/>
            <w:vAlign w:val="center"/>
          </w:tcPr>
          <w:p w14:paraId="5D17546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支持硬盘、电源、风扇热插拔</w:t>
            </w:r>
            <w:r>
              <w:rPr>
                <w:color w:val="000000"/>
                <w:kern w:val="0"/>
                <w:sz w:val="24"/>
                <w:szCs w:val="24"/>
              </w:rPr>
              <w:t>(</w:t>
            </w:r>
            <w:r>
              <w:rPr>
                <w:rFonts w:hint="eastAsia" w:ascii="宋体" w:hAnsi="宋体" w:cs="宋体"/>
                <w:color w:val="000000"/>
                <w:kern w:val="0"/>
                <w:sz w:val="24"/>
                <w:szCs w:val="24"/>
              </w:rPr>
              <w:t>内置风扇除外</w:t>
            </w:r>
            <w:r>
              <w:rPr>
                <w:color w:val="000000"/>
                <w:kern w:val="0"/>
                <w:sz w:val="24"/>
                <w:szCs w:val="24"/>
              </w:rPr>
              <w:t>)</w:t>
            </w:r>
          </w:p>
        </w:tc>
      </w:tr>
      <w:tr w14:paraId="2A8CD6BF">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69161EF">
            <w:pPr>
              <w:widowControl/>
              <w:jc w:val="center"/>
              <w:rPr>
                <w:rFonts w:hint="eastAsia"/>
                <w:color w:val="000000"/>
                <w:kern w:val="0"/>
                <w:sz w:val="24"/>
                <w:szCs w:val="24"/>
              </w:rPr>
            </w:pPr>
            <w:r>
              <w:rPr>
                <w:color w:val="000000"/>
                <w:kern w:val="0"/>
                <w:sz w:val="24"/>
                <w:szCs w:val="24"/>
              </w:rPr>
              <w:t>128</w:t>
            </w:r>
          </w:p>
        </w:tc>
        <w:tc>
          <w:tcPr>
            <w:tcW w:w="990" w:type="dxa"/>
            <w:tcBorders>
              <w:top w:val="nil"/>
              <w:left w:val="nil"/>
              <w:bottom w:val="single" w:color="000000" w:sz="8" w:space="0"/>
              <w:right w:val="single" w:color="000000" w:sz="8" w:space="0"/>
            </w:tcBorders>
            <w:noWrap w:val="0"/>
            <w:vAlign w:val="center"/>
          </w:tcPr>
          <w:p w14:paraId="443CD8FC">
            <w:pPr>
              <w:widowControl/>
              <w:jc w:val="center"/>
              <w:rPr>
                <w:rFonts w:ascii="宋体" w:hAnsi="宋体" w:cs="宋体"/>
                <w:color w:val="000000"/>
                <w:kern w:val="0"/>
                <w:sz w:val="24"/>
                <w:szCs w:val="24"/>
              </w:rPr>
            </w:pPr>
            <w:r>
              <w:rPr>
                <w:rFonts w:hint="eastAsia" w:ascii="宋体" w:hAnsi="宋体" w:cs="宋体"/>
                <w:color w:val="000000"/>
                <w:kern w:val="0"/>
                <w:sz w:val="24"/>
                <w:szCs w:val="24"/>
              </w:rPr>
              <w:t>包装及运输要求</w:t>
            </w:r>
          </w:p>
        </w:tc>
        <w:tc>
          <w:tcPr>
            <w:tcW w:w="1017" w:type="dxa"/>
            <w:tcBorders>
              <w:top w:val="nil"/>
              <w:left w:val="nil"/>
              <w:bottom w:val="single" w:color="000000" w:sz="8" w:space="0"/>
              <w:right w:val="single" w:color="000000" w:sz="8" w:space="0"/>
            </w:tcBorders>
            <w:noWrap w:val="0"/>
            <w:vAlign w:val="center"/>
          </w:tcPr>
          <w:p w14:paraId="251C81E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包装及运输要求</w:t>
            </w:r>
          </w:p>
        </w:tc>
        <w:tc>
          <w:tcPr>
            <w:tcW w:w="1396" w:type="dxa"/>
            <w:tcBorders>
              <w:top w:val="nil"/>
              <w:left w:val="nil"/>
              <w:bottom w:val="single" w:color="000000" w:sz="8" w:space="0"/>
              <w:right w:val="single" w:color="000000" w:sz="8" w:space="0"/>
            </w:tcBorders>
            <w:noWrap w:val="0"/>
            <w:vAlign w:val="center"/>
          </w:tcPr>
          <w:p w14:paraId="69BEBDE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标志、包装、运输和贮存</w:t>
            </w:r>
          </w:p>
        </w:tc>
        <w:tc>
          <w:tcPr>
            <w:tcW w:w="4253" w:type="dxa"/>
            <w:tcBorders>
              <w:top w:val="nil"/>
              <w:left w:val="nil"/>
              <w:bottom w:val="single" w:color="000000" w:sz="8" w:space="0"/>
              <w:right w:val="single" w:color="000000" w:sz="8" w:space="0"/>
            </w:tcBorders>
            <w:noWrap w:val="0"/>
            <w:vAlign w:val="center"/>
          </w:tcPr>
          <w:p w14:paraId="0DA38371">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3F48FE39">
        <w:tblPrEx>
          <w:tblCellMar>
            <w:top w:w="0" w:type="dxa"/>
            <w:left w:w="108" w:type="dxa"/>
            <w:bottom w:w="0" w:type="dxa"/>
            <w:right w:w="108" w:type="dxa"/>
          </w:tblCellMar>
        </w:tblPrEx>
        <w:trPr>
          <w:trHeight w:val="330" w:hRule="atLeast"/>
        </w:trPr>
        <w:tc>
          <w:tcPr>
            <w:tcW w:w="698" w:type="dxa"/>
            <w:vMerge w:val="restart"/>
            <w:tcBorders>
              <w:top w:val="nil"/>
              <w:left w:val="single" w:color="000000" w:sz="8" w:space="0"/>
              <w:bottom w:val="single" w:color="000000" w:sz="8" w:space="0"/>
              <w:right w:val="single" w:color="000000" w:sz="8" w:space="0"/>
            </w:tcBorders>
            <w:noWrap w:val="0"/>
            <w:vAlign w:val="center"/>
          </w:tcPr>
          <w:p w14:paraId="4664BE8A">
            <w:pPr>
              <w:widowControl/>
              <w:jc w:val="center"/>
              <w:rPr>
                <w:rFonts w:hint="eastAsia"/>
                <w:color w:val="000000"/>
                <w:kern w:val="0"/>
                <w:sz w:val="24"/>
                <w:szCs w:val="24"/>
              </w:rPr>
            </w:pPr>
            <w:r>
              <w:rPr>
                <w:color w:val="000000"/>
                <w:kern w:val="0"/>
                <w:sz w:val="24"/>
                <w:szCs w:val="24"/>
              </w:rPr>
              <w:t>129</w:t>
            </w:r>
          </w:p>
        </w:tc>
        <w:tc>
          <w:tcPr>
            <w:tcW w:w="990" w:type="dxa"/>
            <w:vMerge w:val="restart"/>
            <w:tcBorders>
              <w:top w:val="nil"/>
              <w:left w:val="single" w:color="000000" w:sz="8" w:space="0"/>
              <w:bottom w:val="single" w:color="000000" w:sz="8" w:space="0"/>
              <w:right w:val="single" w:color="000000" w:sz="8" w:space="0"/>
            </w:tcBorders>
            <w:noWrap w:val="0"/>
            <w:vAlign w:val="center"/>
          </w:tcPr>
          <w:p w14:paraId="3FA3308A">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08CEC4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服务响应</w:t>
            </w:r>
          </w:p>
        </w:tc>
        <w:tc>
          <w:tcPr>
            <w:tcW w:w="1396" w:type="dxa"/>
            <w:vMerge w:val="restart"/>
            <w:tcBorders>
              <w:top w:val="nil"/>
              <w:left w:val="single" w:color="000000" w:sz="8" w:space="0"/>
              <w:bottom w:val="single" w:color="000000" w:sz="8" w:space="0"/>
              <w:right w:val="single" w:color="000000" w:sz="8" w:space="0"/>
            </w:tcBorders>
            <w:noWrap w:val="0"/>
            <w:vAlign w:val="center"/>
          </w:tcPr>
          <w:p w14:paraId="6CFEE36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★服务响应</w:t>
            </w:r>
          </w:p>
        </w:tc>
        <w:tc>
          <w:tcPr>
            <w:tcW w:w="4253" w:type="dxa"/>
            <w:tcBorders>
              <w:top w:val="nil"/>
              <w:left w:val="nil"/>
              <w:bottom w:val="single" w:color="000000" w:sz="8" w:space="0"/>
              <w:right w:val="single" w:color="000000" w:sz="8" w:space="0"/>
            </w:tcBorders>
            <w:noWrap w:val="0"/>
            <w:vAlign w:val="center"/>
          </w:tcPr>
          <w:p w14:paraId="6E5866F2">
            <w:pPr>
              <w:widowControl/>
              <w:rPr>
                <w:rFonts w:hint="eastAsia"/>
                <w:color w:val="000000"/>
                <w:kern w:val="0"/>
                <w:sz w:val="24"/>
                <w:szCs w:val="24"/>
              </w:rPr>
            </w:pPr>
            <w:r>
              <w:rPr>
                <w:color w:val="000000"/>
                <w:kern w:val="0"/>
                <w:sz w:val="24"/>
                <w:szCs w:val="24"/>
              </w:rPr>
              <w:t xml:space="preserve">a) </w:t>
            </w:r>
            <w:r>
              <w:rPr>
                <w:rFonts w:hint="eastAsia" w:ascii="宋体" w:hAnsi="宋体"/>
                <w:color w:val="000000"/>
                <w:kern w:val="0"/>
                <w:sz w:val="24"/>
                <w:szCs w:val="24"/>
              </w:rPr>
              <w:t>提供电话、电子邮件、远程连接等多种形式服务；</w:t>
            </w:r>
          </w:p>
        </w:tc>
      </w:tr>
      <w:tr w14:paraId="451FA6FA">
        <w:tblPrEx>
          <w:tblCellMar>
            <w:top w:w="0" w:type="dxa"/>
            <w:left w:w="108" w:type="dxa"/>
            <w:bottom w:w="0" w:type="dxa"/>
            <w:right w:w="108" w:type="dxa"/>
          </w:tblCellMar>
        </w:tblPrEx>
        <w:trPr>
          <w:trHeight w:val="9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5823128C">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6EE35D8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982868C">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E258C39">
            <w:pPr>
              <w:widowControl/>
              <w:jc w:val="left"/>
              <w:rPr>
                <w:rFonts w:ascii="宋体" w:hAnsi="宋体" w:cs="宋体"/>
                <w:color w:val="000000"/>
                <w:kern w:val="0"/>
                <w:sz w:val="24"/>
                <w:szCs w:val="24"/>
              </w:rPr>
            </w:pPr>
          </w:p>
        </w:tc>
        <w:tc>
          <w:tcPr>
            <w:tcW w:w="4253" w:type="dxa"/>
            <w:tcBorders>
              <w:top w:val="nil"/>
              <w:left w:val="nil"/>
              <w:bottom w:val="single" w:color="000000" w:sz="8" w:space="0"/>
              <w:right w:val="single" w:color="000000" w:sz="8" w:space="0"/>
            </w:tcBorders>
            <w:noWrap w:val="0"/>
            <w:vAlign w:val="center"/>
          </w:tcPr>
          <w:p w14:paraId="25AC3F8C">
            <w:pPr>
              <w:widowControl/>
              <w:rPr>
                <w:color w:val="000000"/>
                <w:kern w:val="0"/>
                <w:sz w:val="24"/>
                <w:szCs w:val="24"/>
              </w:rPr>
            </w:pPr>
            <w:r>
              <w:rPr>
                <w:color w:val="000000"/>
                <w:kern w:val="0"/>
                <w:sz w:val="24"/>
                <w:szCs w:val="24"/>
              </w:rPr>
              <w:t xml:space="preserve">b) </w:t>
            </w:r>
            <w:r>
              <w:rPr>
                <w:rFonts w:hint="eastAsia" w:ascii="宋体" w:hAnsi="宋体"/>
                <w:color w:val="000000"/>
                <w:kern w:val="0"/>
                <w:sz w:val="24"/>
                <w:szCs w:val="24"/>
              </w:rPr>
              <w:t>提供同城</w:t>
            </w:r>
            <w:r>
              <w:rPr>
                <w:color w:val="000000"/>
                <w:kern w:val="0"/>
                <w:sz w:val="24"/>
                <w:szCs w:val="24"/>
              </w:rPr>
              <w:t>24h</w:t>
            </w:r>
            <w:r>
              <w:rPr>
                <w:rFonts w:hint="eastAsia" w:ascii="宋体" w:hAnsi="宋体"/>
                <w:color w:val="000000"/>
                <w:kern w:val="0"/>
                <w:sz w:val="24"/>
                <w:szCs w:val="24"/>
              </w:rPr>
              <w:t>技术响应服务，</w:t>
            </w:r>
            <w:r>
              <w:rPr>
                <w:color w:val="000000"/>
                <w:kern w:val="0"/>
                <w:sz w:val="24"/>
                <w:szCs w:val="24"/>
              </w:rPr>
              <w:t xml:space="preserve">2 </w:t>
            </w:r>
            <w:r>
              <w:rPr>
                <w:rFonts w:hint="eastAsia" w:ascii="宋体" w:hAnsi="宋体"/>
                <w:color w:val="000000"/>
                <w:kern w:val="0"/>
                <w:sz w:val="24"/>
                <w:szCs w:val="24"/>
              </w:rPr>
              <w:t>个工作日解决问题，对于未能解决的问题和故障应提供可行的升级方案，并提供周转设备；</w:t>
            </w:r>
          </w:p>
        </w:tc>
      </w:tr>
      <w:tr w14:paraId="54343ABD">
        <w:tblPrEx>
          <w:tblCellMar>
            <w:top w:w="0" w:type="dxa"/>
            <w:left w:w="108" w:type="dxa"/>
            <w:bottom w:w="0" w:type="dxa"/>
            <w:right w:w="108" w:type="dxa"/>
          </w:tblCellMar>
        </w:tblPrEx>
        <w:trPr>
          <w:trHeight w:val="65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17E397D9">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007D5DCB">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7F6E47B">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02274272">
            <w:pPr>
              <w:widowControl/>
              <w:jc w:val="left"/>
              <w:rPr>
                <w:rFonts w:ascii="宋体" w:hAnsi="宋体" w:cs="宋体"/>
                <w:color w:val="000000"/>
                <w:kern w:val="0"/>
                <w:sz w:val="24"/>
                <w:szCs w:val="24"/>
              </w:rPr>
            </w:pPr>
          </w:p>
        </w:tc>
        <w:tc>
          <w:tcPr>
            <w:tcW w:w="4253" w:type="dxa"/>
            <w:tcBorders>
              <w:top w:val="nil"/>
              <w:left w:val="nil"/>
              <w:bottom w:val="single" w:color="000000" w:sz="8" w:space="0"/>
              <w:right w:val="single" w:color="000000" w:sz="8" w:space="0"/>
            </w:tcBorders>
            <w:noWrap w:val="0"/>
            <w:vAlign w:val="center"/>
          </w:tcPr>
          <w:p w14:paraId="409BDACC">
            <w:pPr>
              <w:widowControl/>
              <w:rPr>
                <w:color w:val="000000"/>
                <w:kern w:val="0"/>
                <w:sz w:val="24"/>
                <w:szCs w:val="24"/>
              </w:rPr>
            </w:pPr>
            <w:r>
              <w:rPr>
                <w:color w:val="000000"/>
                <w:kern w:val="0"/>
                <w:sz w:val="24"/>
                <w:szCs w:val="24"/>
              </w:rPr>
              <w:t xml:space="preserve">c) </w:t>
            </w:r>
            <w:r>
              <w:rPr>
                <w:rFonts w:hint="eastAsia" w:ascii="宋体" w:hAnsi="宋体"/>
                <w:color w:val="000000"/>
                <w:kern w:val="0"/>
                <w:sz w:val="24"/>
                <w:szCs w:val="24"/>
              </w:rPr>
              <w:t>建立全国技术服务体系和服务</w:t>
            </w:r>
            <w:r>
              <w:rPr>
                <w:color w:val="000000"/>
                <w:kern w:val="0"/>
                <w:sz w:val="24"/>
                <w:szCs w:val="24"/>
              </w:rPr>
              <w:t xml:space="preserve"> </w:t>
            </w:r>
            <w:r>
              <w:rPr>
                <w:rFonts w:hint="eastAsia" w:ascii="宋体" w:hAnsi="宋体"/>
                <w:color w:val="000000"/>
                <w:kern w:val="0"/>
                <w:sz w:val="24"/>
                <w:szCs w:val="24"/>
              </w:rPr>
              <w:t>团体，符合专业服务体系标准要求，</w:t>
            </w:r>
            <w:r>
              <w:rPr>
                <w:color w:val="000000"/>
                <w:kern w:val="0"/>
                <w:sz w:val="24"/>
                <w:szCs w:val="24"/>
              </w:rPr>
              <w:t xml:space="preserve"> </w:t>
            </w:r>
            <w:r>
              <w:rPr>
                <w:rFonts w:hint="eastAsia" w:ascii="宋体" w:hAnsi="宋体"/>
                <w:color w:val="000000"/>
                <w:kern w:val="0"/>
                <w:sz w:val="24"/>
                <w:szCs w:val="24"/>
              </w:rPr>
              <w:t>提供原厂中文服务；</w:t>
            </w:r>
          </w:p>
        </w:tc>
      </w:tr>
      <w:tr w14:paraId="2A728C04">
        <w:tblPrEx>
          <w:tblCellMar>
            <w:top w:w="0" w:type="dxa"/>
            <w:left w:w="108" w:type="dxa"/>
            <w:bottom w:w="0" w:type="dxa"/>
            <w:right w:w="108" w:type="dxa"/>
          </w:tblCellMar>
        </w:tblPrEx>
        <w:trPr>
          <w:trHeight w:val="3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29ACA350">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360003B6">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2140B8E">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77AD2491">
            <w:pPr>
              <w:widowControl/>
              <w:jc w:val="left"/>
              <w:rPr>
                <w:rFonts w:ascii="宋体" w:hAnsi="宋体" w:cs="宋体"/>
                <w:color w:val="000000"/>
                <w:kern w:val="0"/>
                <w:sz w:val="24"/>
                <w:szCs w:val="24"/>
              </w:rPr>
            </w:pPr>
          </w:p>
        </w:tc>
        <w:tc>
          <w:tcPr>
            <w:tcW w:w="4253" w:type="dxa"/>
            <w:tcBorders>
              <w:top w:val="nil"/>
              <w:left w:val="nil"/>
              <w:bottom w:val="single" w:color="000000" w:sz="8" w:space="0"/>
              <w:right w:val="single" w:color="000000" w:sz="8" w:space="0"/>
            </w:tcBorders>
            <w:noWrap w:val="0"/>
            <w:vAlign w:val="center"/>
          </w:tcPr>
          <w:p w14:paraId="26594F1E">
            <w:pPr>
              <w:widowControl/>
              <w:rPr>
                <w:color w:val="000000"/>
                <w:kern w:val="0"/>
                <w:sz w:val="24"/>
                <w:szCs w:val="24"/>
              </w:rPr>
            </w:pPr>
            <w:r>
              <w:rPr>
                <w:color w:val="000000"/>
                <w:kern w:val="0"/>
                <w:sz w:val="24"/>
                <w:szCs w:val="24"/>
              </w:rPr>
              <w:t xml:space="preserve">d) </w:t>
            </w:r>
            <w:r>
              <w:rPr>
                <w:rFonts w:hint="eastAsia" w:ascii="宋体" w:hAnsi="宋体"/>
                <w:color w:val="000000"/>
                <w:kern w:val="0"/>
                <w:sz w:val="24"/>
                <w:szCs w:val="24"/>
              </w:rPr>
              <w:t>服务周期内提供产品的维修、换件和升级服务</w:t>
            </w:r>
          </w:p>
        </w:tc>
      </w:tr>
      <w:tr w14:paraId="68BC18D6">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7DDD1D34">
            <w:pPr>
              <w:widowControl/>
              <w:jc w:val="center"/>
              <w:rPr>
                <w:color w:val="000000"/>
                <w:kern w:val="0"/>
                <w:sz w:val="24"/>
                <w:szCs w:val="24"/>
              </w:rPr>
            </w:pPr>
            <w:r>
              <w:rPr>
                <w:color w:val="000000"/>
                <w:kern w:val="0"/>
                <w:sz w:val="24"/>
                <w:szCs w:val="24"/>
              </w:rPr>
              <w:t>130</w:t>
            </w:r>
          </w:p>
        </w:tc>
        <w:tc>
          <w:tcPr>
            <w:tcW w:w="990" w:type="dxa"/>
            <w:tcBorders>
              <w:top w:val="nil"/>
              <w:left w:val="nil"/>
              <w:bottom w:val="single" w:color="000000" w:sz="8" w:space="0"/>
              <w:right w:val="single" w:color="000000" w:sz="8" w:space="0"/>
            </w:tcBorders>
            <w:noWrap w:val="0"/>
            <w:vAlign w:val="center"/>
          </w:tcPr>
          <w:p w14:paraId="143922A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6BF1850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6E0C99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★培训服务</w:t>
            </w:r>
          </w:p>
        </w:tc>
        <w:tc>
          <w:tcPr>
            <w:tcW w:w="4253" w:type="dxa"/>
            <w:tcBorders>
              <w:top w:val="nil"/>
              <w:left w:val="nil"/>
              <w:bottom w:val="single" w:color="000000" w:sz="8" w:space="0"/>
              <w:right w:val="single" w:color="000000" w:sz="8" w:space="0"/>
            </w:tcBorders>
            <w:noWrap w:val="0"/>
            <w:vAlign w:val="center"/>
          </w:tcPr>
          <w:p w14:paraId="5A998A40">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供应商可提供培训材料、产品手册、培训视频等培训相关内容</w:t>
            </w:r>
          </w:p>
        </w:tc>
      </w:tr>
      <w:tr w14:paraId="66CD165F">
        <w:tblPrEx>
          <w:tblCellMar>
            <w:top w:w="0" w:type="dxa"/>
            <w:left w:w="108" w:type="dxa"/>
            <w:bottom w:w="0" w:type="dxa"/>
            <w:right w:w="108" w:type="dxa"/>
          </w:tblCellMar>
        </w:tblPrEx>
        <w:trPr>
          <w:trHeight w:val="330" w:hRule="atLeast"/>
        </w:trPr>
        <w:tc>
          <w:tcPr>
            <w:tcW w:w="698" w:type="dxa"/>
            <w:vMerge w:val="restart"/>
            <w:tcBorders>
              <w:top w:val="nil"/>
              <w:left w:val="single" w:color="000000" w:sz="8" w:space="0"/>
              <w:bottom w:val="single" w:color="000000" w:sz="8" w:space="0"/>
              <w:right w:val="single" w:color="000000" w:sz="8" w:space="0"/>
            </w:tcBorders>
            <w:noWrap w:val="0"/>
            <w:vAlign w:val="center"/>
          </w:tcPr>
          <w:p w14:paraId="3E59BABE">
            <w:pPr>
              <w:widowControl/>
              <w:jc w:val="center"/>
              <w:rPr>
                <w:rFonts w:hint="eastAsia"/>
                <w:color w:val="000000"/>
                <w:kern w:val="0"/>
                <w:sz w:val="24"/>
                <w:szCs w:val="24"/>
              </w:rPr>
            </w:pPr>
            <w:r>
              <w:rPr>
                <w:color w:val="000000"/>
                <w:kern w:val="0"/>
                <w:sz w:val="24"/>
                <w:szCs w:val="24"/>
              </w:rPr>
              <w:t>131</w:t>
            </w:r>
          </w:p>
        </w:tc>
        <w:tc>
          <w:tcPr>
            <w:tcW w:w="990" w:type="dxa"/>
            <w:vMerge w:val="restart"/>
            <w:tcBorders>
              <w:top w:val="nil"/>
              <w:left w:val="single" w:color="000000" w:sz="8" w:space="0"/>
              <w:bottom w:val="single" w:color="000000" w:sz="8" w:space="0"/>
              <w:right w:val="single" w:color="000000" w:sz="8" w:space="0"/>
            </w:tcBorders>
            <w:noWrap w:val="0"/>
            <w:vAlign w:val="center"/>
          </w:tcPr>
          <w:p w14:paraId="7A4BCBB4">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46EA71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服务周期</w:t>
            </w:r>
          </w:p>
        </w:tc>
        <w:tc>
          <w:tcPr>
            <w:tcW w:w="1396" w:type="dxa"/>
            <w:vMerge w:val="restart"/>
            <w:tcBorders>
              <w:top w:val="nil"/>
              <w:left w:val="single" w:color="000000" w:sz="8" w:space="0"/>
              <w:bottom w:val="single" w:color="000000" w:sz="8" w:space="0"/>
              <w:right w:val="single" w:color="000000" w:sz="8" w:space="0"/>
            </w:tcBorders>
            <w:noWrap w:val="0"/>
            <w:vAlign w:val="center"/>
          </w:tcPr>
          <w:p w14:paraId="38C3BE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★服务周期</w:t>
            </w:r>
          </w:p>
        </w:tc>
        <w:tc>
          <w:tcPr>
            <w:tcW w:w="4253" w:type="dxa"/>
            <w:tcBorders>
              <w:top w:val="nil"/>
              <w:left w:val="nil"/>
              <w:bottom w:val="nil"/>
              <w:right w:val="single" w:color="000000" w:sz="8" w:space="0"/>
            </w:tcBorders>
            <w:noWrap w:val="0"/>
            <w:vAlign w:val="center"/>
          </w:tcPr>
          <w:p w14:paraId="62D0D846">
            <w:pPr>
              <w:widowControl/>
              <w:rPr>
                <w:rFonts w:hint="eastAsia"/>
                <w:color w:val="000000"/>
                <w:kern w:val="0"/>
                <w:sz w:val="24"/>
                <w:szCs w:val="24"/>
              </w:rPr>
            </w:pPr>
            <w:r>
              <w:rPr>
                <w:color w:val="000000"/>
                <w:kern w:val="0"/>
                <w:sz w:val="24"/>
                <w:szCs w:val="24"/>
              </w:rPr>
              <w:t xml:space="preserve">a) </w:t>
            </w:r>
            <w:r>
              <w:rPr>
                <w:rFonts w:hint="eastAsia" w:ascii="宋体" w:hAnsi="宋体"/>
                <w:color w:val="000000"/>
                <w:kern w:val="0"/>
                <w:sz w:val="24"/>
                <w:szCs w:val="24"/>
              </w:rPr>
              <w:t>产品免费服务周期（含换件和维修）应不小于</w:t>
            </w:r>
            <w:r>
              <w:rPr>
                <w:color w:val="000000"/>
                <w:kern w:val="0"/>
                <w:sz w:val="24"/>
                <w:szCs w:val="24"/>
              </w:rPr>
              <w:t xml:space="preserve"> 3</w:t>
            </w:r>
            <w:r>
              <w:rPr>
                <w:rFonts w:hint="eastAsia" w:ascii="宋体" w:hAnsi="宋体"/>
                <w:color w:val="000000"/>
                <w:kern w:val="0"/>
                <w:sz w:val="24"/>
                <w:szCs w:val="24"/>
              </w:rPr>
              <w:t>年；</w:t>
            </w:r>
          </w:p>
        </w:tc>
      </w:tr>
      <w:tr w14:paraId="462D11FA">
        <w:tblPrEx>
          <w:tblCellMar>
            <w:top w:w="0" w:type="dxa"/>
            <w:left w:w="108" w:type="dxa"/>
            <w:bottom w:w="0" w:type="dxa"/>
            <w:right w:w="108" w:type="dxa"/>
          </w:tblCellMar>
        </w:tblPrEx>
        <w:trPr>
          <w:trHeight w:val="65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2D0BAC81">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2860EF6E">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DC9AFA4">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47FA40EF">
            <w:pPr>
              <w:widowControl/>
              <w:jc w:val="left"/>
              <w:rPr>
                <w:rFonts w:ascii="宋体" w:hAnsi="宋体" w:cs="宋体"/>
                <w:color w:val="000000"/>
                <w:kern w:val="0"/>
                <w:sz w:val="24"/>
                <w:szCs w:val="24"/>
              </w:rPr>
            </w:pPr>
          </w:p>
        </w:tc>
        <w:tc>
          <w:tcPr>
            <w:tcW w:w="4253" w:type="dxa"/>
            <w:tcBorders>
              <w:top w:val="single" w:color="000000" w:sz="8" w:space="0"/>
              <w:left w:val="nil"/>
              <w:bottom w:val="single" w:color="000000" w:sz="8" w:space="0"/>
              <w:right w:val="single" w:color="000000" w:sz="8" w:space="0"/>
            </w:tcBorders>
            <w:noWrap w:val="0"/>
            <w:vAlign w:val="center"/>
          </w:tcPr>
          <w:p w14:paraId="6DF774B4">
            <w:pPr>
              <w:widowControl/>
              <w:rPr>
                <w:color w:val="000000"/>
                <w:kern w:val="0"/>
                <w:sz w:val="24"/>
                <w:szCs w:val="24"/>
              </w:rPr>
            </w:pPr>
            <w:r>
              <w:rPr>
                <w:color w:val="000000"/>
                <w:kern w:val="0"/>
                <w:sz w:val="24"/>
                <w:szCs w:val="24"/>
              </w:rPr>
              <w:t xml:space="preserve">b) </w:t>
            </w:r>
            <w:r>
              <w:rPr>
                <w:rFonts w:hint="eastAsia" w:ascii="宋体" w:hAnsi="宋体"/>
                <w:color w:val="000000"/>
                <w:kern w:val="0"/>
                <w:sz w:val="24"/>
                <w:szCs w:val="24"/>
              </w:rPr>
              <w:t>设备停产后继续提供质量保障服务（含备品备件），服务终止时间与最后一批设备交付时间间隔不低于</w:t>
            </w:r>
            <w:r>
              <w:rPr>
                <w:color w:val="000000"/>
                <w:kern w:val="0"/>
                <w:sz w:val="24"/>
                <w:szCs w:val="24"/>
              </w:rPr>
              <w:t>6</w:t>
            </w:r>
            <w:r>
              <w:rPr>
                <w:rFonts w:hint="eastAsia" w:ascii="宋体" w:hAnsi="宋体"/>
                <w:color w:val="000000"/>
                <w:kern w:val="0"/>
                <w:sz w:val="24"/>
                <w:szCs w:val="24"/>
              </w:rPr>
              <w:t>年；</w:t>
            </w:r>
          </w:p>
        </w:tc>
      </w:tr>
      <w:tr w14:paraId="3DDE695B">
        <w:tblPrEx>
          <w:tblCellMar>
            <w:top w:w="0" w:type="dxa"/>
            <w:left w:w="108" w:type="dxa"/>
            <w:bottom w:w="0" w:type="dxa"/>
            <w:right w:w="108" w:type="dxa"/>
          </w:tblCellMar>
        </w:tblPrEx>
        <w:trPr>
          <w:trHeight w:val="3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27F117BC">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03DA632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BDF1187">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22E5348C">
            <w:pPr>
              <w:widowControl/>
              <w:jc w:val="left"/>
              <w:rPr>
                <w:rFonts w:ascii="宋体" w:hAnsi="宋体" w:cs="宋体"/>
                <w:color w:val="000000"/>
                <w:kern w:val="0"/>
                <w:sz w:val="24"/>
                <w:szCs w:val="24"/>
              </w:rPr>
            </w:pPr>
          </w:p>
        </w:tc>
        <w:tc>
          <w:tcPr>
            <w:tcW w:w="4253" w:type="dxa"/>
            <w:tcBorders>
              <w:top w:val="nil"/>
              <w:left w:val="nil"/>
              <w:bottom w:val="single" w:color="000000" w:sz="8" w:space="0"/>
              <w:right w:val="single" w:color="000000" w:sz="8" w:space="0"/>
            </w:tcBorders>
            <w:noWrap w:val="0"/>
            <w:vAlign w:val="center"/>
          </w:tcPr>
          <w:p w14:paraId="38A3BACA">
            <w:pPr>
              <w:widowControl/>
              <w:rPr>
                <w:color w:val="000000"/>
                <w:kern w:val="0"/>
                <w:sz w:val="24"/>
                <w:szCs w:val="24"/>
              </w:rPr>
            </w:pPr>
            <w:r>
              <w:rPr>
                <w:color w:val="000000"/>
                <w:kern w:val="0"/>
                <w:sz w:val="24"/>
                <w:szCs w:val="24"/>
              </w:rPr>
              <w:t xml:space="preserve">c) </w:t>
            </w:r>
            <w:r>
              <w:rPr>
                <w:rFonts w:hint="eastAsia" w:ascii="宋体" w:hAnsi="宋体"/>
                <w:color w:val="000000"/>
                <w:kern w:val="0"/>
                <w:sz w:val="24"/>
                <w:szCs w:val="24"/>
              </w:rPr>
              <w:t>产品停止服务时间应提前</w:t>
            </w:r>
            <w:r>
              <w:rPr>
                <w:color w:val="000000"/>
                <w:kern w:val="0"/>
                <w:sz w:val="24"/>
                <w:szCs w:val="24"/>
              </w:rPr>
              <w:t xml:space="preserve"> 1 </w:t>
            </w:r>
            <w:r>
              <w:rPr>
                <w:rFonts w:hint="eastAsia" w:ascii="宋体" w:hAnsi="宋体"/>
                <w:color w:val="000000"/>
                <w:kern w:val="0"/>
                <w:sz w:val="24"/>
                <w:szCs w:val="24"/>
              </w:rPr>
              <w:t>年告知客户；</w:t>
            </w:r>
          </w:p>
        </w:tc>
      </w:tr>
      <w:tr w14:paraId="76E37A50">
        <w:tblPrEx>
          <w:tblCellMar>
            <w:top w:w="0" w:type="dxa"/>
            <w:left w:w="108" w:type="dxa"/>
            <w:bottom w:w="0" w:type="dxa"/>
            <w:right w:w="108" w:type="dxa"/>
          </w:tblCellMar>
        </w:tblPrEx>
        <w:trPr>
          <w:trHeight w:val="330" w:hRule="atLeast"/>
        </w:trPr>
        <w:tc>
          <w:tcPr>
            <w:tcW w:w="698" w:type="dxa"/>
            <w:vMerge w:val="continue"/>
            <w:tcBorders>
              <w:top w:val="nil"/>
              <w:left w:val="single" w:color="000000" w:sz="8" w:space="0"/>
              <w:bottom w:val="single" w:color="000000" w:sz="8" w:space="0"/>
              <w:right w:val="single" w:color="000000" w:sz="8" w:space="0"/>
            </w:tcBorders>
            <w:noWrap w:val="0"/>
            <w:vAlign w:val="center"/>
          </w:tcPr>
          <w:p w14:paraId="1FE577BA">
            <w:pPr>
              <w:widowControl/>
              <w:jc w:val="left"/>
              <w:rPr>
                <w:color w:val="000000"/>
                <w:kern w:val="0"/>
                <w:sz w:val="24"/>
                <w:szCs w:val="24"/>
              </w:rPr>
            </w:pPr>
          </w:p>
        </w:tc>
        <w:tc>
          <w:tcPr>
            <w:tcW w:w="990" w:type="dxa"/>
            <w:vMerge w:val="continue"/>
            <w:tcBorders>
              <w:top w:val="nil"/>
              <w:left w:val="single" w:color="000000" w:sz="8" w:space="0"/>
              <w:bottom w:val="single" w:color="000000" w:sz="8" w:space="0"/>
              <w:right w:val="single" w:color="000000" w:sz="8" w:space="0"/>
            </w:tcBorders>
            <w:noWrap w:val="0"/>
            <w:vAlign w:val="center"/>
          </w:tcPr>
          <w:p w14:paraId="31331F42">
            <w:pPr>
              <w:widowControl/>
              <w:jc w:val="left"/>
              <w:rPr>
                <w:rFonts w:ascii="宋体" w:hAnsi="宋体" w:cs="宋体"/>
                <w:color w:val="000000"/>
                <w:kern w:val="0"/>
                <w:sz w:val="24"/>
                <w:szCs w:val="24"/>
              </w:rPr>
            </w:pP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931327A">
            <w:pPr>
              <w:widowControl/>
              <w:jc w:val="left"/>
              <w:rPr>
                <w:rFonts w:ascii="宋体" w:hAnsi="宋体" w:cs="宋体"/>
                <w:color w:val="000000"/>
                <w:kern w:val="0"/>
                <w:sz w:val="24"/>
                <w:szCs w:val="24"/>
              </w:rPr>
            </w:pPr>
          </w:p>
        </w:tc>
        <w:tc>
          <w:tcPr>
            <w:tcW w:w="1396" w:type="dxa"/>
            <w:vMerge w:val="continue"/>
            <w:tcBorders>
              <w:top w:val="nil"/>
              <w:left w:val="single" w:color="000000" w:sz="8" w:space="0"/>
              <w:bottom w:val="single" w:color="000000" w:sz="8" w:space="0"/>
              <w:right w:val="single" w:color="000000" w:sz="8" w:space="0"/>
            </w:tcBorders>
            <w:noWrap w:val="0"/>
            <w:vAlign w:val="center"/>
          </w:tcPr>
          <w:p w14:paraId="6D6D0AC9">
            <w:pPr>
              <w:widowControl/>
              <w:jc w:val="left"/>
              <w:rPr>
                <w:rFonts w:ascii="宋体" w:hAnsi="宋体" w:cs="宋体"/>
                <w:color w:val="000000"/>
                <w:kern w:val="0"/>
                <w:sz w:val="24"/>
                <w:szCs w:val="24"/>
              </w:rPr>
            </w:pPr>
          </w:p>
        </w:tc>
        <w:tc>
          <w:tcPr>
            <w:tcW w:w="4253" w:type="dxa"/>
            <w:tcBorders>
              <w:top w:val="nil"/>
              <w:left w:val="nil"/>
              <w:bottom w:val="single" w:color="000000" w:sz="8" w:space="0"/>
              <w:right w:val="single" w:color="000000" w:sz="8" w:space="0"/>
            </w:tcBorders>
            <w:noWrap w:val="0"/>
            <w:vAlign w:val="center"/>
          </w:tcPr>
          <w:p w14:paraId="4052A4B2">
            <w:pPr>
              <w:widowControl/>
              <w:rPr>
                <w:color w:val="000000"/>
                <w:kern w:val="0"/>
                <w:sz w:val="24"/>
                <w:szCs w:val="24"/>
              </w:rPr>
            </w:pPr>
            <w:r>
              <w:rPr>
                <w:color w:val="000000"/>
                <w:kern w:val="0"/>
                <w:sz w:val="24"/>
                <w:szCs w:val="24"/>
              </w:rPr>
              <w:t xml:space="preserve">d) </w:t>
            </w:r>
            <w:r>
              <w:rPr>
                <w:rFonts w:hint="eastAsia" w:ascii="宋体" w:hAnsi="宋体"/>
                <w:color w:val="000000"/>
                <w:kern w:val="0"/>
                <w:sz w:val="24"/>
                <w:szCs w:val="24"/>
              </w:rPr>
              <w:t>产品发布日期需在随机文件中明确</w:t>
            </w:r>
          </w:p>
        </w:tc>
      </w:tr>
      <w:tr w14:paraId="218C29F9">
        <w:tblPrEx>
          <w:tblCellMar>
            <w:top w:w="0" w:type="dxa"/>
            <w:left w:w="108" w:type="dxa"/>
            <w:bottom w:w="0" w:type="dxa"/>
            <w:right w:w="108" w:type="dxa"/>
          </w:tblCellMar>
        </w:tblPrEx>
        <w:trPr>
          <w:trHeight w:val="910" w:hRule="atLeast"/>
        </w:trPr>
        <w:tc>
          <w:tcPr>
            <w:tcW w:w="698" w:type="dxa"/>
            <w:tcBorders>
              <w:top w:val="nil"/>
              <w:left w:val="single" w:color="000000" w:sz="8" w:space="0"/>
              <w:bottom w:val="single" w:color="000000" w:sz="8" w:space="0"/>
              <w:right w:val="single" w:color="000000" w:sz="8" w:space="0"/>
            </w:tcBorders>
            <w:noWrap w:val="0"/>
            <w:vAlign w:val="center"/>
          </w:tcPr>
          <w:p w14:paraId="646CE34C">
            <w:pPr>
              <w:widowControl/>
              <w:jc w:val="center"/>
              <w:rPr>
                <w:color w:val="000000"/>
                <w:kern w:val="0"/>
                <w:sz w:val="24"/>
                <w:szCs w:val="24"/>
              </w:rPr>
            </w:pPr>
            <w:r>
              <w:rPr>
                <w:color w:val="000000"/>
                <w:kern w:val="0"/>
                <w:sz w:val="24"/>
                <w:szCs w:val="24"/>
              </w:rPr>
              <w:t>132</w:t>
            </w:r>
          </w:p>
        </w:tc>
        <w:tc>
          <w:tcPr>
            <w:tcW w:w="990" w:type="dxa"/>
            <w:tcBorders>
              <w:top w:val="nil"/>
              <w:left w:val="nil"/>
              <w:bottom w:val="single" w:color="000000" w:sz="8" w:space="0"/>
              <w:right w:val="single" w:color="000000" w:sz="8" w:space="0"/>
            </w:tcBorders>
            <w:noWrap w:val="0"/>
            <w:vAlign w:val="center"/>
          </w:tcPr>
          <w:p w14:paraId="03E8803D">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5E9766D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服务工具要求</w:t>
            </w:r>
          </w:p>
        </w:tc>
        <w:tc>
          <w:tcPr>
            <w:tcW w:w="1396" w:type="dxa"/>
            <w:tcBorders>
              <w:top w:val="nil"/>
              <w:left w:val="nil"/>
              <w:bottom w:val="single" w:color="000000" w:sz="8" w:space="0"/>
              <w:right w:val="single" w:color="000000" w:sz="8" w:space="0"/>
            </w:tcBorders>
            <w:noWrap w:val="0"/>
            <w:vAlign w:val="center"/>
          </w:tcPr>
          <w:p w14:paraId="47BC66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★工具要求</w:t>
            </w:r>
          </w:p>
        </w:tc>
        <w:tc>
          <w:tcPr>
            <w:tcW w:w="4253" w:type="dxa"/>
            <w:tcBorders>
              <w:top w:val="nil"/>
              <w:left w:val="nil"/>
              <w:bottom w:val="single" w:color="000000" w:sz="8" w:space="0"/>
              <w:right w:val="single" w:color="000000" w:sz="8" w:space="0"/>
            </w:tcBorders>
            <w:noWrap w:val="0"/>
            <w:vAlign w:val="center"/>
          </w:tcPr>
          <w:p w14:paraId="7754C661">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供应商提供设置服务器硬件、辅助操作系统安装等功能的辅助工具和管理软件。且随附软件应具有合法授权或版权。</w:t>
            </w:r>
          </w:p>
        </w:tc>
      </w:tr>
      <w:tr w14:paraId="03231983">
        <w:tblPrEx>
          <w:tblCellMar>
            <w:top w:w="0" w:type="dxa"/>
            <w:left w:w="108" w:type="dxa"/>
            <w:bottom w:w="0" w:type="dxa"/>
            <w:right w:w="108" w:type="dxa"/>
          </w:tblCellMar>
        </w:tblPrEx>
        <w:trPr>
          <w:trHeight w:val="2470" w:hRule="atLeast"/>
        </w:trPr>
        <w:tc>
          <w:tcPr>
            <w:tcW w:w="698" w:type="dxa"/>
            <w:tcBorders>
              <w:top w:val="nil"/>
              <w:left w:val="single" w:color="000000" w:sz="8" w:space="0"/>
              <w:bottom w:val="single" w:color="000000" w:sz="8" w:space="0"/>
              <w:right w:val="single" w:color="000000" w:sz="8" w:space="0"/>
            </w:tcBorders>
            <w:noWrap w:val="0"/>
            <w:vAlign w:val="center"/>
          </w:tcPr>
          <w:p w14:paraId="30ECB8CF">
            <w:pPr>
              <w:widowControl/>
              <w:jc w:val="center"/>
              <w:rPr>
                <w:rFonts w:hint="eastAsia"/>
                <w:color w:val="000000"/>
                <w:kern w:val="0"/>
                <w:sz w:val="24"/>
                <w:szCs w:val="24"/>
              </w:rPr>
            </w:pPr>
            <w:r>
              <w:rPr>
                <w:color w:val="000000"/>
                <w:kern w:val="0"/>
                <w:sz w:val="24"/>
                <w:szCs w:val="24"/>
              </w:rPr>
              <w:t>133</w:t>
            </w:r>
          </w:p>
        </w:tc>
        <w:tc>
          <w:tcPr>
            <w:tcW w:w="990" w:type="dxa"/>
            <w:tcBorders>
              <w:top w:val="nil"/>
              <w:left w:val="nil"/>
              <w:bottom w:val="single" w:color="000000" w:sz="8" w:space="0"/>
              <w:right w:val="single" w:color="000000" w:sz="8" w:space="0"/>
            </w:tcBorders>
            <w:noWrap w:val="0"/>
            <w:vAlign w:val="center"/>
          </w:tcPr>
          <w:p w14:paraId="7C3C4887">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2D4B7331">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66573A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辅助工具</w:t>
            </w:r>
          </w:p>
        </w:tc>
        <w:tc>
          <w:tcPr>
            <w:tcW w:w="4253" w:type="dxa"/>
            <w:tcBorders>
              <w:top w:val="nil"/>
              <w:left w:val="nil"/>
              <w:bottom w:val="single" w:color="000000" w:sz="8" w:space="0"/>
              <w:right w:val="single" w:color="000000" w:sz="8" w:space="0"/>
            </w:tcBorders>
            <w:noWrap w:val="0"/>
            <w:vAlign w:val="center"/>
          </w:tcPr>
          <w:p w14:paraId="4B03A8D8">
            <w:pPr>
              <w:widowControl/>
              <w:rPr>
                <w:rFonts w:hint="eastAsia" w:ascii="宋体" w:hAnsi="宋体" w:cs="宋体"/>
                <w:color w:val="000000"/>
                <w:kern w:val="0"/>
                <w:sz w:val="24"/>
                <w:szCs w:val="24"/>
              </w:rPr>
            </w:pPr>
            <w:r>
              <w:rPr>
                <w:rFonts w:hint="eastAsia" w:ascii="宋体" w:hAnsi="宋体" w:cs="宋体"/>
                <w:color w:val="000000"/>
                <w:kern w:val="0"/>
                <w:sz w:val="24"/>
                <w:szCs w:val="24"/>
              </w:rPr>
              <w:t>配置同品牌工具软件，具备资源管理、系统管理、性能监控、健康监控、基于网络控制、报警设置功能。支持服务器全方位性能监控</w:t>
            </w:r>
            <w:r>
              <w:rPr>
                <w:color w:val="000000"/>
                <w:kern w:val="0"/>
                <w:sz w:val="24"/>
                <w:szCs w:val="24"/>
              </w:rPr>
              <w:t xml:space="preserve"> </w:t>
            </w:r>
            <w:r>
              <w:rPr>
                <w:rFonts w:hint="eastAsia" w:ascii="宋体" w:hAnsi="宋体" w:cs="宋体"/>
                <w:color w:val="000000"/>
                <w:kern w:val="0"/>
                <w:sz w:val="24"/>
                <w:szCs w:val="24"/>
              </w:rPr>
              <w:t>，包括</w:t>
            </w:r>
            <w:r>
              <w:rPr>
                <w:color w:val="000000"/>
                <w:kern w:val="0"/>
                <w:sz w:val="24"/>
                <w:szCs w:val="24"/>
              </w:rPr>
              <w:t xml:space="preserve">CPU </w:t>
            </w:r>
            <w:r>
              <w:rPr>
                <w:rFonts w:hint="eastAsia" w:ascii="宋体" w:hAnsi="宋体" w:cs="宋体"/>
                <w:color w:val="000000"/>
                <w:kern w:val="0"/>
                <w:sz w:val="24"/>
                <w:szCs w:val="24"/>
              </w:rPr>
              <w:t>利用率、</w:t>
            </w:r>
            <w:r>
              <w:rPr>
                <w:color w:val="000000"/>
                <w:kern w:val="0"/>
                <w:sz w:val="24"/>
                <w:szCs w:val="24"/>
              </w:rPr>
              <w:t>CPU</w:t>
            </w:r>
            <w:r>
              <w:rPr>
                <w:rFonts w:hint="eastAsia" w:ascii="宋体" w:hAnsi="宋体" w:cs="宋体"/>
                <w:color w:val="000000"/>
                <w:kern w:val="0"/>
                <w:sz w:val="24"/>
                <w:szCs w:val="24"/>
              </w:rPr>
              <w:t>温度、内存使用率、</w:t>
            </w:r>
            <w:r>
              <w:rPr>
                <w:color w:val="000000"/>
                <w:kern w:val="0"/>
                <w:sz w:val="24"/>
                <w:szCs w:val="24"/>
              </w:rPr>
              <w:t>SWAP</w:t>
            </w:r>
            <w:r>
              <w:rPr>
                <w:rFonts w:hint="eastAsia" w:ascii="宋体" w:hAnsi="宋体" w:cs="宋体"/>
                <w:color w:val="000000"/>
                <w:kern w:val="0"/>
                <w:sz w:val="24"/>
                <w:szCs w:val="24"/>
              </w:rPr>
              <w:t>使用率，内存及</w:t>
            </w:r>
            <w:r>
              <w:rPr>
                <w:color w:val="000000"/>
                <w:kern w:val="0"/>
                <w:sz w:val="24"/>
                <w:szCs w:val="24"/>
              </w:rPr>
              <w:t>SWAP</w:t>
            </w:r>
            <w:r>
              <w:rPr>
                <w:rFonts w:hint="eastAsia" w:ascii="宋体" w:hAnsi="宋体" w:cs="宋体"/>
                <w:color w:val="000000"/>
                <w:kern w:val="0"/>
                <w:sz w:val="24"/>
                <w:szCs w:val="24"/>
              </w:rPr>
              <w:t>使用明细；</w:t>
            </w:r>
            <w:r>
              <w:rPr>
                <w:color w:val="000000"/>
                <w:kern w:val="0"/>
                <w:sz w:val="24"/>
                <w:szCs w:val="24"/>
              </w:rPr>
              <w:t>TCP</w:t>
            </w:r>
            <w:r>
              <w:rPr>
                <w:rFonts w:hint="eastAsia" w:ascii="宋体" w:hAnsi="宋体" w:cs="宋体"/>
                <w:color w:val="000000"/>
                <w:kern w:val="0"/>
                <w:sz w:val="24"/>
                <w:szCs w:val="24"/>
              </w:rPr>
              <w:t>重传率及套接字个数；</w:t>
            </w:r>
            <w:r>
              <w:rPr>
                <w:color w:val="000000"/>
                <w:kern w:val="0"/>
                <w:sz w:val="24"/>
                <w:szCs w:val="24"/>
              </w:rPr>
              <w:t>UDP</w:t>
            </w:r>
            <w:r>
              <w:rPr>
                <w:rFonts w:hint="eastAsia" w:ascii="宋体" w:hAnsi="宋体" w:cs="宋体"/>
                <w:color w:val="000000"/>
                <w:kern w:val="0"/>
                <w:sz w:val="24"/>
                <w:szCs w:val="24"/>
              </w:rPr>
              <w:t>连接数；文件句柄使用率及文件句柄数；硬盘读写次数及读写时速率；出入风口温度；风扇转速及风扇占空比；分区使用率及分区未使用量；网络发送速率、接收速率等，运行时长、系统进程数等。</w:t>
            </w:r>
          </w:p>
        </w:tc>
      </w:tr>
      <w:tr w14:paraId="5FBE4F90">
        <w:tblPrEx>
          <w:tblCellMar>
            <w:top w:w="0" w:type="dxa"/>
            <w:left w:w="108" w:type="dxa"/>
            <w:bottom w:w="0" w:type="dxa"/>
            <w:right w:w="108" w:type="dxa"/>
          </w:tblCellMar>
        </w:tblPrEx>
        <w:trPr>
          <w:trHeight w:val="910" w:hRule="atLeast"/>
        </w:trPr>
        <w:tc>
          <w:tcPr>
            <w:tcW w:w="698" w:type="dxa"/>
            <w:tcBorders>
              <w:top w:val="nil"/>
              <w:left w:val="single" w:color="000000" w:sz="8" w:space="0"/>
              <w:bottom w:val="single" w:color="000000" w:sz="8" w:space="0"/>
              <w:right w:val="single" w:color="000000" w:sz="8" w:space="0"/>
            </w:tcBorders>
            <w:noWrap w:val="0"/>
            <w:vAlign w:val="center"/>
          </w:tcPr>
          <w:p w14:paraId="7FF596E6">
            <w:pPr>
              <w:widowControl/>
              <w:jc w:val="center"/>
              <w:rPr>
                <w:rFonts w:hint="eastAsia"/>
                <w:color w:val="000000"/>
                <w:kern w:val="0"/>
                <w:sz w:val="24"/>
                <w:szCs w:val="24"/>
              </w:rPr>
            </w:pPr>
            <w:r>
              <w:rPr>
                <w:color w:val="000000"/>
                <w:kern w:val="0"/>
                <w:sz w:val="24"/>
                <w:szCs w:val="24"/>
              </w:rPr>
              <w:t>134</w:t>
            </w:r>
          </w:p>
        </w:tc>
        <w:tc>
          <w:tcPr>
            <w:tcW w:w="990" w:type="dxa"/>
            <w:tcBorders>
              <w:top w:val="nil"/>
              <w:left w:val="nil"/>
              <w:bottom w:val="single" w:color="000000" w:sz="8" w:space="0"/>
              <w:right w:val="single" w:color="000000" w:sz="8" w:space="0"/>
            </w:tcBorders>
            <w:noWrap w:val="0"/>
            <w:vAlign w:val="center"/>
          </w:tcPr>
          <w:p w14:paraId="77203024">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222A8F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2582B0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★驱动安装升级指引</w:t>
            </w:r>
          </w:p>
        </w:tc>
        <w:tc>
          <w:tcPr>
            <w:tcW w:w="4253" w:type="dxa"/>
            <w:tcBorders>
              <w:top w:val="nil"/>
              <w:left w:val="nil"/>
              <w:bottom w:val="single" w:color="000000" w:sz="8" w:space="0"/>
              <w:right w:val="single" w:color="000000" w:sz="8" w:space="0"/>
            </w:tcBorders>
            <w:noWrap w:val="0"/>
            <w:vAlign w:val="center"/>
          </w:tcPr>
          <w:p w14:paraId="7346804D">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供应商提供出厂安装的配件所需的驱动程序，形式包括但不限于驱动光盘、驱动下载链接等。其他配件应提供指引。</w:t>
            </w:r>
          </w:p>
        </w:tc>
      </w:tr>
      <w:tr w14:paraId="4FFAF03D">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3422A6F8">
            <w:pPr>
              <w:widowControl/>
              <w:jc w:val="center"/>
              <w:rPr>
                <w:rFonts w:hint="eastAsia"/>
                <w:color w:val="000000"/>
                <w:kern w:val="0"/>
                <w:sz w:val="24"/>
                <w:szCs w:val="24"/>
              </w:rPr>
            </w:pPr>
            <w:r>
              <w:rPr>
                <w:color w:val="000000"/>
                <w:kern w:val="0"/>
                <w:sz w:val="24"/>
                <w:szCs w:val="24"/>
              </w:rPr>
              <w:t>135</w:t>
            </w:r>
          </w:p>
        </w:tc>
        <w:tc>
          <w:tcPr>
            <w:tcW w:w="990" w:type="dxa"/>
            <w:tcBorders>
              <w:top w:val="nil"/>
              <w:left w:val="nil"/>
              <w:bottom w:val="single" w:color="000000" w:sz="8" w:space="0"/>
              <w:right w:val="single" w:color="000000" w:sz="8" w:space="0"/>
            </w:tcBorders>
            <w:noWrap w:val="0"/>
            <w:vAlign w:val="center"/>
          </w:tcPr>
          <w:p w14:paraId="612B3B2C">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37FFE8DE">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830AFF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随机附开盖工具</w:t>
            </w:r>
          </w:p>
        </w:tc>
        <w:tc>
          <w:tcPr>
            <w:tcW w:w="4253" w:type="dxa"/>
            <w:tcBorders>
              <w:top w:val="nil"/>
              <w:left w:val="nil"/>
              <w:bottom w:val="single" w:color="000000" w:sz="8" w:space="0"/>
              <w:right w:val="single" w:color="000000" w:sz="8" w:space="0"/>
            </w:tcBorders>
            <w:noWrap w:val="0"/>
            <w:vAlign w:val="center"/>
          </w:tcPr>
          <w:p w14:paraId="2178B19E">
            <w:pPr>
              <w:widowControl/>
              <w:rPr>
                <w:rFonts w:hint="eastAsia" w:ascii="宋体" w:hAnsi="宋体" w:cs="宋体"/>
                <w:color w:val="000000"/>
                <w:kern w:val="0"/>
                <w:sz w:val="24"/>
                <w:szCs w:val="24"/>
              </w:rPr>
            </w:pPr>
            <w:r>
              <w:rPr>
                <w:rFonts w:hint="eastAsia" w:ascii="宋体" w:hAnsi="宋体" w:cs="宋体"/>
                <w:color w:val="000000"/>
                <w:kern w:val="0"/>
                <w:sz w:val="24"/>
                <w:szCs w:val="24"/>
              </w:rPr>
              <w:t>随服务器打包提供开机箱工具</w:t>
            </w:r>
          </w:p>
        </w:tc>
      </w:tr>
      <w:tr w14:paraId="27D71D02">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3C0456FC">
            <w:pPr>
              <w:widowControl/>
              <w:jc w:val="center"/>
              <w:rPr>
                <w:rFonts w:hint="eastAsia"/>
                <w:color w:val="000000"/>
                <w:kern w:val="0"/>
                <w:sz w:val="24"/>
                <w:szCs w:val="24"/>
              </w:rPr>
            </w:pPr>
            <w:r>
              <w:rPr>
                <w:color w:val="000000"/>
                <w:kern w:val="0"/>
                <w:sz w:val="24"/>
                <w:szCs w:val="24"/>
              </w:rPr>
              <w:t>136</w:t>
            </w:r>
          </w:p>
        </w:tc>
        <w:tc>
          <w:tcPr>
            <w:tcW w:w="990" w:type="dxa"/>
            <w:tcBorders>
              <w:top w:val="nil"/>
              <w:left w:val="nil"/>
              <w:bottom w:val="single" w:color="000000" w:sz="8" w:space="0"/>
              <w:right w:val="single" w:color="000000" w:sz="8" w:space="0"/>
            </w:tcBorders>
            <w:noWrap w:val="0"/>
            <w:vAlign w:val="center"/>
          </w:tcPr>
          <w:p w14:paraId="59520326">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DE9161A">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B4C7E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代码迁移工具</w:t>
            </w:r>
          </w:p>
        </w:tc>
        <w:tc>
          <w:tcPr>
            <w:tcW w:w="4253" w:type="dxa"/>
            <w:tcBorders>
              <w:top w:val="nil"/>
              <w:left w:val="nil"/>
              <w:bottom w:val="single" w:color="000000" w:sz="8" w:space="0"/>
              <w:right w:val="single" w:color="000000" w:sz="8" w:space="0"/>
            </w:tcBorders>
            <w:noWrap w:val="0"/>
            <w:vAlign w:val="center"/>
          </w:tcPr>
          <w:p w14:paraId="23E56BCA">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5A54F01E">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E91334A">
            <w:pPr>
              <w:widowControl/>
              <w:jc w:val="center"/>
              <w:rPr>
                <w:rFonts w:hint="eastAsia"/>
                <w:color w:val="000000"/>
                <w:kern w:val="0"/>
                <w:sz w:val="24"/>
                <w:szCs w:val="24"/>
              </w:rPr>
            </w:pPr>
            <w:r>
              <w:rPr>
                <w:color w:val="000000"/>
                <w:kern w:val="0"/>
                <w:sz w:val="24"/>
                <w:szCs w:val="24"/>
              </w:rPr>
              <w:t>137</w:t>
            </w:r>
          </w:p>
        </w:tc>
        <w:tc>
          <w:tcPr>
            <w:tcW w:w="990" w:type="dxa"/>
            <w:tcBorders>
              <w:top w:val="nil"/>
              <w:left w:val="nil"/>
              <w:bottom w:val="single" w:color="000000" w:sz="8" w:space="0"/>
              <w:right w:val="single" w:color="000000" w:sz="8" w:space="0"/>
            </w:tcBorders>
            <w:noWrap w:val="0"/>
            <w:vAlign w:val="center"/>
          </w:tcPr>
          <w:p w14:paraId="7C22E968">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B8426A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BD7837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性能分析工具</w:t>
            </w:r>
          </w:p>
        </w:tc>
        <w:tc>
          <w:tcPr>
            <w:tcW w:w="4253" w:type="dxa"/>
            <w:tcBorders>
              <w:top w:val="nil"/>
              <w:left w:val="nil"/>
              <w:bottom w:val="single" w:color="000000" w:sz="8" w:space="0"/>
              <w:right w:val="single" w:color="000000" w:sz="8" w:space="0"/>
            </w:tcBorders>
            <w:noWrap w:val="0"/>
            <w:vAlign w:val="center"/>
          </w:tcPr>
          <w:p w14:paraId="1BD03ECE">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FA49AFC">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086A9D3E">
            <w:pPr>
              <w:widowControl/>
              <w:jc w:val="center"/>
              <w:rPr>
                <w:rFonts w:hint="eastAsia"/>
                <w:color w:val="000000"/>
                <w:kern w:val="0"/>
                <w:sz w:val="24"/>
                <w:szCs w:val="24"/>
              </w:rPr>
            </w:pPr>
            <w:r>
              <w:rPr>
                <w:color w:val="000000"/>
                <w:kern w:val="0"/>
                <w:sz w:val="24"/>
                <w:szCs w:val="24"/>
              </w:rPr>
              <w:t>138</w:t>
            </w:r>
          </w:p>
        </w:tc>
        <w:tc>
          <w:tcPr>
            <w:tcW w:w="990" w:type="dxa"/>
            <w:tcBorders>
              <w:top w:val="nil"/>
              <w:left w:val="nil"/>
              <w:bottom w:val="single" w:color="000000" w:sz="8" w:space="0"/>
              <w:right w:val="single" w:color="000000" w:sz="8" w:space="0"/>
            </w:tcBorders>
            <w:noWrap w:val="0"/>
            <w:vAlign w:val="center"/>
          </w:tcPr>
          <w:p w14:paraId="1CFC5FA0">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19FEC868">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39C14BF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跨架构平台应用兼容</w:t>
            </w:r>
          </w:p>
        </w:tc>
        <w:tc>
          <w:tcPr>
            <w:tcW w:w="4253" w:type="dxa"/>
            <w:tcBorders>
              <w:top w:val="nil"/>
              <w:left w:val="nil"/>
              <w:bottom w:val="single" w:color="000000" w:sz="8" w:space="0"/>
              <w:right w:val="single" w:color="000000" w:sz="8" w:space="0"/>
            </w:tcBorders>
            <w:noWrap w:val="0"/>
            <w:vAlign w:val="center"/>
          </w:tcPr>
          <w:p w14:paraId="3AC2F870">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6E9BD04B">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75A3CD51">
            <w:pPr>
              <w:widowControl/>
              <w:jc w:val="center"/>
              <w:rPr>
                <w:rFonts w:hint="eastAsia"/>
                <w:color w:val="000000"/>
                <w:kern w:val="0"/>
                <w:sz w:val="24"/>
                <w:szCs w:val="24"/>
              </w:rPr>
            </w:pPr>
            <w:r>
              <w:rPr>
                <w:color w:val="000000"/>
                <w:kern w:val="0"/>
                <w:sz w:val="24"/>
                <w:szCs w:val="24"/>
              </w:rPr>
              <w:t>139</w:t>
            </w:r>
          </w:p>
        </w:tc>
        <w:tc>
          <w:tcPr>
            <w:tcW w:w="990" w:type="dxa"/>
            <w:tcBorders>
              <w:top w:val="nil"/>
              <w:left w:val="nil"/>
              <w:bottom w:val="single" w:color="000000" w:sz="8" w:space="0"/>
              <w:right w:val="single" w:color="000000" w:sz="8" w:space="0"/>
            </w:tcBorders>
            <w:noWrap w:val="0"/>
            <w:vAlign w:val="center"/>
          </w:tcPr>
          <w:p w14:paraId="71D3C8EA">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F94C48C">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E6B9A2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★管理软件</w:t>
            </w:r>
          </w:p>
        </w:tc>
        <w:tc>
          <w:tcPr>
            <w:tcW w:w="4253" w:type="dxa"/>
            <w:tcBorders>
              <w:top w:val="nil"/>
              <w:left w:val="nil"/>
              <w:bottom w:val="single" w:color="000000" w:sz="8" w:space="0"/>
              <w:right w:val="single" w:color="000000" w:sz="8" w:space="0"/>
            </w:tcBorders>
            <w:noWrap w:val="0"/>
            <w:vAlign w:val="center"/>
          </w:tcPr>
          <w:p w14:paraId="194A2C77">
            <w:pPr>
              <w:widowControl/>
              <w:rPr>
                <w:rFonts w:hint="eastAsia" w:ascii="宋体" w:hAnsi="宋体" w:cs="宋体"/>
                <w:color w:val="000000"/>
                <w:kern w:val="0"/>
                <w:sz w:val="24"/>
                <w:szCs w:val="24"/>
              </w:rPr>
            </w:pPr>
            <w:r>
              <w:rPr>
                <w:rFonts w:hint="eastAsia" w:ascii="宋体" w:hAnsi="宋体" w:cs="宋体"/>
                <w:color w:val="000000"/>
                <w:kern w:val="0"/>
                <w:sz w:val="24"/>
                <w:szCs w:val="24"/>
              </w:rPr>
              <w:t>配置同品牌服务器管理软件</w:t>
            </w:r>
          </w:p>
        </w:tc>
      </w:tr>
      <w:tr w14:paraId="124C5142">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78A06C6D">
            <w:pPr>
              <w:widowControl/>
              <w:jc w:val="center"/>
              <w:rPr>
                <w:rFonts w:hint="eastAsia"/>
                <w:color w:val="000000"/>
                <w:kern w:val="0"/>
                <w:sz w:val="24"/>
                <w:szCs w:val="24"/>
              </w:rPr>
            </w:pPr>
            <w:r>
              <w:rPr>
                <w:color w:val="000000"/>
                <w:kern w:val="0"/>
                <w:sz w:val="24"/>
                <w:szCs w:val="24"/>
              </w:rPr>
              <w:t>140</w:t>
            </w:r>
          </w:p>
        </w:tc>
        <w:tc>
          <w:tcPr>
            <w:tcW w:w="990" w:type="dxa"/>
            <w:tcBorders>
              <w:top w:val="nil"/>
              <w:left w:val="nil"/>
              <w:bottom w:val="single" w:color="000000" w:sz="8" w:space="0"/>
              <w:right w:val="single" w:color="000000" w:sz="8" w:space="0"/>
            </w:tcBorders>
            <w:noWrap w:val="0"/>
            <w:vAlign w:val="center"/>
          </w:tcPr>
          <w:p w14:paraId="24830D29">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3CD66BE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增值服务</w:t>
            </w:r>
          </w:p>
        </w:tc>
        <w:tc>
          <w:tcPr>
            <w:tcW w:w="1396" w:type="dxa"/>
            <w:tcBorders>
              <w:top w:val="nil"/>
              <w:left w:val="nil"/>
              <w:bottom w:val="single" w:color="000000" w:sz="8" w:space="0"/>
              <w:right w:val="single" w:color="000000" w:sz="8" w:space="0"/>
            </w:tcBorders>
            <w:noWrap w:val="0"/>
            <w:vAlign w:val="center"/>
          </w:tcPr>
          <w:p w14:paraId="312E5FD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★厂家升级产品软件与扩容服务</w:t>
            </w:r>
          </w:p>
        </w:tc>
        <w:tc>
          <w:tcPr>
            <w:tcW w:w="4253" w:type="dxa"/>
            <w:tcBorders>
              <w:top w:val="nil"/>
              <w:left w:val="nil"/>
              <w:bottom w:val="single" w:color="000000" w:sz="8" w:space="0"/>
              <w:right w:val="single" w:color="000000" w:sz="8" w:space="0"/>
            </w:tcBorders>
            <w:noWrap w:val="0"/>
            <w:vAlign w:val="center"/>
          </w:tcPr>
          <w:p w14:paraId="3070E843">
            <w:pPr>
              <w:widowControl/>
              <w:rPr>
                <w:rFonts w:hint="eastAsia" w:ascii="宋体" w:hAnsi="宋体" w:cs="宋体"/>
                <w:color w:val="000000"/>
                <w:kern w:val="0"/>
                <w:sz w:val="24"/>
                <w:szCs w:val="24"/>
              </w:rPr>
            </w:pPr>
            <w:r>
              <w:rPr>
                <w:rFonts w:hint="eastAsia" w:ascii="宋体" w:hAnsi="宋体" w:cs="宋体"/>
                <w:color w:val="000000"/>
                <w:kern w:val="0"/>
                <w:sz w:val="24"/>
                <w:szCs w:val="24"/>
              </w:rPr>
              <w:t>提供设备原厂商部件微码升级服务或者设备扩容服务</w:t>
            </w:r>
          </w:p>
        </w:tc>
      </w:tr>
      <w:tr w14:paraId="1FB19D15">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2E30AE10">
            <w:pPr>
              <w:widowControl/>
              <w:jc w:val="center"/>
              <w:rPr>
                <w:rFonts w:hint="eastAsia"/>
                <w:color w:val="000000"/>
                <w:kern w:val="0"/>
                <w:sz w:val="24"/>
                <w:szCs w:val="24"/>
              </w:rPr>
            </w:pPr>
            <w:r>
              <w:rPr>
                <w:color w:val="000000"/>
                <w:kern w:val="0"/>
                <w:sz w:val="24"/>
                <w:szCs w:val="24"/>
              </w:rPr>
              <w:t>141</w:t>
            </w:r>
          </w:p>
        </w:tc>
        <w:tc>
          <w:tcPr>
            <w:tcW w:w="990" w:type="dxa"/>
            <w:tcBorders>
              <w:top w:val="nil"/>
              <w:left w:val="nil"/>
              <w:bottom w:val="single" w:color="000000" w:sz="8" w:space="0"/>
              <w:right w:val="single" w:color="000000" w:sz="8" w:space="0"/>
            </w:tcBorders>
            <w:noWrap w:val="0"/>
            <w:vAlign w:val="center"/>
          </w:tcPr>
          <w:p w14:paraId="0007126A">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08D0F2B6">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01074A0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服务保障升级</w:t>
            </w:r>
          </w:p>
        </w:tc>
        <w:tc>
          <w:tcPr>
            <w:tcW w:w="4253" w:type="dxa"/>
            <w:tcBorders>
              <w:top w:val="nil"/>
              <w:left w:val="nil"/>
              <w:bottom w:val="single" w:color="000000" w:sz="8" w:space="0"/>
              <w:right w:val="single" w:color="000000" w:sz="8" w:space="0"/>
            </w:tcBorders>
            <w:noWrap w:val="0"/>
            <w:vAlign w:val="center"/>
          </w:tcPr>
          <w:p w14:paraId="4FC5C17E">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供应商有偿提供远程技术支持、软件授权服务、备件更换服务、现场支承服务</w:t>
            </w:r>
          </w:p>
        </w:tc>
      </w:tr>
      <w:tr w14:paraId="10B1AD59">
        <w:tblPrEx>
          <w:tblCellMar>
            <w:top w:w="0" w:type="dxa"/>
            <w:left w:w="108" w:type="dxa"/>
            <w:bottom w:w="0" w:type="dxa"/>
            <w:right w:w="108" w:type="dxa"/>
          </w:tblCellMar>
        </w:tblPrEx>
        <w:trPr>
          <w:trHeight w:val="320" w:hRule="atLeast"/>
        </w:trPr>
        <w:tc>
          <w:tcPr>
            <w:tcW w:w="698" w:type="dxa"/>
            <w:tcBorders>
              <w:top w:val="nil"/>
              <w:left w:val="single" w:color="000000" w:sz="8" w:space="0"/>
              <w:bottom w:val="single" w:color="000000" w:sz="8" w:space="0"/>
              <w:right w:val="single" w:color="000000" w:sz="8" w:space="0"/>
            </w:tcBorders>
            <w:noWrap w:val="0"/>
            <w:vAlign w:val="center"/>
          </w:tcPr>
          <w:p w14:paraId="11F1E4B6">
            <w:pPr>
              <w:widowControl/>
              <w:jc w:val="center"/>
              <w:rPr>
                <w:rFonts w:hint="eastAsia"/>
                <w:color w:val="000000"/>
                <w:kern w:val="0"/>
                <w:sz w:val="24"/>
                <w:szCs w:val="24"/>
              </w:rPr>
            </w:pPr>
            <w:r>
              <w:rPr>
                <w:color w:val="000000"/>
                <w:kern w:val="0"/>
                <w:sz w:val="24"/>
                <w:szCs w:val="24"/>
              </w:rPr>
              <w:t>142</w:t>
            </w:r>
          </w:p>
        </w:tc>
        <w:tc>
          <w:tcPr>
            <w:tcW w:w="990" w:type="dxa"/>
            <w:tcBorders>
              <w:top w:val="nil"/>
              <w:left w:val="nil"/>
              <w:bottom w:val="single" w:color="000000" w:sz="8" w:space="0"/>
              <w:right w:val="single" w:color="000000" w:sz="8" w:space="0"/>
            </w:tcBorders>
            <w:noWrap w:val="0"/>
            <w:vAlign w:val="center"/>
          </w:tcPr>
          <w:p w14:paraId="7B1923E2">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5F19609B">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55C1C0A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★提供上门服务</w:t>
            </w:r>
          </w:p>
        </w:tc>
        <w:tc>
          <w:tcPr>
            <w:tcW w:w="4253" w:type="dxa"/>
            <w:tcBorders>
              <w:top w:val="nil"/>
              <w:left w:val="nil"/>
              <w:bottom w:val="single" w:color="000000" w:sz="8" w:space="0"/>
              <w:right w:val="single" w:color="000000" w:sz="8" w:space="0"/>
            </w:tcBorders>
            <w:noWrap w:val="0"/>
            <w:vAlign w:val="center"/>
          </w:tcPr>
          <w:p w14:paraId="472CB6DF">
            <w:pPr>
              <w:widowControl/>
              <w:rPr>
                <w:rFonts w:hint="eastAsia" w:ascii="宋体" w:hAnsi="宋体" w:cs="宋体"/>
                <w:color w:val="000000"/>
                <w:kern w:val="0"/>
                <w:sz w:val="24"/>
                <w:szCs w:val="24"/>
              </w:rPr>
            </w:pPr>
            <w:r>
              <w:rPr>
                <w:rFonts w:hint="eastAsia" w:ascii="宋体" w:hAnsi="宋体" w:cs="宋体"/>
                <w:color w:val="000000"/>
                <w:kern w:val="0"/>
                <w:sz w:val="24"/>
                <w:szCs w:val="24"/>
              </w:rPr>
              <w:t>供应商具备提供上门服务的能力</w:t>
            </w:r>
          </w:p>
        </w:tc>
      </w:tr>
      <w:tr w14:paraId="232FAAF7">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33329FFD">
            <w:pPr>
              <w:widowControl/>
              <w:jc w:val="center"/>
              <w:rPr>
                <w:rFonts w:hint="eastAsia"/>
                <w:color w:val="000000"/>
                <w:kern w:val="0"/>
                <w:sz w:val="24"/>
                <w:szCs w:val="24"/>
              </w:rPr>
            </w:pPr>
            <w:r>
              <w:rPr>
                <w:color w:val="000000"/>
                <w:kern w:val="0"/>
                <w:sz w:val="24"/>
                <w:szCs w:val="24"/>
              </w:rPr>
              <w:t>143</w:t>
            </w:r>
          </w:p>
        </w:tc>
        <w:tc>
          <w:tcPr>
            <w:tcW w:w="990" w:type="dxa"/>
            <w:tcBorders>
              <w:top w:val="nil"/>
              <w:left w:val="nil"/>
              <w:bottom w:val="single" w:color="000000" w:sz="8" w:space="0"/>
              <w:right w:val="single" w:color="000000" w:sz="8" w:space="0"/>
            </w:tcBorders>
            <w:noWrap w:val="0"/>
            <w:vAlign w:val="center"/>
          </w:tcPr>
          <w:p w14:paraId="6B326A8F">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49672D93">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F91D3B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业务场景性能优化服务及整体架构升级服务</w:t>
            </w:r>
          </w:p>
        </w:tc>
        <w:tc>
          <w:tcPr>
            <w:tcW w:w="4253" w:type="dxa"/>
            <w:tcBorders>
              <w:top w:val="nil"/>
              <w:left w:val="nil"/>
              <w:bottom w:val="single" w:color="000000" w:sz="8" w:space="0"/>
              <w:right w:val="single" w:color="000000" w:sz="8" w:space="0"/>
            </w:tcBorders>
            <w:noWrap w:val="0"/>
            <w:vAlign w:val="center"/>
          </w:tcPr>
          <w:p w14:paraId="46C3A936">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无</w:t>
            </w:r>
          </w:p>
        </w:tc>
      </w:tr>
      <w:tr w14:paraId="72C3FA00">
        <w:tblPrEx>
          <w:tblCellMar>
            <w:top w:w="0" w:type="dxa"/>
            <w:left w:w="108" w:type="dxa"/>
            <w:bottom w:w="0" w:type="dxa"/>
            <w:right w:w="108" w:type="dxa"/>
          </w:tblCellMar>
        </w:tblPrEx>
        <w:trPr>
          <w:trHeight w:val="910" w:hRule="atLeast"/>
        </w:trPr>
        <w:tc>
          <w:tcPr>
            <w:tcW w:w="698" w:type="dxa"/>
            <w:tcBorders>
              <w:top w:val="nil"/>
              <w:left w:val="single" w:color="000000" w:sz="8" w:space="0"/>
              <w:bottom w:val="single" w:color="000000" w:sz="8" w:space="0"/>
              <w:right w:val="single" w:color="000000" w:sz="8" w:space="0"/>
            </w:tcBorders>
            <w:noWrap w:val="0"/>
            <w:vAlign w:val="center"/>
          </w:tcPr>
          <w:p w14:paraId="4B814088">
            <w:pPr>
              <w:widowControl/>
              <w:jc w:val="center"/>
              <w:rPr>
                <w:rFonts w:hint="eastAsia"/>
                <w:color w:val="000000"/>
                <w:kern w:val="0"/>
                <w:sz w:val="24"/>
                <w:szCs w:val="24"/>
              </w:rPr>
            </w:pPr>
            <w:r>
              <w:rPr>
                <w:color w:val="000000"/>
                <w:kern w:val="0"/>
                <w:sz w:val="24"/>
                <w:szCs w:val="24"/>
              </w:rPr>
              <w:t>144</w:t>
            </w:r>
          </w:p>
        </w:tc>
        <w:tc>
          <w:tcPr>
            <w:tcW w:w="990" w:type="dxa"/>
            <w:tcBorders>
              <w:top w:val="nil"/>
              <w:left w:val="nil"/>
              <w:bottom w:val="single" w:color="000000" w:sz="8" w:space="0"/>
              <w:right w:val="single" w:color="000000" w:sz="8" w:space="0"/>
            </w:tcBorders>
            <w:noWrap w:val="0"/>
            <w:vAlign w:val="center"/>
          </w:tcPr>
          <w:p w14:paraId="53F1489C">
            <w:pPr>
              <w:widowControl/>
              <w:jc w:val="center"/>
              <w:rPr>
                <w:rFonts w:ascii="宋体" w:hAnsi="宋体" w:cs="宋体"/>
                <w:color w:val="000000"/>
                <w:kern w:val="0"/>
                <w:sz w:val="24"/>
                <w:szCs w:val="24"/>
              </w:rPr>
            </w:pPr>
            <w:r>
              <w:rPr>
                <w:rFonts w:hint="eastAsia" w:ascii="宋体" w:hAnsi="宋体" w:cs="宋体"/>
                <w:color w:val="000000"/>
                <w:kern w:val="0"/>
                <w:sz w:val="24"/>
                <w:szCs w:val="24"/>
              </w:rPr>
              <w:t>供保要求</w:t>
            </w:r>
          </w:p>
        </w:tc>
        <w:tc>
          <w:tcPr>
            <w:tcW w:w="1017" w:type="dxa"/>
            <w:vMerge w:val="restart"/>
            <w:tcBorders>
              <w:top w:val="nil"/>
              <w:left w:val="single" w:color="000000" w:sz="8" w:space="0"/>
              <w:bottom w:val="single" w:color="000000" w:sz="8" w:space="0"/>
              <w:right w:val="single" w:color="000000" w:sz="8" w:space="0"/>
            </w:tcBorders>
            <w:noWrap w:val="0"/>
            <w:vAlign w:val="center"/>
          </w:tcPr>
          <w:p w14:paraId="10FDE4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供应链质量</w:t>
            </w:r>
          </w:p>
        </w:tc>
        <w:tc>
          <w:tcPr>
            <w:tcW w:w="1396" w:type="dxa"/>
            <w:tcBorders>
              <w:top w:val="nil"/>
              <w:left w:val="nil"/>
              <w:bottom w:val="single" w:color="000000" w:sz="8" w:space="0"/>
              <w:right w:val="single" w:color="000000" w:sz="8" w:space="0"/>
            </w:tcBorders>
            <w:noWrap w:val="0"/>
            <w:vAlign w:val="center"/>
          </w:tcPr>
          <w:p w14:paraId="2D4899E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★抗干扰性</w:t>
            </w:r>
          </w:p>
        </w:tc>
        <w:tc>
          <w:tcPr>
            <w:tcW w:w="4253" w:type="dxa"/>
            <w:tcBorders>
              <w:top w:val="nil"/>
              <w:left w:val="nil"/>
              <w:bottom w:val="single" w:color="000000" w:sz="8" w:space="0"/>
              <w:right w:val="single" w:color="000000" w:sz="8" w:space="0"/>
            </w:tcBorders>
            <w:noWrap w:val="0"/>
            <w:vAlign w:val="center"/>
          </w:tcPr>
          <w:p w14:paraId="75ACCD4A">
            <w:pPr>
              <w:widowControl/>
              <w:rPr>
                <w:rFonts w:hint="eastAsia" w:ascii="宋体" w:hAnsi="宋体" w:cs="宋体"/>
                <w:color w:val="000000"/>
                <w:kern w:val="0"/>
                <w:sz w:val="24"/>
                <w:szCs w:val="24"/>
              </w:rPr>
            </w:pPr>
            <w:r>
              <w:rPr>
                <w:rFonts w:hint="eastAsia" w:ascii="宋体" w:hAnsi="宋体" w:cs="宋体"/>
                <w:color w:val="000000"/>
                <w:kern w:val="0"/>
                <w:sz w:val="24"/>
                <w:szCs w:val="24"/>
              </w:rPr>
              <w:t>当产品部件出现供应风险时，应通知校方并提供风险应对方案确保产品的服务保障，必要时应停止相关受影响产品的销售</w:t>
            </w:r>
          </w:p>
        </w:tc>
      </w:tr>
      <w:tr w14:paraId="50870666">
        <w:tblPrEx>
          <w:tblCellMar>
            <w:top w:w="0" w:type="dxa"/>
            <w:left w:w="108" w:type="dxa"/>
            <w:bottom w:w="0" w:type="dxa"/>
            <w:right w:w="108" w:type="dxa"/>
          </w:tblCellMar>
        </w:tblPrEx>
        <w:trPr>
          <w:trHeight w:val="610" w:hRule="atLeast"/>
        </w:trPr>
        <w:tc>
          <w:tcPr>
            <w:tcW w:w="698" w:type="dxa"/>
            <w:tcBorders>
              <w:top w:val="nil"/>
              <w:left w:val="single" w:color="000000" w:sz="8" w:space="0"/>
              <w:bottom w:val="single" w:color="000000" w:sz="8" w:space="0"/>
              <w:right w:val="single" w:color="000000" w:sz="8" w:space="0"/>
            </w:tcBorders>
            <w:noWrap w:val="0"/>
            <w:vAlign w:val="center"/>
          </w:tcPr>
          <w:p w14:paraId="51CAB71E">
            <w:pPr>
              <w:widowControl/>
              <w:jc w:val="center"/>
              <w:rPr>
                <w:rFonts w:hint="eastAsia"/>
                <w:color w:val="000000"/>
                <w:kern w:val="0"/>
                <w:sz w:val="24"/>
                <w:szCs w:val="24"/>
              </w:rPr>
            </w:pPr>
            <w:r>
              <w:rPr>
                <w:color w:val="000000"/>
                <w:kern w:val="0"/>
                <w:sz w:val="24"/>
                <w:szCs w:val="24"/>
              </w:rPr>
              <w:t>145</w:t>
            </w:r>
          </w:p>
        </w:tc>
        <w:tc>
          <w:tcPr>
            <w:tcW w:w="990" w:type="dxa"/>
            <w:tcBorders>
              <w:top w:val="nil"/>
              <w:left w:val="nil"/>
              <w:bottom w:val="single" w:color="000000" w:sz="8" w:space="0"/>
              <w:right w:val="single" w:color="000000" w:sz="8" w:space="0"/>
            </w:tcBorders>
            <w:noWrap w:val="0"/>
            <w:vAlign w:val="center"/>
          </w:tcPr>
          <w:p w14:paraId="1B36EC70">
            <w:pPr>
              <w:widowControl/>
              <w:jc w:val="center"/>
              <w:rPr>
                <w:rFonts w:ascii="宋体" w:hAnsi="宋体" w:cs="宋体"/>
                <w:color w:val="000000"/>
                <w:kern w:val="0"/>
                <w:sz w:val="24"/>
                <w:szCs w:val="24"/>
              </w:rPr>
            </w:pPr>
            <w:r>
              <w:rPr>
                <w:rFonts w:hint="eastAsia" w:ascii="宋体" w:hAnsi="宋体" w:cs="宋体"/>
                <w:color w:val="000000"/>
                <w:kern w:val="0"/>
                <w:sz w:val="24"/>
                <w:szCs w:val="24"/>
              </w:rPr>
              <w:t>供保要求</w:t>
            </w:r>
          </w:p>
        </w:tc>
        <w:tc>
          <w:tcPr>
            <w:tcW w:w="1017" w:type="dxa"/>
            <w:vMerge w:val="continue"/>
            <w:tcBorders>
              <w:top w:val="nil"/>
              <w:left w:val="single" w:color="000000" w:sz="8" w:space="0"/>
              <w:bottom w:val="single" w:color="000000" w:sz="8" w:space="0"/>
              <w:right w:val="single" w:color="000000" w:sz="8" w:space="0"/>
            </w:tcBorders>
            <w:noWrap w:val="0"/>
            <w:vAlign w:val="center"/>
          </w:tcPr>
          <w:p w14:paraId="78FC512D">
            <w:pPr>
              <w:widowControl/>
              <w:jc w:val="left"/>
              <w:rPr>
                <w:rFonts w:ascii="宋体" w:hAnsi="宋体" w:cs="宋体"/>
                <w:color w:val="000000"/>
                <w:kern w:val="0"/>
                <w:sz w:val="24"/>
                <w:szCs w:val="24"/>
              </w:rPr>
            </w:pPr>
          </w:p>
        </w:tc>
        <w:tc>
          <w:tcPr>
            <w:tcW w:w="1396" w:type="dxa"/>
            <w:tcBorders>
              <w:top w:val="nil"/>
              <w:left w:val="nil"/>
              <w:bottom w:val="single" w:color="000000" w:sz="8" w:space="0"/>
              <w:right w:val="single" w:color="000000" w:sz="8" w:space="0"/>
            </w:tcBorders>
            <w:noWrap w:val="0"/>
            <w:vAlign w:val="center"/>
          </w:tcPr>
          <w:p w14:paraId="71B486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★供应能力证明</w:t>
            </w:r>
          </w:p>
        </w:tc>
        <w:tc>
          <w:tcPr>
            <w:tcW w:w="4253" w:type="dxa"/>
            <w:tcBorders>
              <w:top w:val="nil"/>
              <w:left w:val="nil"/>
              <w:bottom w:val="single" w:color="000000" w:sz="8" w:space="0"/>
              <w:right w:val="single" w:color="000000" w:sz="8" w:space="0"/>
            </w:tcBorders>
            <w:noWrap w:val="0"/>
            <w:vAlign w:val="center"/>
          </w:tcPr>
          <w:p w14:paraId="4F9B5E7A">
            <w:pPr>
              <w:widowControl/>
              <w:rPr>
                <w:rFonts w:hint="eastAsia" w:ascii="宋体" w:hAnsi="宋体" w:cs="宋体"/>
                <w:color w:val="000000"/>
                <w:kern w:val="0"/>
                <w:sz w:val="24"/>
                <w:szCs w:val="24"/>
              </w:rPr>
            </w:pPr>
            <w:r>
              <w:rPr>
                <w:rFonts w:hint="eastAsia" w:ascii="宋体" w:hAnsi="宋体" w:cs="宋体"/>
                <w:color w:val="000000"/>
                <w:kern w:val="0"/>
                <w:sz w:val="24"/>
                <w:szCs w:val="24"/>
              </w:rPr>
              <w:t>中标后提供供应链稳定承诺书，确保产品的部件在产品服务周期内稳定供货</w:t>
            </w:r>
          </w:p>
        </w:tc>
      </w:tr>
    </w:tbl>
    <w:p w14:paraId="735F77B5"/>
    <w:p w14:paraId="2EE9A67A">
      <w:pPr>
        <w:pStyle w:val="6"/>
        <w:ind w:firstLine="640"/>
      </w:pPr>
      <w:r>
        <w:rPr>
          <w:rFonts w:hint="eastAsia"/>
        </w:rPr>
        <w:t>4.服务器操作系统</w:t>
      </w:r>
    </w:p>
    <w:tbl>
      <w:tblPr>
        <w:tblStyle w:val="38"/>
        <w:tblW w:w="8176" w:type="dxa"/>
        <w:tblInd w:w="0" w:type="dxa"/>
        <w:tblLayout w:type="fixed"/>
        <w:tblCellMar>
          <w:top w:w="0" w:type="dxa"/>
          <w:left w:w="0" w:type="dxa"/>
          <w:bottom w:w="0" w:type="dxa"/>
          <w:right w:w="0" w:type="dxa"/>
        </w:tblCellMar>
      </w:tblPr>
      <w:tblGrid>
        <w:gridCol w:w="642"/>
        <w:gridCol w:w="1216"/>
        <w:gridCol w:w="1701"/>
        <w:gridCol w:w="1985"/>
        <w:gridCol w:w="2632"/>
      </w:tblGrid>
      <w:tr w14:paraId="64EA9760">
        <w:tblPrEx>
          <w:tblCellMar>
            <w:top w:w="0" w:type="dxa"/>
            <w:left w:w="0" w:type="dxa"/>
            <w:bottom w:w="0" w:type="dxa"/>
            <w:right w:w="0" w:type="dxa"/>
          </w:tblCellMar>
        </w:tblPrEx>
        <w:trPr>
          <w:trHeight w:val="450" w:hRule="atLeast"/>
          <w:tblHeader/>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35518">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87AA0">
            <w:pPr>
              <w:widowControl/>
              <w:jc w:val="center"/>
              <w:rPr>
                <w:rFonts w:ascii="宋体" w:hAnsi="宋体" w:cs="宋体"/>
                <w:b/>
                <w:bCs/>
                <w:kern w:val="0"/>
                <w:sz w:val="24"/>
                <w:szCs w:val="24"/>
              </w:rPr>
            </w:pPr>
            <w:r>
              <w:rPr>
                <w:rFonts w:hint="eastAsia" w:ascii="宋体" w:hAnsi="宋体" w:cs="宋体"/>
                <w:b/>
                <w:bCs/>
                <w:kern w:val="0"/>
                <w:sz w:val="24"/>
                <w:szCs w:val="24"/>
              </w:rPr>
              <w:t>分类</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14957">
            <w:pPr>
              <w:widowControl/>
              <w:jc w:val="center"/>
              <w:rPr>
                <w:rFonts w:ascii="宋体" w:hAnsi="宋体" w:cs="宋体"/>
                <w:b/>
                <w:bCs/>
                <w:kern w:val="0"/>
                <w:sz w:val="24"/>
                <w:szCs w:val="24"/>
              </w:rPr>
            </w:pPr>
            <w:r>
              <w:rPr>
                <w:rFonts w:hint="eastAsia" w:ascii="宋体" w:hAnsi="宋体" w:cs="宋体"/>
                <w:b/>
                <w:bCs/>
                <w:kern w:val="0"/>
                <w:sz w:val="24"/>
                <w:szCs w:val="24"/>
              </w:rPr>
              <w:t>一级指标</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B969A">
            <w:pPr>
              <w:widowControl/>
              <w:ind w:firstLine="241" w:firstLineChars="100"/>
              <w:jc w:val="left"/>
              <w:rPr>
                <w:rFonts w:ascii="宋体" w:hAnsi="宋体" w:cs="宋体"/>
                <w:b/>
                <w:bCs/>
                <w:kern w:val="0"/>
                <w:sz w:val="24"/>
                <w:szCs w:val="24"/>
              </w:rPr>
            </w:pPr>
            <w:r>
              <w:rPr>
                <w:rFonts w:hint="eastAsia" w:ascii="宋体" w:hAnsi="宋体" w:cs="宋体"/>
                <w:b/>
                <w:bCs/>
                <w:kern w:val="0"/>
                <w:sz w:val="24"/>
                <w:szCs w:val="24"/>
              </w:rPr>
              <w:t xml:space="preserve"> 二级指标</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25A1D">
            <w:pPr>
              <w:widowControl/>
              <w:ind w:firstLine="241" w:firstLineChars="100"/>
              <w:jc w:val="left"/>
              <w:rPr>
                <w:rFonts w:ascii="宋体" w:hAnsi="宋体" w:cs="宋体"/>
                <w:b/>
                <w:bCs/>
                <w:kern w:val="0"/>
                <w:sz w:val="24"/>
                <w:szCs w:val="24"/>
              </w:rPr>
            </w:pPr>
            <w:r>
              <w:rPr>
                <w:rFonts w:hint="eastAsia" w:ascii="宋体" w:hAnsi="宋体" w:cs="宋体"/>
                <w:b/>
                <w:bCs/>
                <w:kern w:val="0"/>
                <w:sz w:val="24"/>
                <w:szCs w:val="24"/>
              </w:rPr>
              <w:t>采购人技术要求</w:t>
            </w:r>
          </w:p>
        </w:tc>
      </w:tr>
      <w:tr w14:paraId="11FE174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3496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BEB56">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A05B9">
            <w:pPr>
              <w:widowControl/>
              <w:jc w:val="center"/>
              <w:textAlignment w:val="center"/>
              <w:rPr>
                <w:rFonts w:ascii="宋体" w:hAnsi="宋体" w:cs="宋体"/>
                <w:sz w:val="24"/>
                <w:szCs w:val="24"/>
              </w:rPr>
            </w:pPr>
            <w:r>
              <w:rPr>
                <w:rFonts w:hint="eastAsia" w:ascii="宋体" w:hAnsi="宋体" w:cs="宋体"/>
                <w:kern w:val="0"/>
                <w:sz w:val="24"/>
                <w:szCs w:val="24"/>
                <w:lang w:bidi="ar"/>
              </w:rPr>
              <w:t>操作系统支持多 CPU 架构</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574A7">
            <w:pPr>
              <w:widowControl/>
              <w:jc w:val="left"/>
              <w:textAlignment w:val="center"/>
              <w:rPr>
                <w:rFonts w:ascii="宋体" w:hAnsi="宋体" w:cs="宋体"/>
                <w:sz w:val="24"/>
                <w:szCs w:val="24"/>
              </w:rPr>
            </w:pPr>
            <w:r>
              <w:rPr>
                <w:rFonts w:hint="eastAsia" w:ascii="宋体" w:hAnsi="宋体" w:cs="宋体"/>
                <w:kern w:val="0"/>
                <w:sz w:val="24"/>
                <w:szCs w:val="24"/>
                <w:lang w:bidi="ar"/>
              </w:rPr>
              <w:t>★同源兼容多CPU 平台架构</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E4997">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操作系统支持同源兼容 ARM、LoongArch、MIPS、SW64、x86 架构的CPU</w:t>
            </w:r>
          </w:p>
        </w:tc>
      </w:tr>
      <w:tr w14:paraId="2FC8D63A">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968A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36C88">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3C54A">
            <w:pPr>
              <w:widowControl/>
              <w:jc w:val="center"/>
              <w:textAlignment w:val="center"/>
              <w:rPr>
                <w:rFonts w:ascii="宋体" w:hAnsi="宋体" w:cs="宋体"/>
                <w:sz w:val="24"/>
                <w:szCs w:val="24"/>
              </w:rPr>
            </w:pPr>
            <w:r>
              <w:rPr>
                <w:rFonts w:hint="eastAsia" w:ascii="宋体" w:hAnsi="宋体" w:cs="宋体"/>
                <w:kern w:val="0"/>
                <w:sz w:val="24"/>
                <w:szCs w:val="24"/>
                <w:lang w:bidi="ar"/>
              </w:rPr>
              <w:t>操作系统支持CPU 内置功能</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4DDFF">
            <w:pPr>
              <w:widowControl/>
              <w:jc w:val="left"/>
              <w:textAlignment w:val="center"/>
              <w:rPr>
                <w:rFonts w:ascii="宋体" w:hAnsi="宋体" w:cs="宋体"/>
                <w:sz w:val="24"/>
                <w:szCs w:val="24"/>
              </w:rPr>
            </w:pPr>
            <w:r>
              <w:rPr>
                <w:rFonts w:hint="eastAsia" w:ascii="宋体" w:hAnsi="宋体" w:cs="宋体"/>
                <w:kern w:val="0"/>
                <w:sz w:val="24"/>
                <w:szCs w:val="24"/>
                <w:lang w:bidi="ar"/>
              </w:rPr>
              <w:t>★多核支持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47FD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操作系统支持双核及多核处理器，包括核间负载均衡、线程绑定等，并提供接口，通过访问接口获取运行状态和控制多核调度</w:t>
            </w:r>
          </w:p>
        </w:tc>
      </w:tr>
      <w:tr w14:paraId="1C7DFFDD">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5B47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8CE4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A040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51293">
            <w:pPr>
              <w:widowControl/>
              <w:jc w:val="left"/>
              <w:textAlignment w:val="center"/>
              <w:rPr>
                <w:rFonts w:ascii="宋体" w:hAnsi="宋体" w:cs="宋体"/>
                <w:sz w:val="24"/>
                <w:szCs w:val="24"/>
              </w:rPr>
            </w:pPr>
            <w:r>
              <w:rPr>
                <w:rFonts w:hint="eastAsia" w:ascii="宋体" w:hAnsi="宋体" w:cs="宋体"/>
                <w:kern w:val="0"/>
                <w:sz w:val="24"/>
                <w:szCs w:val="24"/>
                <w:lang w:bidi="ar"/>
              </w:rPr>
              <w:t>★CPU 虚拟化支持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F388">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CPU 虚拟化技术</w:t>
            </w:r>
          </w:p>
        </w:tc>
      </w:tr>
      <w:tr w14:paraId="5981F5EB">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4506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5BDEF">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854B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3256A">
            <w:pPr>
              <w:widowControl/>
              <w:jc w:val="left"/>
              <w:textAlignment w:val="center"/>
              <w:rPr>
                <w:rFonts w:ascii="宋体" w:hAnsi="宋体" w:cs="宋体"/>
                <w:sz w:val="24"/>
                <w:szCs w:val="24"/>
              </w:rPr>
            </w:pPr>
            <w:r>
              <w:rPr>
                <w:rFonts w:hint="eastAsia" w:ascii="宋体" w:hAnsi="宋体" w:cs="宋体"/>
                <w:kern w:val="0"/>
                <w:sz w:val="24"/>
                <w:szCs w:val="24"/>
                <w:lang w:bidi="ar"/>
              </w:rPr>
              <w:t>★动态调节 CPU运行频率</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AE95A">
            <w:pPr>
              <w:widowControl/>
              <w:jc w:val="left"/>
              <w:textAlignment w:val="center"/>
              <w:rPr>
                <w:rFonts w:ascii="宋体" w:hAnsi="宋体" w:cs="宋体"/>
                <w:sz w:val="24"/>
                <w:szCs w:val="24"/>
              </w:rPr>
            </w:pPr>
            <w:r>
              <w:rPr>
                <w:rFonts w:hint="eastAsia" w:ascii="宋体" w:hAnsi="宋体" w:cs="宋体"/>
                <w:kern w:val="0"/>
                <w:sz w:val="24"/>
                <w:szCs w:val="24"/>
                <w:lang w:bidi="ar"/>
              </w:rPr>
              <w:t>操作系统根据负载情况，自动调节 CPU的运行频率</w:t>
            </w:r>
          </w:p>
        </w:tc>
      </w:tr>
      <w:tr w14:paraId="7909632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198A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5955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61EC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2B6BC">
            <w:pPr>
              <w:widowControl/>
              <w:jc w:val="left"/>
              <w:textAlignment w:val="center"/>
              <w:rPr>
                <w:rFonts w:ascii="宋体" w:hAnsi="宋体" w:cs="宋体"/>
                <w:sz w:val="24"/>
                <w:szCs w:val="24"/>
              </w:rPr>
            </w:pPr>
            <w:r>
              <w:rPr>
                <w:rFonts w:hint="eastAsia" w:ascii="宋体" w:hAnsi="宋体" w:cs="宋体"/>
                <w:kern w:val="0"/>
                <w:sz w:val="24"/>
                <w:szCs w:val="24"/>
                <w:lang w:bidi="ar"/>
              </w:rPr>
              <w:t>★支持多 CPU</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7E4BC">
            <w:pPr>
              <w:widowControl/>
              <w:jc w:val="left"/>
              <w:textAlignment w:val="center"/>
              <w:rPr>
                <w:rFonts w:ascii="宋体" w:hAnsi="宋体" w:cs="宋体"/>
                <w:sz w:val="24"/>
                <w:szCs w:val="24"/>
              </w:rPr>
            </w:pPr>
            <w:r>
              <w:rPr>
                <w:rFonts w:hint="eastAsia" w:ascii="宋体" w:hAnsi="宋体" w:cs="宋体"/>
                <w:kern w:val="0"/>
                <w:sz w:val="24"/>
                <w:szCs w:val="24"/>
                <w:lang w:bidi="ar"/>
              </w:rPr>
              <w:t>支持跨路内存访问，支持 CPU 间负载均衡，支持并优化 NUMA 体系架构</w:t>
            </w:r>
          </w:p>
        </w:tc>
      </w:tr>
      <w:tr w14:paraId="472D3CDD">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4D18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BE522">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9C97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F9ACA">
            <w:pPr>
              <w:widowControl/>
              <w:jc w:val="left"/>
              <w:textAlignment w:val="center"/>
              <w:rPr>
                <w:rFonts w:ascii="宋体" w:hAnsi="宋体" w:cs="宋体"/>
                <w:sz w:val="24"/>
                <w:szCs w:val="24"/>
              </w:rPr>
            </w:pPr>
            <w:r>
              <w:rPr>
                <w:rFonts w:hint="eastAsia" w:ascii="宋体" w:hAnsi="宋体" w:cs="宋体"/>
                <w:kern w:val="0"/>
                <w:sz w:val="24"/>
                <w:szCs w:val="24"/>
                <w:lang w:bidi="ar"/>
              </w:rPr>
              <w:t>★支持 CPU 内置安全功能</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17F3A">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CPU 硬件密码运算与随机数生成等功能；提供编程接口供应用程序调用；支持通过硬件指令判别临界区冲突；支持调用CPU 指令，实现自旋锁</w:t>
            </w:r>
          </w:p>
        </w:tc>
      </w:tr>
      <w:tr w14:paraId="6FC8B8B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9708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BE946">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A72C9">
            <w:pPr>
              <w:widowControl/>
              <w:jc w:val="center"/>
              <w:textAlignment w:val="center"/>
              <w:rPr>
                <w:rFonts w:ascii="宋体" w:hAnsi="宋体" w:cs="宋体"/>
                <w:sz w:val="24"/>
                <w:szCs w:val="24"/>
              </w:rPr>
            </w:pPr>
            <w:r>
              <w:rPr>
                <w:rFonts w:hint="eastAsia" w:ascii="宋体" w:hAnsi="宋体" w:cs="宋体"/>
                <w:kern w:val="0"/>
                <w:sz w:val="24"/>
                <w:szCs w:val="24"/>
                <w:lang w:bidi="ar"/>
              </w:rPr>
              <w:t>安装部署</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25CF4">
            <w:pPr>
              <w:widowControl/>
              <w:jc w:val="left"/>
              <w:textAlignment w:val="center"/>
              <w:rPr>
                <w:rFonts w:ascii="宋体" w:hAnsi="宋体" w:cs="宋体"/>
                <w:sz w:val="24"/>
                <w:szCs w:val="24"/>
              </w:rPr>
            </w:pPr>
            <w:r>
              <w:rPr>
                <w:rFonts w:hint="eastAsia" w:ascii="宋体" w:hAnsi="宋体" w:cs="宋体"/>
                <w:kern w:val="0"/>
                <w:sz w:val="24"/>
                <w:szCs w:val="24"/>
                <w:lang w:bidi="ar"/>
              </w:rPr>
              <w:t>★安装方式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C00D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操作系统支持光盘安装、USB 闪存盘安装、网络安装和无人值守安装</w:t>
            </w:r>
          </w:p>
        </w:tc>
      </w:tr>
      <w:tr w14:paraId="4836D53D">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E9BF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82C91">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2B6C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E9E6A">
            <w:pPr>
              <w:widowControl/>
              <w:jc w:val="left"/>
              <w:textAlignment w:val="center"/>
              <w:rPr>
                <w:rFonts w:ascii="宋体" w:hAnsi="宋体" w:cs="宋体"/>
                <w:sz w:val="24"/>
                <w:szCs w:val="24"/>
              </w:rPr>
            </w:pPr>
            <w:r>
              <w:rPr>
                <w:rFonts w:hint="eastAsia" w:ascii="宋体" w:hAnsi="宋体" w:cs="宋体"/>
                <w:kern w:val="0"/>
                <w:sz w:val="24"/>
                <w:szCs w:val="24"/>
                <w:lang w:bidi="ar"/>
              </w:rPr>
              <w:t>★安装模式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F7D33">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操作系统支持图形或文本安装模式</w:t>
            </w:r>
          </w:p>
        </w:tc>
      </w:tr>
      <w:tr w14:paraId="4C284A3D">
        <w:tblPrEx>
          <w:tblCellMar>
            <w:top w:w="0" w:type="dxa"/>
            <w:left w:w="0" w:type="dxa"/>
            <w:bottom w:w="0" w:type="dxa"/>
            <w:right w:w="0" w:type="dxa"/>
          </w:tblCellMar>
        </w:tblPrEx>
        <w:trPr>
          <w:trHeight w:val="13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CCE2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82780">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E5D8E">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5CE28">
            <w:pPr>
              <w:widowControl/>
              <w:jc w:val="left"/>
              <w:textAlignment w:val="center"/>
              <w:rPr>
                <w:rFonts w:ascii="宋体" w:hAnsi="宋体" w:cs="宋体"/>
                <w:sz w:val="24"/>
                <w:szCs w:val="24"/>
              </w:rPr>
            </w:pPr>
            <w:r>
              <w:rPr>
                <w:rFonts w:hint="eastAsia" w:ascii="宋体" w:hAnsi="宋体" w:cs="宋体"/>
                <w:kern w:val="0"/>
                <w:sz w:val="24"/>
                <w:szCs w:val="24"/>
                <w:lang w:bidi="ar"/>
              </w:rPr>
              <w:t>★安装过程配置</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18E82">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操作系统支持安装界面文种设置、逻辑分区配置（如 LVM）、自定义分区设置、安装组件设置、时区设置、键盘布局设置、初始用户设置、计算机名设置和网络设置，支持通过 USB 闪存盘等方式加载硬件驱动、支持设置加密文件系统</w:t>
            </w:r>
          </w:p>
        </w:tc>
      </w:tr>
      <w:tr w14:paraId="2C0ACCA6">
        <w:tblPrEx>
          <w:tblCellMar>
            <w:top w:w="0" w:type="dxa"/>
            <w:left w:w="0" w:type="dxa"/>
            <w:bottom w:w="0" w:type="dxa"/>
            <w:right w:w="0"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CC68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18098">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D955E">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B6C12">
            <w:pPr>
              <w:widowControl/>
              <w:jc w:val="left"/>
              <w:textAlignment w:val="center"/>
              <w:rPr>
                <w:rFonts w:ascii="宋体" w:hAnsi="宋体" w:cs="宋体"/>
                <w:sz w:val="24"/>
                <w:szCs w:val="24"/>
              </w:rPr>
            </w:pPr>
            <w:r>
              <w:rPr>
                <w:rFonts w:hint="eastAsia" w:ascii="宋体" w:hAnsi="宋体" w:cs="宋体"/>
                <w:kern w:val="0"/>
                <w:sz w:val="24"/>
                <w:szCs w:val="24"/>
                <w:lang w:bidi="ar"/>
              </w:rPr>
              <w:t>★系统引导</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1C7BC">
            <w:pPr>
              <w:widowControl/>
              <w:jc w:val="left"/>
              <w:textAlignment w:val="center"/>
              <w:rPr>
                <w:rFonts w:ascii="宋体" w:hAnsi="宋体" w:cs="宋体"/>
                <w:sz w:val="24"/>
                <w:szCs w:val="24"/>
              </w:rPr>
            </w:pPr>
            <w:r>
              <w:rPr>
                <w:rFonts w:hint="eastAsia" w:ascii="宋体" w:hAnsi="宋体" w:cs="宋体"/>
                <w:kern w:val="0"/>
                <w:sz w:val="24"/>
                <w:szCs w:val="24"/>
                <w:lang w:bidi="ar"/>
              </w:rPr>
              <w:t>a)操作系统应支持UEFI2.0 及以上规范固件引导，当计算机以UEFI模式启动安装时，安装程序应分配 ESP，并在 ESP中放置启动引导文件，使系统能以UEFI模式引导；b)支持 bootloader 引导，支持 MBR 及GPT</w:t>
            </w:r>
          </w:p>
        </w:tc>
      </w:tr>
      <w:tr w14:paraId="056D8E67">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7D78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B06B1">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BD64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178EE">
            <w:pPr>
              <w:widowControl/>
              <w:jc w:val="left"/>
              <w:textAlignment w:val="center"/>
              <w:rPr>
                <w:rFonts w:ascii="宋体" w:hAnsi="宋体" w:cs="宋体"/>
                <w:sz w:val="24"/>
                <w:szCs w:val="24"/>
              </w:rPr>
            </w:pPr>
            <w:r>
              <w:rPr>
                <w:rFonts w:hint="eastAsia" w:ascii="宋体" w:hAnsi="宋体" w:cs="宋体"/>
                <w:kern w:val="0"/>
                <w:sz w:val="24"/>
                <w:szCs w:val="24"/>
                <w:lang w:bidi="ar"/>
              </w:rPr>
              <w:t>★引导修复</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B6314">
            <w:pPr>
              <w:widowControl/>
              <w:jc w:val="left"/>
              <w:textAlignment w:val="center"/>
              <w:rPr>
                <w:rFonts w:ascii="宋体" w:hAnsi="宋体" w:cs="宋体"/>
                <w:sz w:val="24"/>
                <w:szCs w:val="24"/>
              </w:rPr>
            </w:pPr>
            <w:r>
              <w:rPr>
                <w:rFonts w:hint="eastAsia" w:ascii="宋体" w:hAnsi="宋体" w:cs="宋体"/>
                <w:kern w:val="0"/>
                <w:sz w:val="24"/>
                <w:szCs w:val="24"/>
                <w:lang w:bidi="ar"/>
              </w:rPr>
              <w:t>操作系统安装媒体提供系统引导修复功能，当已安装的系统引导被破坏时，可重建系统引导</w:t>
            </w:r>
          </w:p>
        </w:tc>
      </w:tr>
      <w:tr w14:paraId="7341FCB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8231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2CCDF">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A541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F2491">
            <w:pPr>
              <w:widowControl/>
              <w:jc w:val="left"/>
              <w:textAlignment w:val="center"/>
              <w:rPr>
                <w:rFonts w:ascii="宋体" w:hAnsi="宋体" w:cs="宋体"/>
                <w:sz w:val="24"/>
                <w:szCs w:val="24"/>
              </w:rPr>
            </w:pPr>
            <w:r>
              <w:rPr>
                <w:rFonts w:hint="eastAsia" w:ascii="宋体" w:hAnsi="宋体" w:cs="宋体"/>
                <w:kern w:val="0"/>
                <w:sz w:val="24"/>
                <w:szCs w:val="24"/>
                <w:lang w:bidi="ar"/>
              </w:rPr>
              <w:t>★引导参数编辑</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6A76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操作系统支持用户编辑引导参数，支持GRUB 口令保护</w:t>
            </w:r>
          </w:p>
        </w:tc>
      </w:tr>
      <w:tr w14:paraId="665C00C4">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6342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6D76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9F39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F635E">
            <w:pPr>
              <w:widowControl/>
              <w:jc w:val="left"/>
              <w:textAlignment w:val="center"/>
              <w:rPr>
                <w:rFonts w:ascii="宋体" w:hAnsi="宋体" w:cs="宋体"/>
                <w:sz w:val="24"/>
                <w:szCs w:val="24"/>
              </w:rPr>
            </w:pPr>
            <w:r>
              <w:rPr>
                <w:rFonts w:hint="eastAsia" w:ascii="宋体" w:hAnsi="宋体" w:cs="宋体"/>
                <w:kern w:val="0"/>
                <w:sz w:val="24"/>
                <w:szCs w:val="24"/>
                <w:lang w:bidi="ar"/>
              </w:rPr>
              <w:t>★数据保护</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C61AB">
            <w:pPr>
              <w:widowControl/>
              <w:jc w:val="left"/>
              <w:textAlignment w:val="center"/>
              <w:rPr>
                <w:rFonts w:ascii="宋体" w:hAnsi="宋体" w:cs="宋体"/>
                <w:sz w:val="24"/>
                <w:szCs w:val="24"/>
              </w:rPr>
            </w:pPr>
            <w:r>
              <w:rPr>
                <w:rFonts w:hint="eastAsia" w:ascii="宋体" w:hAnsi="宋体" w:cs="宋体"/>
                <w:kern w:val="0"/>
                <w:sz w:val="24"/>
                <w:szCs w:val="24"/>
                <w:lang w:bidi="ar"/>
              </w:rPr>
              <w:t>安装程序在安装执行前明确提示用户可能会删除已有数据，并提供退出/取消功能，当用户取消安装时，不改变硬盘上已有数据</w:t>
            </w:r>
          </w:p>
        </w:tc>
      </w:tr>
      <w:tr w14:paraId="69F1D464">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3B66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F9E52">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2436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2831D">
            <w:pPr>
              <w:widowControl/>
              <w:jc w:val="left"/>
              <w:textAlignment w:val="center"/>
              <w:rPr>
                <w:rFonts w:ascii="宋体" w:hAnsi="宋体" w:cs="宋体"/>
                <w:sz w:val="24"/>
                <w:szCs w:val="24"/>
              </w:rPr>
            </w:pPr>
            <w:r>
              <w:rPr>
                <w:rFonts w:hint="eastAsia" w:ascii="宋体" w:hAnsi="宋体" w:cs="宋体"/>
                <w:kern w:val="0"/>
                <w:sz w:val="24"/>
                <w:szCs w:val="24"/>
                <w:lang w:bidi="ar"/>
              </w:rPr>
              <w:t>★分辨率自适应</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CF459">
            <w:pPr>
              <w:widowControl/>
              <w:jc w:val="left"/>
              <w:textAlignment w:val="center"/>
              <w:rPr>
                <w:rFonts w:ascii="宋体" w:hAnsi="宋体" w:cs="宋体"/>
                <w:sz w:val="24"/>
                <w:szCs w:val="24"/>
              </w:rPr>
            </w:pPr>
            <w:r>
              <w:rPr>
                <w:rFonts w:hint="eastAsia" w:ascii="宋体" w:hAnsi="宋体" w:cs="宋体"/>
                <w:kern w:val="0"/>
                <w:sz w:val="24"/>
                <w:szCs w:val="24"/>
                <w:lang w:bidi="ar"/>
              </w:rPr>
              <w:t>操作系统安装完成后应自动适配显示器最佳分辨率(文本模式除外)</w:t>
            </w:r>
          </w:p>
        </w:tc>
      </w:tr>
      <w:tr w14:paraId="0542D257">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E512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EC0E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78A5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3615D">
            <w:pPr>
              <w:widowControl/>
              <w:jc w:val="left"/>
              <w:textAlignment w:val="center"/>
              <w:rPr>
                <w:rFonts w:ascii="宋体" w:hAnsi="宋体" w:cs="宋体"/>
                <w:sz w:val="24"/>
                <w:szCs w:val="24"/>
              </w:rPr>
            </w:pPr>
            <w:r>
              <w:rPr>
                <w:rFonts w:hint="eastAsia" w:ascii="宋体" w:hAnsi="宋体" w:cs="宋体"/>
                <w:kern w:val="0"/>
                <w:sz w:val="24"/>
                <w:szCs w:val="24"/>
                <w:lang w:bidi="ar"/>
              </w:rPr>
              <w:t>★安装配置正确性校验</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DF366">
            <w:pPr>
              <w:widowControl/>
              <w:jc w:val="left"/>
              <w:textAlignment w:val="center"/>
              <w:rPr>
                <w:rFonts w:ascii="宋体" w:hAnsi="宋体" w:cs="宋体"/>
                <w:sz w:val="24"/>
                <w:szCs w:val="24"/>
              </w:rPr>
            </w:pPr>
            <w:r>
              <w:rPr>
                <w:rFonts w:hint="eastAsia" w:ascii="宋体" w:hAnsi="宋体" w:cs="宋体"/>
                <w:kern w:val="0"/>
                <w:sz w:val="24"/>
                <w:szCs w:val="24"/>
                <w:lang w:bidi="ar"/>
              </w:rPr>
              <w:t>操作系统安装和配置过程中，如用户自定义的某些配置可能会影响系统启动或正常使用，予以明确提示</w:t>
            </w:r>
          </w:p>
        </w:tc>
      </w:tr>
      <w:tr w14:paraId="4B2FF1B8">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A3DF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D644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AE7EC">
            <w:pPr>
              <w:widowControl/>
              <w:jc w:val="center"/>
              <w:textAlignment w:val="center"/>
              <w:rPr>
                <w:rFonts w:ascii="宋体" w:hAnsi="宋体" w:cs="宋体"/>
                <w:sz w:val="24"/>
                <w:szCs w:val="24"/>
              </w:rPr>
            </w:pPr>
            <w:r>
              <w:rPr>
                <w:rFonts w:hint="eastAsia" w:ascii="宋体" w:hAnsi="宋体" w:cs="宋体"/>
                <w:kern w:val="0"/>
                <w:sz w:val="24"/>
                <w:szCs w:val="24"/>
                <w:lang w:bidi="ar"/>
              </w:rPr>
              <w:t>系统内核</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574FF">
            <w:pPr>
              <w:widowControl/>
              <w:jc w:val="left"/>
              <w:textAlignment w:val="center"/>
              <w:rPr>
                <w:rFonts w:ascii="宋体" w:hAnsi="宋体" w:cs="宋体"/>
                <w:sz w:val="24"/>
                <w:szCs w:val="24"/>
              </w:rPr>
            </w:pPr>
            <w:r>
              <w:rPr>
                <w:rFonts w:hint="eastAsia" w:ascii="宋体" w:hAnsi="宋体" w:cs="宋体"/>
                <w:kern w:val="0"/>
                <w:sz w:val="24"/>
                <w:szCs w:val="24"/>
                <w:lang w:bidi="ar"/>
              </w:rPr>
              <w:t>★内核要求</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1C266">
            <w:pPr>
              <w:widowControl/>
              <w:jc w:val="left"/>
              <w:textAlignment w:val="center"/>
              <w:rPr>
                <w:rFonts w:ascii="宋体" w:hAnsi="宋体" w:cs="宋体"/>
                <w:sz w:val="24"/>
                <w:szCs w:val="24"/>
              </w:rPr>
            </w:pPr>
            <w:r>
              <w:rPr>
                <w:rFonts w:hint="eastAsia" w:ascii="宋体" w:hAnsi="宋体" w:cs="宋体"/>
                <w:kern w:val="0"/>
                <w:sz w:val="24"/>
                <w:szCs w:val="24"/>
                <w:lang w:bidi="ar"/>
              </w:rPr>
              <w:t>a)若操作系统是基于Linux 内核的服务器操作系统应兼容 4.19 版内核b)若操作系统属于其他类型内核不做要求</w:t>
            </w:r>
          </w:p>
        </w:tc>
      </w:tr>
      <w:tr w14:paraId="32CC3EF6">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C8CB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6C227">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84242">
            <w:pPr>
              <w:widowControl/>
              <w:jc w:val="center"/>
              <w:textAlignment w:val="center"/>
              <w:rPr>
                <w:rFonts w:ascii="宋体" w:hAnsi="宋体" w:cs="宋体"/>
                <w:sz w:val="24"/>
                <w:szCs w:val="24"/>
              </w:rPr>
            </w:pPr>
            <w:r>
              <w:rPr>
                <w:rFonts w:hint="eastAsia" w:ascii="宋体" w:hAnsi="宋体" w:cs="宋体"/>
                <w:kern w:val="0"/>
                <w:sz w:val="24"/>
                <w:szCs w:val="24"/>
                <w:lang w:bidi="ar"/>
              </w:rPr>
              <w:t>进程、线程调度</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373B5">
            <w:pPr>
              <w:widowControl/>
              <w:jc w:val="left"/>
              <w:textAlignment w:val="center"/>
              <w:rPr>
                <w:rFonts w:ascii="宋体" w:hAnsi="宋体" w:cs="宋体"/>
                <w:sz w:val="24"/>
                <w:szCs w:val="24"/>
              </w:rPr>
            </w:pPr>
            <w:r>
              <w:rPr>
                <w:rFonts w:hint="eastAsia" w:ascii="宋体" w:hAnsi="宋体" w:cs="宋体"/>
                <w:kern w:val="0"/>
                <w:sz w:val="24"/>
                <w:szCs w:val="24"/>
                <w:lang w:bidi="ar"/>
              </w:rPr>
              <w:t>★NUMA</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ECDA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NUMA 的亲和调度</w:t>
            </w:r>
          </w:p>
        </w:tc>
      </w:tr>
      <w:tr w14:paraId="2403EABA">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4560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E64D7">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9CB2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4C79F">
            <w:pPr>
              <w:widowControl/>
              <w:jc w:val="left"/>
              <w:textAlignment w:val="center"/>
              <w:rPr>
                <w:rFonts w:ascii="宋体" w:hAnsi="宋体" w:cs="宋体"/>
                <w:sz w:val="24"/>
                <w:szCs w:val="24"/>
              </w:rPr>
            </w:pPr>
            <w:r>
              <w:rPr>
                <w:rFonts w:hint="eastAsia" w:ascii="宋体" w:hAnsi="宋体" w:cs="宋体"/>
                <w:kern w:val="0"/>
                <w:sz w:val="24"/>
                <w:szCs w:val="24"/>
                <w:lang w:bidi="ar"/>
              </w:rPr>
              <w:t>★多核轮询</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BE38D">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CPU 多核轮询调度</w:t>
            </w:r>
          </w:p>
        </w:tc>
      </w:tr>
      <w:tr w14:paraId="04D3752C">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871A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2A44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D194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208BA">
            <w:pPr>
              <w:widowControl/>
              <w:jc w:val="left"/>
              <w:textAlignment w:val="center"/>
              <w:rPr>
                <w:rFonts w:ascii="宋体" w:hAnsi="宋体" w:cs="宋体"/>
                <w:sz w:val="24"/>
                <w:szCs w:val="24"/>
              </w:rPr>
            </w:pPr>
            <w:r>
              <w:rPr>
                <w:rFonts w:hint="eastAsia" w:ascii="宋体" w:hAnsi="宋体" w:cs="宋体"/>
                <w:kern w:val="0"/>
                <w:sz w:val="24"/>
                <w:szCs w:val="24"/>
                <w:lang w:bidi="ar"/>
              </w:rPr>
              <w:t>★进程调度</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921F0">
            <w:pPr>
              <w:widowControl/>
              <w:jc w:val="left"/>
              <w:textAlignment w:val="center"/>
              <w:rPr>
                <w:rFonts w:ascii="宋体" w:hAnsi="宋体" w:cs="宋体"/>
                <w:sz w:val="24"/>
                <w:szCs w:val="24"/>
              </w:rPr>
            </w:pPr>
            <w:r>
              <w:rPr>
                <w:rFonts w:hint="eastAsia" w:ascii="宋体" w:hAnsi="宋体" w:cs="宋体"/>
                <w:kern w:val="0"/>
                <w:sz w:val="24"/>
                <w:szCs w:val="24"/>
                <w:lang w:bidi="ar"/>
              </w:rPr>
              <w:t>操作系统具备进程优先级动态调整能力，允许在进程运行时对优先级进行调整；区分实时进程与非实时进程，分别进行调度；支持进程运行状态检查</w:t>
            </w:r>
          </w:p>
        </w:tc>
      </w:tr>
      <w:tr w14:paraId="278C6067">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5CA6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795CC">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D8EFB">
            <w:pPr>
              <w:widowControl/>
              <w:jc w:val="center"/>
              <w:textAlignment w:val="center"/>
              <w:rPr>
                <w:rFonts w:ascii="宋体" w:hAnsi="宋体" w:cs="宋体"/>
                <w:sz w:val="24"/>
                <w:szCs w:val="24"/>
              </w:rPr>
            </w:pPr>
            <w:r>
              <w:rPr>
                <w:rFonts w:hint="eastAsia" w:ascii="宋体" w:hAnsi="宋体" w:cs="宋体"/>
                <w:kern w:val="0"/>
                <w:sz w:val="24"/>
                <w:szCs w:val="24"/>
                <w:lang w:bidi="ar"/>
              </w:rPr>
              <w:t>内存管理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A2BD1">
            <w:pPr>
              <w:widowControl/>
              <w:jc w:val="left"/>
              <w:textAlignment w:val="center"/>
              <w:rPr>
                <w:rFonts w:ascii="宋体" w:hAnsi="宋体" w:cs="宋体"/>
                <w:sz w:val="24"/>
                <w:szCs w:val="24"/>
              </w:rPr>
            </w:pPr>
            <w:r>
              <w:rPr>
                <w:rFonts w:hint="eastAsia" w:ascii="宋体" w:hAnsi="宋体" w:cs="宋体"/>
                <w:kern w:val="0"/>
                <w:sz w:val="24"/>
                <w:szCs w:val="24"/>
                <w:lang w:bidi="ar"/>
              </w:rPr>
              <w:t>★内存容量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06E9F">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操作系统支持最大内存不小于 4TB</w:t>
            </w:r>
          </w:p>
        </w:tc>
      </w:tr>
      <w:tr w14:paraId="0AA10AC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A894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155A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A717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F1488">
            <w:pPr>
              <w:widowControl/>
              <w:jc w:val="left"/>
              <w:textAlignment w:val="center"/>
              <w:rPr>
                <w:rFonts w:ascii="宋体" w:hAnsi="宋体" w:cs="宋体"/>
                <w:sz w:val="24"/>
                <w:szCs w:val="24"/>
              </w:rPr>
            </w:pPr>
            <w:r>
              <w:rPr>
                <w:rFonts w:hint="eastAsia" w:ascii="宋体" w:hAnsi="宋体" w:cs="宋体"/>
                <w:kern w:val="0"/>
                <w:sz w:val="24"/>
                <w:szCs w:val="24"/>
                <w:lang w:bidi="ar"/>
              </w:rPr>
              <w:t>★内存大页管理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72FAD">
            <w:pPr>
              <w:widowControl/>
              <w:jc w:val="left"/>
              <w:textAlignment w:val="center"/>
              <w:rPr>
                <w:rFonts w:ascii="宋体" w:hAnsi="宋体" w:cs="宋体"/>
                <w:sz w:val="24"/>
                <w:szCs w:val="24"/>
              </w:rPr>
            </w:pPr>
            <w:r>
              <w:rPr>
                <w:rFonts w:hint="eastAsia" w:ascii="宋体" w:hAnsi="宋体" w:cs="宋体"/>
                <w:kern w:val="0"/>
                <w:sz w:val="24"/>
                <w:szCs w:val="24"/>
                <w:lang w:bidi="ar"/>
              </w:rPr>
              <w:t>操作系统允许应用申请内存大页降低页表转换</w:t>
            </w:r>
          </w:p>
        </w:tc>
      </w:tr>
      <w:tr w14:paraId="4AAD02BC">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2951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54BE1">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7C90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7BE40">
            <w:pPr>
              <w:widowControl/>
              <w:jc w:val="left"/>
              <w:textAlignment w:val="center"/>
              <w:rPr>
                <w:rFonts w:ascii="宋体" w:hAnsi="宋体" w:cs="宋体"/>
                <w:sz w:val="24"/>
                <w:szCs w:val="24"/>
              </w:rPr>
            </w:pPr>
            <w:r>
              <w:rPr>
                <w:rFonts w:hint="eastAsia" w:ascii="宋体" w:hAnsi="宋体" w:cs="宋体"/>
                <w:kern w:val="0"/>
                <w:sz w:val="24"/>
                <w:szCs w:val="24"/>
                <w:lang w:bidi="ar"/>
              </w:rPr>
              <w:t>★NUMA</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91805">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NUMA 近节点优化</w:t>
            </w:r>
          </w:p>
        </w:tc>
      </w:tr>
      <w:tr w14:paraId="4CD2FC0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A3A4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E234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B881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8B612">
            <w:pPr>
              <w:widowControl/>
              <w:jc w:val="left"/>
              <w:textAlignment w:val="center"/>
              <w:rPr>
                <w:rFonts w:ascii="宋体" w:hAnsi="宋体" w:cs="宋体"/>
                <w:sz w:val="24"/>
                <w:szCs w:val="24"/>
              </w:rPr>
            </w:pPr>
            <w:r>
              <w:rPr>
                <w:rFonts w:hint="eastAsia" w:ascii="宋体" w:hAnsi="宋体" w:cs="宋体"/>
                <w:kern w:val="0"/>
                <w:sz w:val="24"/>
                <w:szCs w:val="24"/>
                <w:lang w:bidi="ar"/>
              </w:rPr>
              <w:t>内存超分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23886">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操作系统支持虚拟内存超分，提升内存的使用率</w:t>
            </w:r>
          </w:p>
        </w:tc>
      </w:tr>
      <w:tr w14:paraId="714F2DD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2E36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DED3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66B66">
            <w:pPr>
              <w:widowControl/>
              <w:jc w:val="center"/>
              <w:textAlignment w:val="center"/>
              <w:rPr>
                <w:rFonts w:ascii="宋体" w:hAnsi="宋体" w:cs="宋体"/>
                <w:sz w:val="24"/>
                <w:szCs w:val="24"/>
              </w:rPr>
            </w:pPr>
            <w:r>
              <w:rPr>
                <w:rFonts w:hint="eastAsia" w:ascii="宋体" w:hAnsi="宋体" w:cs="宋体"/>
                <w:kern w:val="0"/>
                <w:sz w:val="24"/>
                <w:szCs w:val="24"/>
                <w:lang w:bidi="ar"/>
              </w:rPr>
              <w:t>存储管理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81B36">
            <w:pPr>
              <w:widowControl/>
              <w:jc w:val="left"/>
              <w:textAlignment w:val="center"/>
              <w:rPr>
                <w:rFonts w:ascii="宋体" w:hAnsi="宋体" w:cs="宋体"/>
                <w:sz w:val="24"/>
                <w:szCs w:val="24"/>
              </w:rPr>
            </w:pPr>
            <w:r>
              <w:rPr>
                <w:rFonts w:hint="eastAsia" w:ascii="宋体" w:hAnsi="宋体" w:cs="宋体"/>
                <w:kern w:val="0"/>
                <w:sz w:val="24"/>
                <w:szCs w:val="24"/>
                <w:lang w:bidi="ar"/>
              </w:rPr>
              <w:t>★RAID 支持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BC4E0">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操作系统支持硬 RAID 和软 RAID，支持软 RAID 级别 0、1、5、6、10</w:t>
            </w:r>
          </w:p>
        </w:tc>
      </w:tr>
      <w:tr w14:paraId="7BEF5939">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FC98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02CD1">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572B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E994B">
            <w:pPr>
              <w:widowControl/>
              <w:jc w:val="left"/>
              <w:textAlignment w:val="center"/>
              <w:rPr>
                <w:rFonts w:ascii="宋体" w:hAnsi="宋体" w:cs="宋体"/>
                <w:sz w:val="24"/>
                <w:szCs w:val="24"/>
              </w:rPr>
            </w:pPr>
            <w:r>
              <w:rPr>
                <w:rFonts w:hint="eastAsia" w:ascii="宋体" w:hAnsi="宋体" w:cs="宋体"/>
                <w:kern w:val="0"/>
                <w:sz w:val="24"/>
                <w:szCs w:val="24"/>
                <w:lang w:bidi="ar"/>
              </w:rPr>
              <w:t>★虚拟文件系统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BC10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操作系统支持将不同功能的外部设备抽象为统一的文件操作接口，包括存储、输入输出设备</w:t>
            </w:r>
          </w:p>
        </w:tc>
      </w:tr>
      <w:tr w14:paraId="077CD47D">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D4C8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1F2C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5721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81167">
            <w:pPr>
              <w:widowControl/>
              <w:jc w:val="left"/>
              <w:textAlignment w:val="center"/>
              <w:rPr>
                <w:rFonts w:ascii="宋体" w:hAnsi="宋体" w:cs="宋体"/>
                <w:sz w:val="24"/>
                <w:szCs w:val="24"/>
              </w:rPr>
            </w:pPr>
            <w:r>
              <w:rPr>
                <w:rFonts w:hint="eastAsia" w:ascii="宋体" w:hAnsi="宋体" w:cs="宋体"/>
                <w:kern w:val="0"/>
                <w:sz w:val="24"/>
                <w:szCs w:val="24"/>
                <w:lang w:bidi="ar"/>
              </w:rPr>
              <w:t>★文件管理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E9E7F">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操作系统支持文件存储、检索和共享</w:t>
            </w:r>
          </w:p>
        </w:tc>
      </w:tr>
      <w:tr w14:paraId="412783B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2F98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1F72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167F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28F22">
            <w:pPr>
              <w:widowControl/>
              <w:jc w:val="left"/>
              <w:textAlignment w:val="center"/>
              <w:rPr>
                <w:rFonts w:ascii="宋体" w:hAnsi="宋体" w:cs="宋体"/>
                <w:sz w:val="24"/>
                <w:szCs w:val="24"/>
              </w:rPr>
            </w:pPr>
            <w:r>
              <w:rPr>
                <w:rFonts w:hint="eastAsia" w:ascii="宋体" w:hAnsi="宋体" w:cs="宋体"/>
                <w:kern w:val="0"/>
                <w:sz w:val="24"/>
                <w:szCs w:val="24"/>
                <w:lang w:bidi="ar"/>
              </w:rPr>
              <w:t>★可移动存储</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EB9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操作系统支持对可移动外部存储的管理，包括启停、禁用、恢复等</w:t>
            </w:r>
          </w:p>
        </w:tc>
      </w:tr>
      <w:tr w14:paraId="57306134">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F761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C51E3">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9449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12404">
            <w:pPr>
              <w:widowControl/>
              <w:jc w:val="left"/>
              <w:textAlignment w:val="center"/>
              <w:rPr>
                <w:rFonts w:ascii="宋体" w:hAnsi="宋体" w:cs="宋体"/>
                <w:sz w:val="24"/>
                <w:szCs w:val="24"/>
              </w:rPr>
            </w:pPr>
            <w:r>
              <w:rPr>
                <w:rFonts w:hint="eastAsia" w:ascii="宋体" w:hAnsi="宋体" w:cs="宋体"/>
                <w:kern w:val="0"/>
                <w:sz w:val="24"/>
                <w:szCs w:val="24"/>
                <w:lang w:bidi="ar"/>
              </w:rPr>
              <w:t>★外部独立存储</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77FE4">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操作系统支持使用外部独立存储设备</w:t>
            </w:r>
          </w:p>
        </w:tc>
      </w:tr>
      <w:tr w14:paraId="296CC24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7A10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29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343E3">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8919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77376">
            <w:pPr>
              <w:widowControl/>
              <w:jc w:val="left"/>
              <w:textAlignment w:val="center"/>
              <w:rPr>
                <w:rFonts w:ascii="宋体" w:hAnsi="宋体" w:cs="宋体"/>
                <w:sz w:val="24"/>
                <w:szCs w:val="24"/>
              </w:rPr>
            </w:pPr>
            <w:r>
              <w:rPr>
                <w:rFonts w:hint="eastAsia" w:ascii="宋体" w:hAnsi="宋体" w:cs="宋体"/>
                <w:kern w:val="0"/>
                <w:sz w:val="24"/>
                <w:szCs w:val="24"/>
                <w:lang w:bidi="ar"/>
              </w:rPr>
              <w:t>★多路径聚合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CA333">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操作系统支持存储多路径聚合及 I/O 动态负载均衡</w:t>
            </w:r>
          </w:p>
        </w:tc>
      </w:tr>
      <w:tr w14:paraId="78F124F4">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979A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D0E50">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13FF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2F3DC">
            <w:pPr>
              <w:widowControl/>
              <w:jc w:val="left"/>
              <w:textAlignment w:val="center"/>
              <w:rPr>
                <w:rFonts w:ascii="宋体" w:hAnsi="宋体" w:cs="宋体"/>
                <w:sz w:val="24"/>
                <w:szCs w:val="24"/>
              </w:rPr>
            </w:pPr>
            <w:r>
              <w:rPr>
                <w:rFonts w:hint="eastAsia" w:ascii="宋体" w:hAnsi="宋体" w:cs="宋体"/>
                <w:kern w:val="0"/>
                <w:sz w:val="24"/>
                <w:szCs w:val="24"/>
                <w:lang w:bidi="ar"/>
              </w:rPr>
              <w:t>★故障检测</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48754">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操作系统支持硬盘损坏或老化检测及信息收集</w:t>
            </w:r>
          </w:p>
        </w:tc>
      </w:tr>
      <w:tr w14:paraId="23117B37">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67BD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D606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F5A3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4157A">
            <w:pPr>
              <w:widowControl/>
              <w:jc w:val="left"/>
              <w:textAlignment w:val="center"/>
              <w:rPr>
                <w:rFonts w:ascii="宋体" w:hAnsi="宋体" w:cs="宋体"/>
                <w:sz w:val="24"/>
                <w:szCs w:val="24"/>
              </w:rPr>
            </w:pPr>
            <w:r>
              <w:rPr>
                <w:rFonts w:hint="eastAsia" w:ascii="宋体" w:hAnsi="宋体" w:cs="宋体"/>
                <w:kern w:val="0"/>
                <w:sz w:val="24"/>
                <w:szCs w:val="24"/>
                <w:lang w:bidi="ar"/>
              </w:rPr>
              <w:t>★虚拟内存</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98FA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操作系统支持将硬盘的特定分区或文件作为虚拟扩展内存用于存放内存数据，支持虚拟内存压缩</w:t>
            </w:r>
          </w:p>
        </w:tc>
      </w:tr>
      <w:tr w14:paraId="7407A562">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87E1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E8248">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47A7A">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04B7E">
            <w:pPr>
              <w:widowControl/>
              <w:jc w:val="left"/>
              <w:textAlignment w:val="center"/>
              <w:rPr>
                <w:rFonts w:ascii="宋体" w:hAnsi="宋体" w:cs="宋体"/>
                <w:sz w:val="24"/>
                <w:szCs w:val="24"/>
              </w:rPr>
            </w:pPr>
            <w:r>
              <w:rPr>
                <w:rFonts w:hint="eastAsia" w:ascii="宋体" w:hAnsi="宋体" w:cs="宋体"/>
                <w:kern w:val="0"/>
                <w:sz w:val="24"/>
                <w:szCs w:val="24"/>
                <w:lang w:bidi="ar"/>
              </w:rPr>
              <w:t>★网络块设备挂载</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F2D7E">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FCoE、iSCSI，支持将 Ceph块设备视为常规存储设备挂载到某个目录并作为标准文件系统使用</w:t>
            </w:r>
          </w:p>
        </w:tc>
      </w:tr>
      <w:tr w14:paraId="6EEE9C84">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0C89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28FAC">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BB19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7DD18">
            <w:pPr>
              <w:widowControl/>
              <w:jc w:val="left"/>
              <w:textAlignment w:val="center"/>
              <w:rPr>
                <w:rFonts w:ascii="宋体" w:hAnsi="宋体" w:cs="宋体"/>
                <w:sz w:val="24"/>
                <w:szCs w:val="24"/>
              </w:rPr>
            </w:pPr>
            <w:r>
              <w:rPr>
                <w:rFonts w:hint="eastAsia" w:ascii="宋体" w:hAnsi="宋体" w:cs="宋体"/>
                <w:kern w:val="0"/>
                <w:sz w:val="24"/>
                <w:szCs w:val="24"/>
                <w:lang w:bidi="ar"/>
              </w:rPr>
              <w:t>存储缓存</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9828">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操作系统支持快速块设备作为慢速块设备缓存以加速 I/O</w:t>
            </w:r>
          </w:p>
        </w:tc>
      </w:tr>
      <w:tr w14:paraId="13079CA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EFBC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F3077">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CB071">
            <w:pPr>
              <w:widowControl/>
              <w:jc w:val="center"/>
              <w:textAlignment w:val="center"/>
              <w:rPr>
                <w:rFonts w:ascii="宋体" w:hAnsi="宋体" w:cs="宋体"/>
                <w:sz w:val="24"/>
                <w:szCs w:val="24"/>
              </w:rPr>
            </w:pPr>
            <w:r>
              <w:rPr>
                <w:rFonts w:hint="eastAsia" w:ascii="宋体" w:hAnsi="宋体" w:cs="宋体"/>
                <w:kern w:val="0"/>
                <w:sz w:val="24"/>
                <w:szCs w:val="24"/>
                <w:lang w:bidi="ar"/>
              </w:rPr>
              <w:t>网络管理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D9C55">
            <w:pPr>
              <w:widowControl/>
              <w:jc w:val="left"/>
              <w:textAlignment w:val="center"/>
              <w:rPr>
                <w:rFonts w:ascii="宋体" w:hAnsi="宋体" w:cs="宋体"/>
                <w:sz w:val="24"/>
                <w:szCs w:val="24"/>
              </w:rPr>
            </w:pPr>
            <w:r>
              <w:rPr>
                <w:rFonts w:hint="eastAsia" w:ascii="宋体" w:hAnsi="宋体" w:cs="宋体"/>
                <w:kern w:val="0"/>
                <w:sz w:val="24"/>
                <w:szCs w:val="24"/>
                <w:lang w:bidi="ar"/>
              </w:rPr>
              <w:t>★网络链路检测</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AFA9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操作系统支持网络链路故障检测、链路事件通知和链路状态查询</w:t>
            </w:r>
          </w:p>
        </w:tc>
      </w:tr>
      <w:tr w14:paraId="59DE53D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CAD3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96E26">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75C5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86B11">
            <w:pPr>
              <w:widowControl/>
              <w:jc w:val="left"/>
              <w:textAlignment w:val="center"/>
              <w:rPr>
                <w:rFonts w:ascii="宋体" w:hAnsi="宋体" w:cs="宋体"/>
                <w:sz w:val="24"/>
                <w:szCs w:val="24"/>
              </w:rPr>
            </w:pPr>
            <w:r>
              <w:rPr>
                <w:rFonts w:hint="eastAsia" w:ascii="宋体" w:hAnsi="宋体" w:cs="宋体"/>
                <w:kern w:val="0"/>
                <w:sz w:val="24"/>
                <w:szCs w:val="24"/>
                <w:lang w:bidi="ar"/>
              </w:rPr>
              <w:t>★TCP 卸载引擎</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6DD66">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操作系统支持运行 TCP 协议卸载引擎的网卡</w:t>
            </w:r>
          </w:p>
        </w:tc>
      </w:tr>
      <w:tr w14:paraId="6408B52F">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DF03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071E4">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00A7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5E642">
            <w:pPr>
              <w:widowControl/>
              <w:jc w:val="left"/>
              <w:textAlignment w:val="center"/>
              <w:rPr>
                <w:rFonts w:ascii="宋体" w:hAnsi="宋体" w:cs="宋体"/>
                <w:sz w:val="24"/>
                <w:szCs w:val="24"/>
              </w:rPr>
            </w:pPr>
            <w:r>
              <w:rPr>
                <w:rFonts w:hint="eastAsia" w:ascii="宋体" w:hAnsi="宋体" w:cs="宋体"/>
                <w:kern w:val="0"/>
                <w:sz w:val="24"/>
                <w:szCs w:val="24"/>
                <w:lang w:bidi="ar"/>
              </w:rPr>
              <w:t>★网络协议</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ADBD">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IPv4、IPv6</w:t>
            </w:r>
          </w:p>
        </w:tc>
      </w:tr>
      <w:tr w14:paraId="5E218553">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5317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9D22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EF39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FF44">
            <w:pPr>
              <w:widowControl/>
              <w:jc w:val="left"/>
              <w:textAlignment w:val="center"/>
              <w:rPr>
                <w:rFonts w:ascii="宋体" w:hAnsi="宋体" w:cs="宋体"/>
                <w:sz w:val="24"/>
                <w:szCs w:val="24"/>
              </w:rPr>
            </w:pPr>
            <w:r>
              <w:rPr>
                <w:rFonts w:hint="eastAsia" w:ascii="宋体" w:hAnsi="宋体" w:cs="宋体"/>
                <w:kern w:val="0"/>
                <w:sz w:val="24"/>
                <w:szCs w:val="24"/>
                <w:lang w:bidi="ar"/>
              </w:rPr>
              <w:t>★多网卡绑定</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4DC7F">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操作系统支持多网卡绑定</w:t>
            </w:r>
          </w:p>
        </w:tc>
      </w:tr>
      <w:tr w14:paraId="074FC15F">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109C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AF57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6EAF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283C9">
            <w:pPr>
              <w:widowControl/>
              <w:jc w:val="left"/>
              <w:textAlignment w:val="center"/>
              <w:rPr>
                <w:rFonts w:ascii="宋体" w:hAnsi="宋体" w:cs="宋体"/>
                <w:sz w:val="24"/>
                <w:szCs w:val="24"/>
              </w:rPr>
            </w:pPr>
            <w:r>
              <w:rPr>
                <w:rFonts w:hint="eastAsia" w:ascii="宋体" w:hAnsi="宋体" w:cs="宋体"/>
                <w:kern w:val="0"/>
                <w:sz w:val="24"/>
                <w:szCs w:val="24"/>
                <w:lang w:bidi="ar"/>
              </w:rPr>
              <w:t>用户态 TCP/IP 协议栈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CC476">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操作系统支持用户态 TCP/IP 协议栈</w:t>
            </w:r>
          </w:p>
        </w:tc>
      </w:tr>
      <w:tr w14:paraId="036E62BE">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9531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39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E16D1">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1BE36">
            <w:pPr>
              <w:widowControl/>
              <w:jc w:val="center"/>
              <w:textAlignment w:val="center"/>
              <w:rPr>
                <w:rFonts w:ascii="宋体" w:hAnsi="宋体" w:cs="宋体"/>
                <w:sz w:val="24"/>
                <w:szCs w:val="24"/>
              </w:rPr>
            </w:pPr>
            <w:r>
              <w:rPr>
                <w:rFonts w:hint="eastAsia" w:ascii="宋体" w:hAnsi="宋体" w:cs="宋体"/>
                <w:kern w:val="0"/>
                <w:sz w:val="24"/>
                <w:szCs w:val="24"/>
                <w:lang w:bidi="ar"/>
              </w:rPr>
              <w:t>文件系统</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E21D9">
            <w:pPr>
              <w:widowControl/>
              <w:jc w:val="left"/>
              <w:textAlignment w:val="center"/>
              <w:rPr>
                <w:rFonts w:ascii="宋体" w:hAnsi="宋体" w:cs="宋体"/>
                <w:sz w:val="24"/>
                <w:szCs w:val="24"/>
              </w:rPr>
            </w:pPr>
            <w:r>
              <w:rPr>
                <w:rFonts w:hint="eastAsia" w:ascii="宋体" w:hAnsi="宋体" w:cs="宋体"/>
                <w:kern w:val="0"/>
                <w:sz w:val="24"/>
                <w:szCs w:val="24"/>
                <w:lang w:bidi="ar"/>
              </w:rPr>
              <w:t>★文件系统支持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1BAE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XFS、EXT3、EXT4、NTFS、FAT32 等文件系统，支持相应格式分区创建、删除、格式化等</w:t>
            </w:r>
          </w:p>
        </w:tc>
      </w:tr>
      <w:tr w14:paraId="3593FFD2">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C1E8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AB813">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20D7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E44EE">
            <w:pPr>
              <w:widowControl/>
              <w:jc w:val="left"/>
              <w:textAlignment w:val="center"/>
              <w:rPr>
                <w:rFonts w:ascii="宋体" w:hAnsi="宋体" w:cs="宋体"/>
                <w:sz w:val="24"/>
                <w:szCs w:val="24"/>
              </w:rPr>
            </w:pPr>
            <w:r>
              <w:rPr>
                <w:rFonts w:hint="eastAsia" w:ascii="宋体" w:hAnsi="宋体" w:cs="宋体"/>
                <w:kern w:val="0"/>
                <w:sz w:val="24"/>
                <w:szCs w:val="24"/>
                <w:lang w:bidi="ar"/>
              </w:rPr>
              <w:t>★ 日志式文件系统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7A6F4">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操作系统支持日志式文件系统</w:t>
            </w:r>
          </w:p>
        </w:tc>
      </w:tr>
      <w:tr w14:paraId="3DF4B339">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A60F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0319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89AE">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C7FCF">
            <w:pPr>
              <w:widowControl/>
              <w:jc w:val="left"/>
              <w:textAlignment w:val="center"/>
              <w:rPr>
                <w:rFonts w:ascii="宋体" w:hAnsi="宋体" w:cs="宋体"/>
                <w:sz w:val="24"/>
                <w:szCs w:val="24"/>
              </w:rPr>
            </w:pPr>
            <w:r>
              <w:rPr>
                <w:rFonts w:hint="eastAsia" w:ascii="宋体" w:hAnsi="宋体" w:cs="宋体"/>
                <w:kern w:val="0"/>
                <w:sz w:val="24"/>
                <w:szCs w:val="24"/>
                <w:lang w:bidi="ar"/>
              </w:rPr>
              <w:t>★文件处理能力</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7B4A6">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操作系统支持最大文件不小于 4TB，最大分区与文件系统不小于 10PB，最大文件名长度不小于 255 字节</w:t>
            </w:r>
          </w:p>
        </w:tc>
      </w:tr>
      <w:tr w14:paraId="74A0661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F01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AA437">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E8C7A">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0B03A">
            <w:pPr>
              <w:widowControl/>
              <w:jc w:val="left"/>
              <w:textAlignment w:val="center"/>
              <w:rPr>
                <w:rFonts w:ascii="宋体" w:hAnsi="宋体" w:cs="宋体"/>
                <w:sz w:val="24"/>
                <w:szCs w:val="24"/>
              </w:rPr>
            </w:pPr>
            <w:r>
              <w:rPr>
                <w:rFonts w:hint="eastAsia" w:ascii="宋体" w:hAnsi="宋体" w:cs="宋体"/>
                <w:kern w:val="0"/>
                <w:sz w:val="24"/>
                <w:szCs w:val="24"/>
                <w:lang w:bidi="ar"/>
              </w:rPr>
              <w:t>★分区大小调整</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AF52D">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操作系统支持动态调整分区大小，对系统分区容量进行改变</w:t>
            </w:r>
          </w:p>
        </w:tc>
      </w:tr>
      <w:tr w14:paraId="60B71AEE">
        <w:tblPrEx>
          <w:tblCellMar>
            <w:top w:w="0" w:type="dxa"/>
            <w:left w:w="0" w:type="dxa"/>
            <w:bottom w:w="0" w:type="dxa"/>
            <w:right w:w="0"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A8FD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2C35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8838C">
            <w:pPr>
              <w:widowControl/>
              <w:jc w:val="center"/>
              <w:textAlignment w:val="center"/>
              <w:rPr>
                <w:rFonts w:ascii="宋体" w:hAnsi="宋体" w:cs="宋体"/>
                <w:sz w:val="24"/>
                <w:szCs w:val="24"/>
              </w:rPr>
            </w:pPr>
            <w:r>
              <w:rPr>
                <w:rFonts w:hint="eastAsia" w:ascii="宋体" w:hAnsi="宋体" w:cs="宋体"/>
                <w:kern w:val="0"/>
                <w:sz w:val="24"/>
                <w:szCs w:val="24"/>
                <w:lang w:bidi="ar"/>
              </w:rPr>
              <w:t>授权激活</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3C0B9">
            <w:pPr>
              <w:widowControl/>
              <w:jc w:val="left"/>
              <w:textAlignment w:val="center"/>
              <w:rPr>
                <w:rFonts w:ascii="宋体" w:hAnsi="宋体" w:cs="宋体"/>
                <w:sz w:val="24"/>
                <w:szCs w:val="24"/>
              </w:rPr>
            </w:pPr>
            <w:r>
              <w:rPr>
                <w:rFonts w:hint="eastAsia" w:ascii="宋体" w:hAnsi="宋体" w:cs="宋体"/>
                <w:kern w:val="0"/>
                <w:sz w:val="24"/>
                <w:szCs w:val="24"/>
                <w:lang w:bidi="ar"/>
              </w:rPr>
              <w:t>产品许可机制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2B4A8">
            <w:pPr>
              <w:widowControl/>
              <w:jc w:val="left"/>
              <w:textAlignment w:val="center"/>
              <w:rPr>
                <w:rFonts w:ascii="宋体" w:hAnsi="宋体" w:cs="宋体"/>
                <w:sz w:val="24"/>
                <w:szCs w:val="24"/>
              </w:rPr>
            </w:pPr>
            <w:r>
              <w:rPr>
                <w:rFonts w:hint="eastAsia" w:ascii="宋体" w:hAnsi="宋体" w:cs="宋体"/>
                <w:kern w:val="0"/>
                <w:sz w:val="24"/>
                <w:szCs w:val="24"/>
                <w:lang w:bidi="ar"/>
              </w:rPr>
              <w:t>a)操作系统支持序列号授权、批量激活服务、场地授权等方式；未激活期间，系统不得频繁提示干扰用户正常使用；未激活系统不得影响用户数据安全与完整性；b)免激活的系统不适用</w:t>
            </w:r>
          </w:p>
        </w:tc>
      </w:tr>
      <w:tr w14:paraId="6565CFE3">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7A525">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A9E4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9BBD5">
            <w:pPr>
              <w:widowControl/>
              <w:jc w:val="center"/>
              <w:textAlignment w:val="center"/>
              <w:rPr>
                <w:rFonts w:ascii="宋体" w:hAnsi="宋体" w:cs="宋体"/>
                <w:sz w:val="24"/>
                <w:szCs w:val="24"/>
              </w:rPr>
            </w:pPr>
            <w:r>
              <w:rPr>
                <w:rFonts w:hint="eastAsia" w:ascii="宋体" w:hAnsi="宋体" w:cs="宋体"/>
                <w:kern w:val="0"/>
                <w:sz w:val="24"/>
                <w:szCs w:val="24"/>
                <w:lang w:bidi="ar"/>
              </w:rPr>
              <w:t>应用开发运行环境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6B61C">
            <w:pPr>
              <w:widowControl/>
              <w:jc w:val="left"/>
              <w:textAlignment w:val="center"/>
              <w:rPr>
                <w:rFonts w:ascii="宋体" w:hAnsi="宋体" w:cs="宋体"/>
                <w:sz w:val="24"/>
                <w:szCs w:val="24"/>
              </w:rPr>
            </w:pPr>
            <w:r>
              <w:rPr>
                <w:rFonts w:hint="eastAsia" w:ascii="宋体" w:hAnsi="宋体" w:cs="宋体"/>
                <w:kern w:val="0"/>
                <w:sz w:val="24"/>
                <w:szCs w:val="24"/>
                <w:lang w:bidi="ar"/>
              </w:rPr>
              <w:t>★集成开发环境/开发框架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6A8E7">
            <w:pPr>
              <w:widowControl/>
              <w:jc w:val="left"/>
              <w:textAlignment w:val="center"/>
              <w:rPr>
                <w:rFonts w:ascii="宋体" w:hAnsi="宋体" w:cs="宋体"/>
                <w:sz w:val="24"/>
                <w:szCs w:val="24"/>
              </w:rPr>
            </w:pPr>
            <w:r>
              <w:rPr>
                <w:rFonts w:hint="eastAsia" w:ascii="宋体" w:hAnsi="宋体" w:cs="宋体"/>
                <w:kern w:val="0"/>
                <w:sz w:val="24"/>
                <w:szCs w:val="24"/>
                <w:lang w:bidi="ar"/>
              </w:rPr>
              <w:t>操作系统通过内置、软件仓库或附加光盘等方式提供开发环境，包括Qt、Eclipse、VSCode 等</w:t>
            </w:r>
          </w:p>
        </w:tc>
      </w:tr>
      <w:tr w14:paraId="7A93BEB6">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ADBC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50453">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FB58E">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C960B">
            <w:pPr>
              <w:widowControl/>
              <w:jc w:val="left"/>
              <w:textAlignment w:val="center"/>
              <w:rPr>
                <w:rFonts w:ascii="宋体" w:hAnsi="宋体" w:cs="宋体"/>
                <w:sz w:val="24"/>
                <w:szCs w:val="24"/>
              </w:rPr>
            </w:pPr>
            <w:r>
              <w:rPr>
                <w:rFonts w:hint="eastAsia" w:ascii="宋体" w:hAnsi="宋体" w:cs="宋体"/>
                <w:kern w:val="0"/>
                <w:sz w:val="24"/>
                <w:szCs w:val="24"/>
                <w:lang w:bidi="ar"/>
              </w:rPr>
              <w:t>★开发工具库</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52677">
            <w:pPr>
              <w:widowControl/>
              <w:jc w:val="left"/>
              <w:textAlignment w:val="center"/>
              <w:rPr>
                <w:rFonts w:ascii="宋体" w:hAnsi="宋体" w:cs="宋体"/>
                <w:sz w:val="24"/>
                <w:szCs w:val="24"/>
              </w:rPr>
            </w:pPr>
            <w:r>
              <w:rPr>
                <w:rFonts w:hint="eastAsia" w:ascii="宋体" w:hAnsi="宋体" w:cs="宋体"/>
                <w:kern w:val="0"/>
                <w:sz w:val="24"/>
                <w:szCs w:val="24"/>
                <w:lang w:bidi="ar"/>
              </w:rPr>
              <w:t>操作系统通过内置、软件仓库或附加光盘等方式提供开发库，包括 GNU C、GNUC++、Java、Qt 、Gtk+、Cairo、OpenGL、Perl、Python、Ruby、Rust、Golang、JS 等</w:t>
            </w:r>
          </w:p>
        </w:tc>
      </w:tr>
      <w:tr w14:paraId="3259EFE8">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713B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7FAE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9A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5A39B">
            <w:pPr>
              <w:widowControl/>
              <w:jc w:val="left"/>
              <w:textAlignment w:val="center"/>
              <w:rPr>
                <w:rFonts w:ascii="宋体" w:hAnsi="宋体" w:cs="宋体"/>
                <w:sz w:val="24"/>
                <w:szCs w:val="24"/>
              </w:rPr>
            </w:pPr>
            <w:r>
              <w:rPr>
                <w:rFonts w:hint="eastAsia" w:ascii="宋体" w:hAnsi="宋体" w:cs="宋体"/>
                <w:kern w:val="0"/>
                <w:sz w:val="24"/>
                <w:szCs w:val="24"/>
                <w:lang w:bidi="ar"/>
              </w:rPr>
              <w:t>★编译器开发工具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4CB4">
            <w:pPr>
              <w:widowControl/>
              <w:jc w:val="left"/>
              <w:textAlignment w:val="center"/>
              <w:rPr>
                <w:rFonts w:ascii="宋体" w:hAnsi="宋体" w:cs="宋体"/>
                <w:sz w:val="24"/>
                <w:szCs w:val="24"/>
              </w:rPr>
            </w:pPr>
            <w:r>
              <w:rPr>
                <w:rFonts w:hint="eastAsia" w:ascii="宋体" w:hAnsi="宋体" w:cs="宋体"/>
                <w:kern w:val="0"/>
                <w:sz w:val="24"/>
                <w:szCs w:val="24"/>
                <w:lang w:bidi="ar"/>
              </w:rPr>
              <w:t>操作系统通过内置、软件仓库或附加光盘等方式提供编译开发工具，包括 GCC、G++、Binutils、GDB、Make、CMake 等</w:t>
            </w:r>
          </w:p>
        </w:tc>
      </w:tr>
      <w:tr w14:paraId="33EED498">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1ED0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DE3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4ECC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4CB5C">
            <w:pPr>
              <w:widowControl/>
              <w:jc w:val="left"/>
              <w:textAlignment w:val="center"/>
              <w:rPr>
                <w:rFonts w:ascii="宋体" w:hAnsi="宋体" w:cs="宋体"/>
                <w:sz w:val="24"/>
                <w:szCs w:val="24"/>
              </w:rPr>
            </w:pPr>
            <w:r>
              <w:rPr>
                <w:rFonts w:hint="eastAsia" w:ascii="宋体" w:hAnsi="宋体" w:cs="宋体"/>
                <w:kern w:val="0"/>
                <w:sz w:val="24"/>
                <w:szCs w:val="24"/>
                <w:lang w:bidi="ar"/>
              </w:rPr>
              <w:t>★文本编辑工具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A8D02">
            <w:pPr>
              <w:widowControl/>
              <w:jc w:val="left"/>
              <w:textAlignment w:val="center"/>
              <w:rPr>
                <w:rFonts w:ascii="宋体" w:hAnsi="宋体" w:cs="宋体"/>
                <w:sz w:val="24"/>
                <w:szCs w:val="24"/>
              </w:rPr>
            </w:pPr>
            <w:r>
              <w:rPr>
                <w:rFonts w:hint="eastAsia" w:ascii="宋体" w:hAnsi="宋体" w:cs="宋体"/>
                <w:kern w:val="0"/>
                <w:sz w:val="24"/>
                <w:szCs w:val="24"/>
                <w:lang w:bidi="ar"/>
              </w:rPr>
              <w:t>操作系统通过内置、软件仓库或附加光盘等方式提供文本编辑工具，包括Emacs、Vim 等</w:t>
            </w:r>
          </w:p>
        </w:tc>
      </w:tr>
      <w:tr w14:paraId="7696D975">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67FE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38D4E">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8AEF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C8F6">
            <w:pPr>
              <w:widowControl/>
              <w:jc w:val="left"/>
              <w:textAlignment w:val="center"/>
              <w:rPr>
                <w:rFonts w:ascii="宋体" w:hAnsi="宋体" w:cs="宋体"/>
                <w:sz w:val="24"/>
                <w:szCs w:val="24"/>
              </w:rPr>
            </w:pPr>
            <w:r>
              <w:rPr>
                <w:rFonts w:hint="eastAsia" w:ascii="宋体" w:hAnsi="宋体" w:cs="宋体"/>
                <w:kern w:val="0"/>
                <w:sz w:val="24"/>
                <w:szCs w:val="24"/>
                <w:lang w:bidi="ar"/>
              </w:rPr>
              <w:t>★软件包管理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41015">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操作系统支持查询软件包描述和包含文件，以及软件包依赖；支持在安装时自动提示并下载安装缺失的依赖软件包</w:t>
            </w:r>
          </w:p>
        </w:tc>
      </w:tr>
      <w:tr w14:paraId="63B2CB2B">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E652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49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7E37A">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7D99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1C5F5">
            <w:pPr>
              <w:widowControl/>
              <w:jc w:val="left"/>
              <w:textAlignment w:val="center"/>
              <w:rPr>
                <w:rFonts w:ascii="宋体" w:hAnsi="宋体" w:cs="宋体"/>
                <w:sz w:val="24"/>
                <w:szCs w:val="24"/>
              </w:rPr>
            </w:pPr>
            <w:r>
              <w:rPr>
                <w:rFonts w:hint="eastAsia" w:ascii="宋体" w:hAnsi="宋体" w:cs="宋体"/>
                <w:kern w:val="0"/>
                <w:sz w:val="24"/>
                <w:szCs w:val="24"/>
                <w:lang w:bidi="ar"/>
              </w:rPr>
              <w:t>★开发文档</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587F6">
            <w:pPr>
              <w:widowControl/>
              <w:jc w:val="left"/>
              <w:textAlignment w:val="center"/>
              <w:rPr>
                <w:rFonts w:ascii="宋体" w:hAnsi="宋体" w:cs="宋体"/>
                <w:sz w:val="24"/>
                <w:szCs w:val="24"/>
              </w:rPr>
            </w:pPr>
            <w:r>
              <w:rPr>
                <w:rFonts w:hint="eastAsia" w:ascii="宋体" w:hAnsi="宋体" w:cs="宋体"/>
                <w:kern w:val="0"/>
                <w:sz w:val="24"/>
                <w:szCs w:val="24"/>
                <w:lang w:bidi="ar"/>
              </w:rPr>
              <w:t>供应商应提供软件开发参考文档、驱动开发参考文档、应用移植开发文档、API文档</w:t>
            </w:r>
          </w:p>
        </w:tc>
      </w:tr>
      <w:tr w14:paraId="157080A5">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142F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E163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76A2E">
            <w:pPr>
              <w:widowControl/>
              <w:jc w:val="center"/>
              <w:textAlignment w:val="center"/>
              <w:rPr>
                <w:rFonts w:ascii="宋体" w:hAnsi="宋体" w:cs="宋体"/>
                <w:sz w:val="24"/>
                <w:szCs w:val="24"/>
              </w:rPr>
            </w:pPr>
            <w:r>
              <w:rPr>
                <w:rFonts w:hint="eastAsia" w:ascii="宋体" w:hAnsi="宋体" w:cs="宋体"/>
                <w:kern w:val="0"/>
                <w:sz w:val="24"/>
                <w:szCs w:val="24"/>
                <w:lang w:bidi="ar"/>
              </w:rPr>
              <w:t>服务支持</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E5AE0">
            <w:pPr>
              <w:widowControl/>
              <w:jc w:val="left"/>
              <w:textAlignment w:val="center"/>
              <w:rPr>
                <w:rFonts w:ascii="宋体" w:hAnsi="宋体" w:cs="宋体"/>
                <w:sz w:val="24"/>
                <w:szCs w:val="24"/>
              </w:rPr>
            </w:pPr>
            <w:r>
              <w:rPr>
                <w:rFonts w:hint="eastAsia" w:ascii="宋体" w:hAnsi="宋体" w:cs="宋体"/>
                <w:kern w:val="0"/>
                <w:sz w:val="24"/>
                <w:szCs w:val="24"/>
                <w:lang w:bidi="ar"/>
              </w:rPr>
              <w:t>★网络服务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29FE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TCP/UDP</w:t>
            </w:r>
          </w:p>
        </w:tc>
      </w:tr>
      <w:tr w14:paraId="28444671">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2F15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6A8E">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28D4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ABF6A">
            <w:pPr>
              <w:widowControl/>
              <w:jc w:val="left"/>
              <w:textAlignment w:val="center"/>
              <w:rPr>
                <w:rFonts w:ascii="宋体" w:hAnsi="宋体" w:cs="宋体"/>
                <w:sz w:val="24"/>
                <w:szCs w:val="24"/>
              </w:rPr>
            </w:pPr>
            <w:r>
              <w:rPr>
                <w:rFonts w:hint="eastAsia" w:ascii="宋体" w:hAnsi="宋体" w:cs="宋体"/>
                <w:kern w:val="0"/>
                <w:sz w:val="24"/>
                <w:szCs w:val="24"/>
                <w:lang w:bidi="ar"/>
              </w:rPr>
              <w:t>★网络共享</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D0A78">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NFS、SMB、FTP、CIFS等协议的数据网络共享服务</w:t>
            </w:r>
          </w:p>
        </w:tc>
      </w:tr>
      <w:tr w14:paraId="1FBC25E1">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B324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F4800">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4941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2B094">
            <w:pPr>
              <w:widowControl/>
              <w:jc w:val="left"/>
              <w:textAlignment w:val="center"/>
              <w:rPr>
                <w:rFonts w:ascii="宋体" w:hAnsi="宋体" w:cs="宋体"/>
                <w:sz w:val="24"/>
                <w:szCs w:val="24"/>
              </w:rPr>
            </w:pPr>
            <w:r>
              <w:rPr>
                <w:rFonts w:hint="eastAsia" w:ascii="宋体" w:hAnsi="宋体" w:cs="宋体"/>
                <w:kern w:val="0"/>
                <w:sz w:val="24"/>
                <w:szCs w:val="24"/>
                <w:lang w:bidi="ar"/>
              </w:rPr>
              <w:t>★WEB 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BA96D">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HTTP、HTTPS、FastCGI 等协议 WEB 服务</w:t>
            </w:r>
          </w:p>
        </w:tc>
      </w:tr>
      <w:tr w14:paraId="632A7BA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BBD1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216D6">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A718B">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35BD6">
            <w:pPr>
              <w:widowControl/>
              <w:jc w:val="left"/>
              <w:textAlignment w:val="center"/>
              <w:rPr>
                <w:rFonts w:ascii="宋体" w:hAnsi="宋体" w:cs="宋体"/>
                <w:sz w:val="24"/>
                <w:szCs w:val="24"/>
              </w:rPr>
            </w:pPr>
            <w:r>
              <w:rPr>
                <w:rFonts w:hint="eastAsia" w:ascii="宋体" w:hAnsi="宋体" w:cs="宋体"/>
                <w:kern w:val="0"/>
                <w:sz w:val="24"/>
                <w:szCs w:val="24"/>
                <w:lang w:bidi="ar"/>
              </w:rPr>
              <w:t>★加密传输服务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F22AF">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IPSec 和 SSL 协议的隧道加密传输服务</w:t>
            </w:r>
          </w:p>
        </w:tc>
      </w:tr>
      <w:tr w14:paraId="6E412749">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FFA2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2DE25">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E754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861EE">
            <w:pPr>
              <w:widowControl/>
              <w:jc w:val="left"/>
              <w:textAlignment w:val="center"/>
              <w:rPr>
                <w:rFonts w:ascii="宋体" w:hAnsi="宋体" w:cs="宋体"/>
                <w:sz w:val="24"/>
                <w:szCs w:val="24"/>
              </w:rPr>
            </w:pPr>
            <w:r>
              <w:rPr>
                <w:rFonts w:hint="eastAsia" w:ascii="宋体" w:hAnsi="宋体" w:cs="宋体"/>
                <w:kern w:val="0"/>
                <w:sz w:val="24"/>
                <w:szCs w:val="24"/>
                <w:lang w:bidi="ar"/>
              </w:rPr>
              <w:t>★数字证书服务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52F44">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操作系统支持基于PKI体系的数字证书服务</w:t>
            </w:r>
          </w:p>
        </w:tc>
      </w:tr>
      <w:tr w14:paraId="7193588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3CC2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76878">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19FB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17C6F">
            <w:pPr>
              <w:widowControl/>
              <w:jc w:val="left"/>
              <w:textAlignment w:val="center"/>
              <w:rPr>
                <w:rFonts w:ascii="宋体" w:hAnsi="宋体" w:cs="宋体"/>
                <w:sz w:val="24"/>
                <w:szCs w:val="24"/>
              </w:rPr>
            </w:pPr>
            <w:r>
              <w:rPr>
                <w:rFonts w:hint="eastAsia" w:ascii="宋体" w:hAnsi="宋体" w:cs="宋体"/>
                <w:kern w:val="0"/>
                <w:sz w:val="24"/>
                <w:szCs w:val="24"/>
                <w:lang w:bidi="ar"/>
              </w:rPr>
              <w:t>★访问控制服务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461E8">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RBAC(基于角色的访问控制)机制的访问控制服务</w:t>
            </w:r>
          </w:p>
        </w:tc>
      </w:tr>
      <w:tr w14:paraId="746BB323">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E7AB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17CDC">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EA42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83100">
            <w:pPr>
              <w:widowControl/>
              <w:jc w:val="left"/>
              <w:textAlignment w:val="center"/>
              <w:rPr>
                <w:rFonts w:ascii="宋体" w:hAnsi="宋体" w:cs="宋体"/>
                <w:sz w:val="24"/>
                <w:szCs w:val="24"/>
              </w:rPr>
            </w:pPr>
            <w:r>
              <w:rPr>
                <w:rFonts w:hint="eastAsia" w:ascii="宋体" w:hAnsi="宋体" w:cs="宋体"/>
                <w:kern w:val="0"/>
                <w:sz w:val="24"/>
                <w:szCs w:val="24"/>
                <w:lang w:bidi="ar"/>
              </w:rPr>
              <w:t>★网络管理服务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B666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SNMP、NETCONF、RESTCONF 等协议的网络管理服务</w:t>
            </w:r>
          </w:p>
        </w:tc>
      </w:tr>
      <w:tr w14:paraId="43A90B0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5057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2E5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1B46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8C775">
            <w:pPr>
              <w:widowControl/>
              <w:jc w:val="left"/>
              <w:textAlignment w:val="center"/>
              <w:rPr>
                <w:rFonts w:ascii="宋体" w:hAnsi="宋体" w:cs="宋体"/>
                <w:sz w:val="24"/>
                <w:szCs w:val="24"/>
              </w:rPr>
            </w:pPr>
            <w:r>
              <w:rPr>
                <w:rFonts w:hint="eastAsia" w:ascii="宋体" w:hAnsi="宋体" w:cs="宋体"/>
                <w:kern w:val="0"/>
                <w:sz w:val="24"/>
                <w:szCs w:val="24"/>
                <w:lang w:bidi="ar"/>
              </w:rPr>
              <w:t>★时间同步服务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5BDE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NTP 协议网络时间同步服务</w:t>
            </w:r>
          </w:p>
        </w:tc>
      </w:tr>
      <w:tr w14:paraId="333656B8">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2FAF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E38B2">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9581B">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8228C">
            <w:pPr>
              <w:widowControl/>
              <w:jc w:val="left"/>
              <w:textAlignment w:val="center"/>
              <w:rPr>
                <w:rFonts w:ascii="宋体" w:hAnsi="宋体" w:cs="宋体"/>
                <w:sz w:val="24"/>
                <w:szCs w:val="24"/>
              </w:rPr>
            </w:pPr>
            <w:r>
              <w:rPr>
                <w:rFonts w:hint="eastAsia" w:ascii="宋体" w:hAnsi="宋体" w:cs="宋体"/>
                <w:kern w:val="0"/>
                <w:sz w:val="24"/>
                <w:szCs w:val="24"/>
                <w:lang w:bidi="ar"/>
              </w:rPr>
              <w:t>★远程连接服务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1D006">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RPC、rsync、SSH 等远程服务</w:t>
            </w:r>
          </w:p>
        </w:tc>
      </w:tr>
      <w:tr w14:paraId="4D46B683">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5B7B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59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7E02">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F3A80F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84D1D">
            <w:pPr>
              <w:widowControl/>
              <w:jc w:val="left"/>
              <w:textAlignment w:val="center"/>
              <w:rPr>
                <w:rFonts w:ascii="宋体" w:hAnsi="宋体" w:cs="宋体"/>
                <w:sz w:val="24"/>
                <w:szCs w:val="24"/>
              </w:rPr>
            </w:pPr>
            <w:r>
              <w:rPr>
                <w:rFonts w:hint="eastAsia" w:ascii="宋体" w:hAnsi="宋体" w:cs="宋体"/>
                <w:kern w:val="0"/>
                <w:sz w:val="24"/>
                <w:szCs w:val="24"/>
                <w:lang w:bidi="ar"/>
              </w:rPr>
              <w:t>★邮件服务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867B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 SMTP、POP3、IMAP等的邮件服务</w:t>
            </w:r>
          </w:p>
        </w:tc>
      </w:tr>
      <w:tr w14:paraId="7708F60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CE58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D4D1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C771DA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7F079">
            <w:pPr>
              <w:widowControl/>
              <w:jc w:val="left"/>
              <w:textAlignment w:val="center"/>
              <w:rPr>
                <w:rFonts w:ascii="宋体" w:hAnsi="宋体" w:cs="宋体"/>
                <w:sz w:val="24"/>
                <w:szCs w:val="24"/>
              </w:rPr>
            </w:pPr>
            <w:r>
              <w:rPr>
                <w:rFonts w:hint="eastAsia" w:ascii="宋体" w:hAnsi="宋体" w:cs="宋体"/>
                <w:kern w:val="0"/>
                <w:sz w:val="24"/>
                <w:szCs w:val="24"/>
                <w:lang w:bidi="ar"/>
              </w:rPr>
              <w:t>★身份鉴别服务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0ABF7">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操作系统支持基于轻量级目录访问协议的统一身份鉴别服务</w:t>
            </w:r>
          </w:p>
        </w:tc>
      </w:tr>
      <w:tr w14:paraId="3F91CD21">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6EFD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5E49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E511CC">
            <w:pPr>
              <w:jc w:val="center"/>
              <w:rPr>
                <w:rFonts w:ascii="宋体" w:hAnsi="宋体" w:cs="宋体"/>
                <w:sz w:val="24"/>
                <w:szCs w:val="24"/>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8D50E">
            <w:pPr>
              <w:widowControl/>
              <w:jc w:val="left"/>
              <w:textAlignment w:val="center"/>
              <w:rPr>
                <w:rFonts w:ascii="宋体" w:hAnsi="宋体" w:cs="宋体"/>
                <w:sz w:val="24"/>
                <w:szCs w:val="24"/>
              </w:rPr>
            </w:pPr>
            <w:r>
              <w:rPr>
                <w:rFonts w:hint="eastAsia" w:ascii="宋体" w:hAnsi="宋体" w:cs="宋体"/>
                <w:kern w:val="0"/>
                <w:sz w:val="24"/>
                <w:szCs w:val="24"/>
                <w:lang w:bidi="ar"/>
              </w:rPr>
              <w:t>★数据存储和查询服务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8A7AE">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操作系统支持结构化和非结构化格式数据的存储和查询服务</w:t>
            </w:r>
          </w:p>
        </w:tc>
      </w:tr>
      <w:tr w14:paraId="373CBAA0">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681B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940D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3123589">
            <w:pPr>
              <w:jc w:val="center"/>
              <w:rPr>
                <w:rFonts w:ascii="宋体" w:hAnsi="宋体" w:cs="宋体"/>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F6129">
            <w:pPr>
              <w:jc w:val="left"/>
              <w:rPr>
                <w:rFonts w:ascii="宋体" w:hAnsi="宋体" w:cs="宋体"/>
                <w:sz w:val="24"/>
                <w:szCs w:val="24"/>
              </w:rPr>
            </w:pP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90943">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操作系统支持块、文件、对象等类型的数据存储服务</w:t>
            </w:r>
          </w:p>
        </w:tc>
      </w:tr>
      <w:tr w14:paraId="4BF7DC77">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1E92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2CE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875D67">
            <w:pPr>
              <w:jc w:val="center"/>
              <w:rPr>
                <w:rFonts w:ascii="宋体" w:hAnsi="宋体" w:cs="宋体"/>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A3F76">
            <w:pPr>
              <w:jc w:val="left"/>
              <w:rPr>
                <w:rFonts w:ascii="宋体" w:hAnsi="宋体" w:cs="宋体"/>
                <w:sz w:val="24"/>
                <w:szCs w:val="24"/>
              </w:rPr>
            </w:pP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EBC0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SQL、NoSQL、键值等类型的数据库</w:t>
            </w:r>
          </w:p>
        </w:tc>
      </w:tr>
      <w:tr w14:paraId="7C189441">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3B64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52CD8">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769790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FE4B0">
            <w:pPr>
              <w:widowControl/>
              <w:jc w:val="left"/>
              <w:textAlignment w:val="center"/>
              <w:rPr>
                <w:rFonts w:ascii="宋体" w:hAnsi="宋体" w:cs="宋体"/>
                <w:sz w:val="24"/>
                <w:szCs w:val="24"/>
              </w:rPr>
            </w:pPr>
            <w:r>
              <w:rPr>
                <w:rFonts w:hint="eastAsia" w:ascii="宋体" w:hAnsi="宋体" w:cs="宋体"/>
                <w:kern w:val="0"/>
                <w:sz w:val="24"/>
                <w:szCs w:val="24"/>
                <w:lang w:bidi="ar"/>
              </w:rPr>
              <w:t>★存储服务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9CCFF">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操作系统支持多种传输速率和存储协议的 SAN 和 NAS 存储</w:t>
            </w:r>
          </w:p>
        </w:tc>
      </w:tr>
      <w:tr w14:paraId="4944732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AD24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7C8C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D0D339">
            <w:pPr>
              <w:jc w:val="center"/>
              <w:rPr>
                <w:rFonts w:ascii="宋体" w:hAnsi="宋体" w:cs="宋体"/>
                <w:sz w:val="24"/>
                <w:szCs w:val="24"/>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F3F78">
            <w:pPr>
              <w:widowControl/>
              <w:jc w:val="left"/>
              <w:textAlignment w:val="center"/>
              <w:rPr>
                <w:rFonts w:ascii="宋体" w:hAnsi="宋体" w:cs="宋体"/>
                <w:sz w:val="24"/>
                <w:szCs w:val="24"/>
              </w:rPr>
            </w:pPr>
            <w:r>
              <w:rPr>
                <w:rFonts w:hint="eastAsia" w:ascii="宋体" w:hAnsi="宋体" w:cs="宋体"/>
                <w:kern w:val="0"/>
                <w:sz w:val="24"/>
                <w:szCs w:val="24"/>
                <w:lang w:bidi="ar"/>
              </w:rPr>
              <w:t>★集群支持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5C1D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操作系统支持服务基于主备机制的分布式集群、高可用集群的部署模式</w:t>
            </w:r>
          </w:p>
        </w:tc>
      </w:tr>
      <w:tr w14:paraId="291CE5C7">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AF87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A059D">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EC647C">
            <w:pPr>
              <w:jc w:val="center"/>
              <w:rPr>
                <w:rFonts w:ascii="宋体" w:hAnsi="宋体" w:cs="宋体"/>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756B4">
            <w:pPr>
              <w:jc w:val="left"/>
              <w:rPr>
                <w:rFonts w:ascii="宋体" w:hAnsi="宋体" w:cs="宋体"/>
                <w:sz w:val="24"/>
                <w:szCs w:val="24"/>
              </w:rPr>
            </w:pP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7A83A">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操作系统支持服务基于分布式通信协议的分布式集群、高可用集群的部署模式</w:t>
            </w:r>
          </w:p>
        </w:tc>
      </w:tr>
      <w:tr w14:paraId="4EDAC6F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95B5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A04D4">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6D7F539">
            <w:pPr>
              <w:jc w:val="center"/>
              <w:rPr>
                <w:rFonts w:ascii="宋体" w:hAnsi="宋体" w:cs="宋体"/>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0AA26">
            <w:pPr>
              <w:jc w:val="left"/>
              <w:rPr>
                <w:rFonts w:ascii="宋体" w:hAnsi="宋体" w:cs="宋体"/>
                <w:sz w:val="24"/>
                <w:szCs w:val="24"/>
              </w:rPr>
            </w:pP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40A95">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操作系统支持基于虚拟路由器冗余协议的高可用集群部署模式</w:t>
            </w:r>
          </w:p>
        </w:tc>
      </w:tr>
      <w:tr w14:paraId="4FD3670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C57B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BD122">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CAB3B3">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567AC">
            <w:pPr>
              <w:widowControl/>
              <w:jc w:val="left"/>
              <w:textAlignment w:val="center"/>
              <w:rPr>
                <w:rFonts w:ascii="宋体" w:hAnsi="宋体" w:cs="宋体"/>
                <w:sz w:val="24"/>
                <w:szCs w:val="24"/>
              </w:rPr>
            </w:pPr>
            <w:r>
              <w:rPr>
                <w:rFonts w:hint="eastAsia" w:ascii="宋体" w:hAnsi="宋体" w:cs="宋体"/>
                <w:kern w:val="0"/>
                <w:sz w:val="24"/>
                <w:szCs w:val="24"/>
                <w:lang w:bidi="ar"/>
              </w:rPr>
              <w:t>★分布式服务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7FBE0">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操作系统支持基于同步、异步请求处理机制的分布式服务</w:t>
            </w:r>
          </w:p>
        </w:tc>
      </w:tr>
      <w:tr w14:paraId="37074499">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FC09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69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BE3A5">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708C5A6">
            <w:pPr>
              <w:jc w:val="center"/>
              <w:rPr>
                <w:rFonts w:ascii="宋体" w:hAnsi="宋体" w:cs="宋体"/>
                <w:sz w:val="24"/>
                <w:szCs w:val="24"/>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AAA9">
            <w:pPr>
              <w:widowControl/>
              <w:jc w:val="left"/>
              <w:textAlignment w:val="center"/>
              <w:rPr>
                <w:rFonts w:ascii="宋体" w:hAnsi="宋体" w:cs="宋体"/>
                <w:sz w:val="24"/>
                <w:szCs w:val="24"/>
              </w:rPr>
            </w:pPr>
            <w:r>
              <w:rPr>
                <w:rFonts w:hint="eastAsia" w:ascii="宋体" w:hAnsi="宋体" w:cs="宋体"/>
                <w:kern w:val="0"/>
                <w:sz w:val="24"/>
                <w:szCs w:val="24"/>
                <w:lang w:bidi="ar"/>
              </w:rPr>
              <w:t>★负载均衡模式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E7363">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操作系统支持基于OSI模型的 4/7 层和链路层的负载均衡模式</w:t>
            </w:r>
          </w:p>
        </w:tc>
      </w:tr>
      <w:tr w14:paraId="79F0EBC3">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9BE5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94CC6">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F241C2">
            <w:pPr>
              <w:jc w:val="center"/>
              <w:rPr>
                <w:rFonts w:ascii="宋体" w:hAnsi="宋体" w:cs="宋体"/>
                <w:sz w:val="24"/>
                <w:szCs w:val="24"/>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88F6">
            <w:pPr>
              <w:jc w:val="left"/>
              <w:rPr>
                <w:rFonts w:ascii="宋体" w:hAnsi="宋体" w:cs="宋体"/>
                <w:sz w:val="24"/>
                <w:szCs w:val="24"/>
              </w:rPr>
            </w:pP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474C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操作系统支持基于不同调度算法的负载均衡模式</w:t>
            </w:r>
          </w:p>
        </w:tc>
      </w:tr>
      <w:tr w14:paraId="24F5B0D6">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B674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D2603">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FB4EDF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3DE5D">
            <w:pPr>
              <w:widowControl/>
              <w:jc w:val="left"/>
              <w:textAlignment w:val="center"/>
              <w:rPr>
                <w:rFonts w:ascii="宋体" w:hAnsi="宋体" w:cs="宋体"/>
                <w:sz w:val="24"/>
                <w:szCs w:val="24"/>
              </w:rPr>
            </w:pPr>
            <w:r>
              <w:rPr>
                <w:rFonts w:hint="eastAsia" w:ascii="宋体" w:hAnsi="宋体" w:cs="宋体"/>
                <w:kern w:val="0"/>
                <w:sz w:val="24"/>
                <w:szCs w:val="24"/>
                <w:lang w:bidi="ar"/>
              </w:rPr>
              <w:t>★高可用服务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EE4E1">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操作系统提供对 HA 的支持，支持多种集群配置模式，包括主主模式、主备模式、N+1 模式和 N+M 模式，支持资源及节点故障检测</w:t>
            </w:r>
          </w:p>
        </w:tc>
      </w:tr>
      <w:tr w14:paraId="1B3BBD67">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32C7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824EA">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E3628">
            <w:pPr>
              <w:widowControl/>
              <w:jc w:val="center"/>
              <w:textAlignment w:val="center"/>
              <w:rPr>
                <w:rFonts w:ascii="宋体" w:hAnsi="宋体" w:cs="宋体"/>
                <w:sz w:val="24"/>
                <w:szCs w:val="24"/>
              </w:rPr>
            </w:pPr>
            <w:r>
              <w:rPr>
                <w:rFonts w:hint="eastAsia" w:ascii="宋体" w:hAnsi="宋体" w:cs="宋体"/>
                <w:kern w:val="0"/>
                <w:sz w:val="24"/>
                <w:szCs w:val="24"/>
                <w:lang w:bidi="ar"/>
              </w:rPr>
              <w:t>开源组件</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166F9">
            <w:pPr>
              <w:widowControl/>
              <w:jc w:val="left"/>
              <w:textAlignment w:val="center"/>
              <w:rPr>
                <w:rFonts w:ascii="宋体" w:hAnsi="宋体" w:cs="宋体"/>
                <w:sz w:val="24"/>
                <w:szCs w:val="24"/>
              </w:rPr>
            </w:pPr>
            <w:r>
              <w:rPr>
                <w:rFonts w:hint="eastAsia" w:ascii="宋体" w:hAnsi="宋体" w:cs="宋体"/>
                <w:kern w:val="0"/>
                <w:sz w:val="24"/>
                <w:szCs w:val="24"/>
                <w:lang w:bidi="ar"/>
              </w:rPr>
              <w:t>开源数据库</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2ACBC">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供应商可通过安装镜像内置、软件仓库或附加光盘等方式提供开源数据库，并对提供的开源组件进行签名认证，确保组件的安全性、稳定性、可靠性</w:t>
            </w:r>
          </w:p>
        </w:tc>
      </w:tr>
      <w:tr w14:paraId="69FDFE9A">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272D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D4A65">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D06F3">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20C5F">
            <w:pPr>
              <w:widowControl/>
              <w:jc w:val="left"/>
              <w:textAlignment w:val="center"/>
              <w:rPr>
                <w:rFonts w:ascii="宋体" w:hAnsi="宋体" w:cs="宋体"/>
                <w:sz w:val="24"/>
                <w:szCs w:val="24"/>
              </w:rPr>
            </w:pPr>
            <w:r>
              <w:rPr>
                <w:rFonts w:hint="eastAsia" w:ascii="宋体" w:hAnsi="宋体" w:cs="宋体"/>
                <w:kern w:val="0"/>
                <w:sz w:val="24"/>
                <w:szCs w:val="24"/>
                <w:lang w:bidi="ar"/>
              </w:rPr>
              <w:t>开源中间件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B60C7">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供应商可通过安装镜像内置、软件仓库或附加光盘等方式提供开源中间件，并对提供的开源组件进行签名认证，确保组件的安全性、稳定性、可靠性</w:t>
            </w:r>
          </w:p>
        </w:tc>
      </w:tr>
      <w:tr w14:paraId="4AFE8909">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3D3F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FE351">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FBB6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C47D5">
            <w:pPr>
              <w:widowControl/>
              <w:jc w:val="left"/>
              <w:textAlignment w:val="center"/>
              <w:rPr>
                <w:rFonts w:ascii="宋体" w:hAnsi="宋体" w:cs="宋体"/>
                <w:sz w:val="24"/>
                <w:szCs w:val="24"/>
              </w:rPr>
            </w:pPr>
            <w:r>
              <w:rPr>
                <w:rFonts w:hint="eastAsia" w:ascii="宋体" w:hAnsi="宋体" w:cs="宋体"/>
                <w:kern w:val="0"/>
                <w:sz w:val="24"/>
                <w:szCs w:val="24"/>
                <w:lang w:bidi="ar"/>
              </w:rPr>
              <w:t>单机虚拟化管理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DEC49">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供应商可通过安装镜像内置、软件仓库或附加光盘等方式提供开源单机虚拟化管理软件，并对提供的开源组件进行签名认证，确保组件的安全性、稳定性、可靠性</w:t>
            </w:r>
          </w:p>
        </w:tc>
      </w:tr>
      <w:tr w14:paraId="00E8918A">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9A79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03D15">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8258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5BB07">
            <w:pPr>
              <w:widowControl/>
              <w:jc w:val="left"/>
              <w:textAlignment w:val="center"/>
              <w:rPr>
                <w:rFonts w:ascii="宋体" w:hAnsi="宋体" w:cs="宋体"/>
                <w:sz w:val="24"/>
                <w:szCs w:val="24"/>
              </w:rPr>
            </w:pPr>
            <w:r>
              <w:rPr>
                <w:rFonts w:hint="eastAsia" w:ascii="宋体" w:hAnsi="宋体" w:cs="宋体"/>
                <w:kern w:val="0"/>
                <w:sz w:val="24"/>
                <w:szCs w:val="24"/>
                <w:lang w:bidi="ar"/>
              </w:rPr>
              <w:t>容器虚拟化软件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2D586">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供应商可通过安装镜像内置、软件仓库或附加光盘等方式提供开源容器虚拟化软件，并对提供的开源组件进行签名认证，确保组件的安全性、稳定性、可靠性</w:t>
            </w:r>
          </w:p>
        </w:tc>
      </w:tr>
      <w:tr w14:paraId="0585BF53">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510E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0AEB9">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467D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BB71B">
            <w:pPr>
              <w:widowControl/>
              <w:jc w:val="left"/>
              <w:textAlignment w:val="center"/>
              <w:rPr>
                <w:rFonts w:ascii="宋体" w:hAnsi="宋体" w:cs="宋体"/>
                <w:sz w:val="24"/>
                <w:szCs w:val="24"/>
              </w:rPr>
            </w:pPr>
            <w:r>
              <w:rPr>
                <w:rFonts w:hint="eastAsia" w:ascii="宋体" w:hAnsi="宋体" w:cs="宋体"/>
                <w:kern w:val="0"/>
                <w:sz w:val="24"/>
                <w:szCs w:val="24"/>
                <w:lang w:bidi="ar"/>
              </w:rPr>
              <w:t>容器管理工具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77D11">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供应商可通过安装镜像内置、软件仓库或附加光盘等方式提供开源容器管理工具，并对提供的开源组件进行签名认证，确保组件的安全性、稳定性、可靠性</w:t>
            </w:r>
          </w:p>
        </w:tc>
      </w:tr>
      <w:tr w14:paraId="286A10EE">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3013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97BFA">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667CB">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ED10B">
            <w:pPr>
              <w:widowControl/>
              <w:jc w:val="left"/>
              <w:textAlignment w:val="center"/>
              <w:rPr>
                <w:rFonts w:ascii="宋体" w:hAnsi="宋体" w:cs="宋体"/>
                <w:sz w:val="24"/>
                <w:szCs w:val="24"/>
              </w:rPr>
            </w:pPr>
            <w:r>
              <w:rPr>
                <w:rFonts w:hint="eastAsia" w:ascii="宋体" w:hAnsi="宋体" w:cs="宋体"/>
                <w:kern w:val="0"/>
                <w:sz w:val="24"/>
                <w:szCs w:val="24"/>
                <w:lang w:bidi="ar"/>
              </w:rPr>
              <w:t>分布式存储软件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61596">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供应商可通过安装镜像内置、软件仓库或附加光盘等方式提供开源分布式存储软件，并对提供的开源组件进行签名认证，确保组件的安全性、稳定性、可靠性</w:t>
            </w:r>
          </w:p>
        </w:tc>
      </w:tr>
      <w:tr w14:paraId="77848826">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A0B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4E713">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0576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98A5A">
            <w:pPr>
              <w:widowControl/>
              <w:jc w:val="left"/>
              <w:textAlignment w:val="center"/>
              <w:rPr>
                <w:rFonts w:ascii="宋体" w:hAnsi="宋体" w:cs="宋体"/>
                <w:sz w:val="24"/>
                <w:szCs w:val="24"/>
              </w:rPr>
            </w:pPr>
            <w:r>
              <w:rPr>
                <w:rFonts w:hint="eastAsia" w:ascii="宋体" w:hAnsi="宋体" w:cs="宋体"/>
                <w:kern w:val="0"/>
                <w:sz w:val="24"/>
                <w:szCs w:val="24"/>
                <w:lang w:bidi="ar"/>
              </w:rPr>
              <w:t>云计算管理平台</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3FB1F">
            <w:pPr>
              <w:widowControl/>
              <w:jc w:val="left"/>
              <w:textAlignment w:val="center"/>
              <w:rPr>
                <w:rFonts w:ascii="宋体" w:hAnsi="宋体" w:cs="宋体"/>
                <w:sz w:val="24"/>
                <w:szCs w:val="24"/>
              </w:rPr>
            </w:pPr>
            <w:r>
              <w:rPr>
                <w:rFonts w:hint="eastAsia" w:ascii="宋体" w:hAnsi="宋体" w:cs="宋体"/>
                <w:kern w:val="0"/>
                <w:sz w:val="24"/>
                <w:szCs w:val="24"/>
                <w:lang w:bidi="ar"/>
              </w:rPr>
              <w:t>供应商可通过安装镜像内置、软件仓库或附加光盘等方式提供开源云计算管理平台，并对提供的开源组件进行签名认证，确保组件的安全性、稳定性、可靠性</w:t>
            </w:r>
          </w:p>
        </w:tc>
      </w:tr>
      <w:tr w14:paraId="39CB3DE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BCC1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79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8005C">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06542">
            <w:pPr>
              <w:widowControl/>
              <w:jc w:val="center"/>
              <w:textAlignment w:val="center"/>
              <w:rPr>
                <w:rFonts w:ascii="宋体" w:hAnsi="宋体" w:cs="宋体"/>
                <w:sz w:val="24"/>
                <w:szCs w:val="24"/>
              </w:rPr>
            </w:pPr>
            <w:r>
              <w:rPr>
                <w:rFonts w:hint="eastAsia" w:ascii="宋体" w:hAnsi="宋体" w:cs="宋体"/>
                <w:kern w:val="0"/>
                <w:sz w:val="24"/>
                <w:szCs w:val="24"/>
                <w:lang w:bidi="ar"/>
              </w:rPr>
              <w:t>虚拟化</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82BE3">
            <w:pPr>
              <w:widowControl/>
              <w:jc w:val="left"/>
              <w:textAlignment w:val="center"/>
              <w:rPr>
                <w:rFonts w:ascii="宋体" w:hAnsi="宋体" w:cs="宋体"/>
                <w:sz w:val="24"/>
                <w:szCs w:val="24"/>
              </w:rPr>
            </w:pPr>
            <w:r>
              <w:rPr>
                <w:rFonts w:hint="eastAsia" w:ascii="宋体" w:hAnsi="宋体" w:cs="宋体"/>
                <w:kern w:val="0"/>
                <w:sz w:val="24"/>
                <w:szCs w:val="24"/>
                <w:lang w:bidi="ar"/>
              </w:rPr>
              <w:t>★虚拟化部署</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B4FC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操作系统支持在 KVM、Xen、Hyper-V 虚拟机上安装部署操作系统</w:t>
            </w:r>
          </w:p>
        </w:tc>
      </w:tr>
      <w:tr w14:paraId="45BB3168">
        <w:tblPrEx>
          <w:tblCellMar>
            <w:top w:w="0" w:type="dxa"/>
            <w:left w:w="0" w:type="dxa"/>
            <w:bottom w:w="0" w:type="dxa"/>
            <w:right w:w="0" w:type="dxa"/>
          </w:tblCellMar>
        </w:tblPrEx>
        <w:trPr>
          <w:trHeight w:val="38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9029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26C17">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C4CB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54177">
            <w:pPr>
              <w:widowControl/>
              <w:jc w:val="left"/>
              <w:textAlignment w:val="center"/>
              <w:rPr>
                <w:rFonts w:ascii="宋体" w:hAnsi="宋体" w:cs="宋体"/>
                <w:sz w:val="24"/>
                <w:szCs w:val="24"/>
              </w:rPr>
            </w:pPr>
            <w:r>
              <w:rPr>
                <w:rFonts w:hint="eastAsia" w:ascii="宋体" w:hAnsi="宋体" w:cs="宋体"/>
                <w:kern w:val="0"/>
                <w:sz w:val="24"/>
                <w:szCs w:val="24"/>
                <w:lang w:bidi="ar"/>
              </w:rPr>
              <w:t>★内核虚拟化(KVM)</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3FE99">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KVM 虚拟化：对虚拟机进行启、停等管理操作；对虚拟机硬盘做快照并从快照恢复；兼容qemu、libvirt 标准接口；支持 UEFI 或legacy BIOS 方式启动；支持虚拟时钟 arch-timer；支持虚拟鼠标、键盘、触控板、声卡、显卡、硬盘、CDROM、串口 pty/p ipe/file 等设备；支持 Virtio 协议下的虚拟设备，包括串口、blk 驱动硬盘、SCSI 驱动硬盘、不同后端控制器类型的 Virtio 网卡(包括内核态、用户态、qemu)、GPU、vsock设备等；支持硬盘和网卡选择类型VF IO设备；支持虚拟机 CPU、内存、网卡、硬盘等离线调整；支持虚拟机网卡、硬盘、USB 设备热插拔；支持 PCI/PCIE 设备直通；支持虚拟机热迁移和加密传输；支持虚拟机远程访问；支持虚拟机CPU 和 I/O 线程绑定</w:t>
            </w:r>
          </w:p>
        </w:tc>
      </w:tr>
      <w:tr w14:paraId="0416F189">
        <w:tblPrEx>
          <w:tblCellMar>
            <w:top w:w="0" w:type="dxa"/>
            <w:left w:w="0" w:type="dxa"/>
            <w:bottom w:w="0" w:type="dxa"/>
            <w:right w:w="0" w:type="dxa"/>
          </w:tblCellMar>
        </w:tblPrEx>
        <w:trPr>
          <w:trHeight w:val="15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5433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99FAE">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B106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4AC0">
            <w:pPr>
              <w:widowControl/>
              <w:jc w:val="left"/>
              <w:textAlignment w:val="center"/>
              <w:rPr>
                <w:rFonts w:ascii="宋体" w:hAnsi="宋体" w:cs="宋体"/>
                <w:sz w:val="24"/>
                <w:szCs w:val="24"/>
              </w:rPr>
            </w:pPr>
            <w:r>
              <w:rPr>
                <w:rFonts w:hint="eastAsia" w:ascii="宋体" w:hAnsi="宋体" w:cs="宋体"/>
                <w:kern w:val="0"/>
                <w:sz w:val="24"/>
                <w:szCs w:val="24"/>
                <w:lang w:bidi="ar"/>
              </w:rPr>
              <w:t>★KVM 虚拟机管理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D34E9">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操作系统支持虚拟机对主机的访问控制；虚拟机可以拥有独立的物理资源，且各个虚拟机之间严格隔离；支持大页内存运行虚拟机；支持三种 CPU 型号模拟模式，包括直通、宿主模型、自定义；支持虚拟机资源调配控制，包括Numa、CPU、内存、I/O、网卡；支持 CPU 拓扑模拟和透传</w:t>
            </w:r>
          </w:p>
        </w:tc>
      </w:tr>
      <w:tr w14:paraId="34FED640">
        <w:tblPrEx>
          <w:tblCellMar>
            <w:top w:w="0" w:type="dxa"/>
            <w:left w:w="0" w:type="dxa"/>
            <w:bottom w:w="0" w:type="dxa"/>
            <w:right w:w="0" w:type="dxa"/>
          </w:tblCellMar>
        </w:tblPrEx>
        <w:trPr>
          <w:trHeight w:val="33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925C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CC44C">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CB9C1">
            <w:pPr>
              <w:widowControl/>
              <w:jc w:val="center"/>
              <w:textAlignment w:val="center"/>
              <w:rPr>
                <w:rFonts w:ascii="宋体" w:hAnsi="宋体" w:cs="宋体"/>
                <w:sz w:val="24"/>
                <w:szCs w:val="24"/>
              </w:rPr>
            </w:pPr>
            <w:r>
              <w:rPr>
                <w:rFonts w:hint="eastAsia" w:ascii="宋体" w:hAnsi="宋体" w:cs="宋体"/>
                <w:kern w:val="0"/>
                <w:sz w:val="24"/>
                <w:szCs w:val="24"/>
                <w:lang w:bidi="ar"/>
              </w:rPr>
              <w:t>容器</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5AE47">
            <w:pPr>
              <w:widowControl/>
              <w:jc w:val="left"/>
              <w:textAlignment w:val="center"/>
              <w:rPr>
                <w:rFonts w:ascii="宋体" w:hAnsi="宋体" w:cs="宋体"/>
                <w:sz w:val="24"/>
                <w:szCs w:val="24"/>
              </w:rPr>
            </w:pPr>
            <w:r>
              <w:rPr>
                <w:rFonts w:hint="eastAsia" w:ascii="宋体" w:hAnsi="宋体" w:cs="宋体"/>
                <w:kern w:val="0"/>
                <w:sz w:val="24"/>
                <w:szCs w:val="24"/>
                <w:lang w:bidi="ar"/>
              </w:rPr>
              <w:t>★容器虚拟化</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56344">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操作系统支持OC I ；支持进程命名空间隔离技术包括不限于 mnt、pid、 ipc、uts、user、network 等；支持在同 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 I；支持容器获取物理节点资源信息</w:t>
            </w:r>
          </w:p>
        </w:tc>
      </w:tr>
      <w:tr w14:paraId="00C5F99F">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C334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420AB">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77053">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D019F">
            <w:pPr>
              <w:widowControl/>
              <w:jc w:val="left"/>
              <w:textAlignment w:val="center"/>
              <w:rPr>
                <w:rFonts w:ascii="宋体" w:hAnsi="宋体" w:cs="宋体"/>
                <w:sz w:val="24"/>
                <w:szCs w:val="24"/>
              </w:rPr>
            </w:pPr>
            <w:r>
              <w:rPr>
                <w:rFonts w:hint="eastAsia" w:ascii="宋体" w:hAnsi="宋体" w:cs="宋体"/>
                <w:kern w:val="0"/>
                <w:sz w:val="24"/>
                <w:szCs w:val="24"/>
                <w:lang w:bidi="ar"/>
              </w:rPr>
              <w:t>★容器镜像和存储管理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5D924">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操作系统支持容器镜像导入、导出；支持容器镜像分层保存、导入</w:t>
            </w:r>
          </w:p>
        </w:tc>
      </w:tr>
      <w:tr w14:paraId="252655AB">
        <w:tblPrEx>
          <w:tblCellMar>
            <w:top w:w="0" w:type="dxa"/>
            <w:left w:w="0" w:type="dxa"/>
            <w:bottom w:w="0" w:type="dxa"/>
            <w:right w:w="0" w:type="dxa"/>
          </w:tblCellMar>
        </w:tblPrEx>
        <w:trPr>
          <w:trHeight w:val="33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4B3A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7B387">
            <w:pPr>
              <w:widowControl/>
              <w:jc w:val="center"/>
              <w:textAlignment w:val="center"/>
              <w:rPr>
                <w:rFonts w:ascii="宋体" w:hAnsi="宋体" w:cs="宋体"/>
                <w:sz w:val="24"/>
                <w:szCs w:val="24"/>
              </w:rPr>
            </w:pPr>
            <w:r>
              <w:rPr>
                <w:rFonts w:hint="eastAsia" w:ascii="宋体" w:hAnsi="宋体" w:cs="宋体"/>
                <w:kern w:val="0"/>
                <w:sz w:val="24"/>
                <w:szCs w:val="24"/>
                <w:lang w:bidi="ar"/>
              </w:rPr>
              <w:t>功能要求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C6F7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76FC1">
            <w:pPr>
              <w:widowControl/>
              <w:jc w:val="left"/>
              <w:textAlignment w:val="center"/>
              <w:rPr>
                <w:rFonts w:ascii="宋体" w:hAnsi="宋体" w:cs="宋体"/>
                <w:sz w:val="24"/>
                <w:szCs w:val="24"/>
              </w:rPr>
            </w:pPr>
            <w:r>
              <w:rPr>
                <w:rFonts w:hint="eastAsia" w:ascii="宋体" w:hAnsi="宋体" w:cs="宋体"/>
                <w:kern w:val="0"/>
                <w:sz w:val="24"/>
                <w:szCs w:val="24"/>
                <w:lang w:bidi="ar"/>
              </w:rPr>
              <w:t>★容器资源隔离和调配</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C5CB7">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操作系统支持容器资源在线调整，包括CPU 资源、内存资源、I/O 资源等；支持文件配额分配、存储带宽资源使用量监控等机制，实现容器级 I/O 控制能力；支持面向容器的网络带宽调度策略，实现容器级网络带宽分配、使用量监控等机制；支持面向容器的存储空间使用监控、分配机制；支持容器 CPU 核独占；支持面向容器的 CPU 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08EFF663">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7ED0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9C887">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7B8B2">
            <w:pPr>
              <w:widowControl/>
              <w:jc w:val="center"/>
              <w:textAlignment w:val="center"/>
              <w:rPr>
                <w:rFonts w:ascii="宋体" w:hAnsi="宋体" w:cs="宋体"/>
                <w:sz w:val="24"/>
                <w:szCs w:val="24"/>
              </w:rPr>
            </w:pPr>
            <w:r>
              <w:rPr>
                <w:rFonts w:hint="eastAsia" w:ascii="宋体" w:hAnsi="宋体" w:cs="宋体"/>
                <w:kern w:val="0"/>
                <w:sz w:val="24"/>
                <w:szCs w:val="24"/>
                <w:lang w:bidi="ar"/>
              </w:rPr>
              <w:t>中文支持</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3764B">
            <w:pPr>
              <w:widowControl/>
              <w:jc w:val="left"/>
              <w:textAlignment w:val="center"/>
              <w:rPr>
                <w:rFonts w:ascii="宋体" w:hAnsi="宋体" w:cs="宋体"/>
                <w:sz w:val="24"/>
                <w:szCs w:val="24"/>
              </w:rPr>
            </w:pPr>
            <w:r>
              <w:rPr>
                <w:rFonts w:hint="eastAsia" w:ascii="宋体" w:hAnsi="宋体" w:cs="宋体"/>
                <w:kern w:val="0"/>
                <w:sz w:val="24"/>
                <w:szCs w:val="24"/>
                <w:lang w:bidi="ar"/>
              </w:rPr>
              <w:t>★字符编码集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7616C">
            <w:pPr>
              <w:widowControl/>
              <w:jc w:val="left"/>
              <w:textAlignment w:val="center"/>
              <w:rPr>
                <w:rFonts w:ascii="宋体" w:hAnsi="宋体" w:cs="宋体"/>
                <w:sz w:val="24"/>
                <w:szCs w:val="24"/>
              </w:rPr>
            </w:pPr>
            <w:r>
              <w:rPr>
                <w:rFonts w:hint="eastAsia" w:ascii="宋体" w:hAnsi="宋体" w:cs="宋体"/>
                <w:kern w:val="0"/>
                <w:sz w:val="24"/>
                <w:szCs w:val="24"/>
                <w:lang w:bidi="ar"/>
              </w:rPr>
              <w:t>操作系统应符合 GB 18030 的要求</w:t>
            </w:r>
          </w:p>
        </w:tc>
      </w:tr>
      <w:tr w14:paraId="4A34E419">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7019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EFE4A">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F68DE">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740DB">
            <w:pPr>
              <w:widowControl/>
              <w:jc w:val="left"/>
              <w:textAlignment w:val="center"/>
              <w:rPr>
                <w:rFonts w:ascii="宋体" w:hAnsi="宋体" w:cs="宋体"/>
                <w:sz w:val="24"/>
                <w:szCs w:val="24"/>
              </w:rPr>
            </w:pPr>
            <w:r>
              <w:rPr>
                <w:rFonts w:hint="eastAsia" w:ascii="宋体" w:hAnsi="宋体" w:cs="宋体"/>
                <w:kern w:val="0"/>
                <w:sz w:val="24"/>
                <w:szCs w:val="24"/>
                <w:lang w:bidi="ar"/>
              </w:rPr>
              <w:t>★中文帮助文档</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C1481">
            <w:pPr>
              <w:widowControl/>
              <w:jc w:val="left"/>
              <w:textAlignment w:val="center"/>
              <w:rPr>
                <w:rFonts w:ascii="宋体" w:hAnsi="宋体" w:cs="宋体"/>
                <w:sz w:val="24"/>
                <w:szCs w:val="24"/>
              </w:rPr>
            </w:pPr>
            <w:r>
              <w:rPr>
                <w:rFonts w:hint="eastAsia" w:ascii="宋体" w:hAnsi="宋体" w:cs="宋体"/>
                <w:kern w:val="0"/>
                <w:sz w:val="24"/>
                <w:szCs w:val="24"/>
                <w:lang w:bidi="ar"/>
              </w:rPr>
              <w:t>操作系统内置中文帮助文档</w:t>
            </w:r>
          </w:p>
        </w:tc>
      </w:tr>
      <w:tr w14:paraId="46CD93F9">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E703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D0261">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3C9B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BE0A6">
            <w:pPr>
              <w:widowControl/>
              <w:jc w:val="left"/>
              <w:textAlignment w:val="center"/>
              <w:rPr>
                <w:rFonts w:ascii="宋体" w:hAnsi="宋体" w:cs="宋体"/>
                <w:sz w:val="24"/>
                <w:szCs w:val="24"/>
              </w:rPr>
            </w:pPr>
            <w:r>
              <w:rPr>
                <w:rFonts w:hint="eastAsia" w:ascii="宋体" w:hAnsi="宋体" w:cs="宋体"/>
                <w:kern w:val="0"/>
                <w:sz w:val="24"/>
                <w:szCs w:val="24"/>
                <w:lang w:bidi="ar"/>
              </w:rPr>
              <w:t>多语言图形界面</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5A397">
            <w:pPr>
              <w:widowControl/>
              <w:jc w:val="left"/>
              <w:textAlignment w:val="center"/>
              <w:rPr>
                <w:rFonts w:ascii="宋体" w:hAnsi="宋体" w:cs="宋体"/>
                <w:sz w:val="24"/>
                <w:szCs w:val="24"/>
              </w:rPr>
            </w:pPr>
            <w:r>
              <w:rPr>
                <w:rFonts w:hint="eastAsia" w:ascii="宋体" w:hAnsi="宋体" w:cs="宋体"/>
                <w:kern w:val="0"/>
                <w:sz w:val="24"/>
                <w:szCs w:val="24"/>
                <w:lang w:bidi="ar"/>
              </w:rPr>
              <w:t>操作系统的多文种图形用户界面应支持 GB 18030 规定</w:t>
            </w:r>
          </w:p>
        </w:tc>
      </w:tr>
      <w:tr w14:paraId="4F6AE4F9">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99AA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99CCE">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AF22B">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93D56">
            <w:pPr>
              <w:widowControl/>
              <w:jc w:val="left"/>
              <w:textAlignment w:val="center"/>
              <w:rPr>
                <w:rFonts w:ascii="宋体" w:hAnsi="宋体" w:cs="宋体"/>
                <w:sz w:val="24"/>
                <w:szCs w:val="24"/>
              </w:rPr>
            </w:pPr>
            <w:r>
              <w:rPr>
                <w:rFonts w:hint="eastAsia" w:ascii="宋体" w:hAnsi="宋体" w:cs="宋体"/>
                <w:kern w:val="0"/>
                <w:sz w:val="24"/>
                <w:szCs w:val="24"/>
                <w:lang w:bidi="ar"/>
              </w:rPr>
              <w:t>中文图形界面</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C4257">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操作系统支持中文图形操作界面</w:t>
            </w:r>
          </w:p>
        </w:tc>
      </w:tr>
      <w:tr w14:paraId="6C019B3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9EAE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89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3721B">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5B503">
            <w:pPr>
              <w:widowControl/>
              <w:jc w:val="center"/>
              <w:textAlignment w:val="center"/>
              <w:rPr>
                <w:rFonts w:ascii="宋体" w:hAnsi="宋体" w:cs="宋体"/>
                <w:sz w:val="24"/>
                <w:szCs w:val="24"/>
              </w:rPr>
            </w:pPr>
            <w:r>
              <w:rPr>
                <w:rFonts w:hint="eastAsia" w:ascii="宋体" w:hAnsi="宋体" w:cs="宋体"/>
                <w:kern w:val="0"/>
                <w:sz w:val="24"/>
                <w:szCs w:val="24"/>
                <w:lang w:bidi="ar"/>
              </w:rPr>
              <w:t>管理工具</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CE7C9">
            <w:pPr>
              <w:widowControl/>
              <w:jc w:val="left"/>
              <w:textAlignment w:val="center"/>
              <w:rPr>
                <w:rFonts w:ascii="宋体" w:hAnsi="宋体" w:cs="宋体"/>
                <w:sz w:val="24"/>
                <w:szCs w:val="24"/>
              </w:rPr>
            </w:pPr>
            <w:r>
              <w:rPr>
                <w:rFonts w:hint="eastAsia" w:ascii="宋体" w:hAnsi="宋体" w:cs="宋体"/>
                <w:kern w:val="0"/>
                <w:sz w:val="24"/>
                <w:szCs w:val="24"/>
                <w:lang w:bidi="ar"/>
              </w:rPr>
              <w:t>★系统信息查看工具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386F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操作系统支持查看系统版本、内核版本、内存容量、CPU 型号等信息</w:t>
            </w:r>
          </w:p>
        </w:tc>
      </w:tr>
      <w:tr w14:paraId="189D4A71">
        <w:tblPrEx>
          <w:tblCellMar>
            <w:top w:w="0" w:type="dxa"/>
            <w:left w:w="0" w:type="dxa"/>
            <w:bottom w:w="0" w:type="dxa"/>
            <w:right w:w="0"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0555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E9547">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5CC6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00C70">
            <w:pPr>
              <w:widowControl/>
              <w:jc w:val="left"/>
              <w:textAlignment w:val="center"/>
              <w:rPr>
                <w:rFonts w:ascii="宋体" w:hAnsi="宋体" w:cs="宋体"/>
                <w:sz w:val="24"/>
                <w:szCs w:val="24"/>
              </w:rPr>
            </w:pPr>
            <w:r>
              <w:rPr>
                <w:rFonts w:hint="eastAsia" w:ascii="宋体" w:hAnsi="宋体" w:cs="宋体"/>
                <w:kern w:val="0"/>
                <w:sz w:val="24"/>
                <w:szCs w:val="24"/>
                <w:lang w:bidi="ar"/>
              </w:rPr>
              <w:t>★网络管理工具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0405E">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操作系统支持多网口自动连接、网络地址（常被称为“ IP 地址”）设置、DNS设置、路由设置；支持多网卡链路聚合，模式类型包括但不仅限于轮询、主备、802.3AD 动态链路聚合</w:t>
            </w:r>
          </w:p>
        </w:tc>
      </w:tr>
      <w:tr w14:paraId="4642048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6F09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19269">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10DB">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7D8E2">
            <w:pPr>
              <w:widowControl/>
              <w:jc w:val="left"/>
              <w:textAlignment w:val="center"/>
              <w:rPr>
                <w:rFonts w:ascii="宋体" w:hAnsi="宋体" w:cs="宋体"/>
                <w:sz w:val="24"/>
                <w:szCs w:val="24"/>
              </w:rPr>
            </w:pPr>
            <w:r>
              <w:rPr>
                <w:rFonts w:hint="eastAsia" w:ascii="宋体" w:hAnsi="宋体" w:cs="宋体"/>
                <w:kern w:val="0"/>
                <w:sz w:val="24"/>
                <w:szCs w:val="24"/>
                <w:lang w:bidi="ar"/>
              </w:rPr>
              <w:t>★ 日期和时间管理工具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0F010">
            <w:pPr>
              <w:widowControl/>
              <w:jc w:val="left"/>
              <w:textAlignment w:val="center"/>
              <w:rPr>
                <w:rFonts w:ascii="宋体" w:hAnsi="宋体" w:cs="宋体"/>
                <w:sz w:val="24"/>
                <w:szCs w:val="24"/>
              </w:rPr>
            </w:pPr>
            <w:r>
              <w:rPr>
                <w:rFonts w:hint="eastAsia" w:ascii="宋体" w:hAnsi="宋体" w:cs="宋体"/>
                <w:kern w:val="0"/>
                <w:sz w:val="24"/>
                <w:szCs w:val="24"/>
                <w:lang w:bidi="ar"/>
              </w:rPr>
              <w:t>操作系统可设置时间同步服务器地址，支持局域网和广域网的同步设置</w:t>
            </w:r>
          </w:p>
        </w:tc>
      </w:tr>
      <w:tr w14:paraId="726169A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D6EB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43579">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5C103">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D835A">
            <w:pPr>
              <w:widowControl/>
              <w:jc w:val="left"/>
              <w:textAlignment w:val="center"/>
              <w:rPr>
                <w:rFonts w:ascii="宋体" w:hAnsi="宋体" w:cs="宋体"/>
                <w:sz w:val="24"/>
                <w:szCs w:val="24"/>
              </w:rPr>
            </w:pPr>
            <w:r>
              <w:rPr>
                <w:rFonts w:hint="eastAsia" w:ascii="宋体" w:hAnsi="宋体" w:cs="宋体"/>
                <w:kern w:val="0"/>
                <w:sz w:val="24"/>
                <w:szCs w:val="24"/>
                <w:lang w:bidi="ar"/>
              </w:rPr>
              <w:t>★ 日志服务管理工具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B4C89">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操作系统支持收集系统日志</w:t>
            </w:r>
          </w:p>
        </w:tc>
      </w:tr>
      <w:tr w14:paraId="4A654D97">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D410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A03ED">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F6E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6535B">
            <w:pPr>
              <w:widowControl/>
              <w:jc w:val="left"/>
              <w:textAlignment w:val="center"/>
              <w:rPr>
                <w:rFonts w:ascii="宋体" w:hAnsi="宋体" w:cs="宋体"/>
                <w:sz w:val="24"/>
                <w:szCs w:val="24"/>
              </w:rPr>
            </w:pPr>
            <w:r>
              <w:rPr>
                <w:rFonts w:hint="eastAsia" w:ascii="宋体" w:hAnsi="宋体" w:cs="宋体"/>
                <w:kern w:val="0"/>
                <w:sz w:val="24"/>
                <w:szCs w:val="24"/>
                <w:lang w:bidi="ar"/>
              </w:rPr>
              <w:t>★帐户管理工具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13A9">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操作系统支持帐户添加、删除、属性修改等</w:t>
            </w:r>
          </w:p>
        </w:tc>
      </w:tr>
      <w:tr w14:paraId="47DE8EF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DC48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856F7">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5C23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B970E">
            <w:pPr>
              <w:widowControl/>
              <w:jc w:val="left"/>
              <w:textAlignment w:val="center"/>
              <w:rPr>
                <w:rFonts w:ascii="宋体" w:hAnsi="宋体" w:cs="宋体"/>
                <w:sz w:val="24"/>
                <w:szCs w:val="24"/>
              </w:rPr>
            </w:pPr>
            <w:r>
              <w:rPr>
                <w:rFonts w:hint="eastAsia" w:ascii="宋体" w:hAnsi="宋体" w:cs="宋体"/>
                <w:kern w:val="0"/>
                <w:sz w:val="24"/>
                <w:szCs w:val="24"/>
                <w:lang w:bidi="ar"/>
              </w:rPr>
              <w:t>★用户操作审计工具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DC8F9">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操作系统支持用户操作痕迹查询</w:t>
            </w:r>
          </w:p>
        </w:tc>
      </w:tr>
      <w:tr w14:paraId="1BCB5C5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6601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15AE">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998C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266AF">
            <w:pPr>
              <w:widowControl/>
              <w:jc w:val="left"/>
              <w:textAlignment w:val="center"/>
              <w:rPr>
                <w:rFonts w:ascii="宋体" w:hAnsi="宋体" w:cs="宋体"/>
                <w:sz w:val="24"/>
                <w:szCs w:val="24"/>
              </w:rPr>
            </w:pPr>
            <w:r>
              <w:rPr>
                <w:rFonts w:hint="eastAsia" w:ascii="宋体" w:hAnsi="宋体" w:cs="宋体"/>
                <w:kern w:val="0"/>
                <w:sz w:val="24"/>
                <w:szCs w:val="24"/>
                <w:lang w:bidi="ar"/>
              </w:rPr>
              <w:t>★存储管理工具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6459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EXT、XFS、NTFS、FAT、SWAP 等多种格式的分区管理</w:t>
            </w:r>
          </w:p>
        </w:tc>
      </w:tr>
      <w:tr w14:paraId="70D4652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F5C2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CD666">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AE12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ED72A">
            <w:pPr>
              <w:widowControl/>
              <w:jc w:val="left"/>
              <w:textAlignment w:val="center"/>
              <w:rPr>
                <w:rFonts w:ascii="宋体" w:hAnsi="宋体" w:cs="宋体"/>
                <w:sz w:val="24"/>
                <w:szCs w:val="24"/>
              </w:rPr>
            </w:pPr>
            <w:r>
              <w:rPr>
                <w:rFonts w:hint="eastAsia" w:ascii="宋体" w:hAnsi="宋体" w:cs="宋体"/>
                <w:kern w:val="0"/>
                <w:sz w:val="24"/>
                <w:szCs w:val="24"/>
                <w:lang w:bidi="ar"/>
              </w:rPr>
              <w:t>★SNMP 协议工具包</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40472">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SNMP 设备和操作信息检索</w:t>
            </w:r>
          </w:p>
        </w:tc>
      </w:tr>
      <w:tr w14:paraId="27E4557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8496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D9A7F">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11A6E">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ACF58">
            <w:pPr>
              <w:widowControl/>
              <w:jc w:val="left"/>
              <w:textAlignment w:val="center"/>
              <w:rPr>
                <w:rFonts w:ascii="宋体" w:hAnsi="宋体" w:cs="宋体"/>
                <w:sz w:val="24"/>
                <w:szCs w:val="24"/>
              </w:rPr>
            </w:pPr>
            <w:r>
              <w:rPr>
                <w:rFonts w:hint="eastAsia" w:ascii="宋体" w:hAnsi="宋体" w:cs="宋体"/>
                <w:kern w:val="0"/>
                <w:sz w:val="24"/>
                <w:szCs w:val="24"/>
                <w:lang w:bidi="ar"/>
              </w:rPr>
              <w:t>★文本终端连接工具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E953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操作系统支持多终端协同管理</w:t>
            </w:r>
          </w:p>
        </w:tc>
      </w:tr>
      <w:tr w14:paraId="449E38B0">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8D65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5B37E">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6DDA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27C09">
            <w:pPr>
              <w:widowControl/>
              <w:jc w:val="left"/>
              <w:textAlignment w:val="center"/>
              <w:rPr>
                <w:rFonts w:ascii="宋体" w:hAnsi="宋体" w:cs="宋体"/>
                <w:sz w:val="24"/>
                <w:szCs w:val="24"/>
              </w:rPr>
            </w:pPr>
            <w:r>
              <w:rPr>
                <w:rFonts w:hint="eastAsia" w:ascii="宋体" w:hAnsi="宋体" w:cs="宋体"/>
                <w:kern w:val="0"/>
                <w:sz w:val="24"/>
                <w:szCs w:val="24"/>
                <w:lang w:bidi="ar"/>
              </w:rPr>
              <w:t>★服务管理工具集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2F49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操作系统支持服务启动与停止，查看服务状态及日志，查询服务启动顺序及依赖关系</w:t>
            </w:r>
          </w:p>
        </w:tc>
      </w:tr>
      <w:tr w14:paraId="4E1042C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31B6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99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A6105">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80C5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9CA7D">
            <w:pPr>
              <w:widowControl/>
              <w:jc w:val="left"/>
              <w:textAlignment w:val="center"/>
              <w:rPr>
                <w:rFonts w:ascii="宋体" w:hAnsi="宋体" w:cs="宋体"/>
                <w:sz w:val="24"/>
                <w:szCs w:val="24"/>
              </w:rPr>
            </w:pPr>
            <w:r>
              <w:rPr>
                <w:rFonts w:hint="eastAsia" w:ascii="宋体" w:hAnsi="宋体" w:cs="宋体"/>
                <w:kern w:val="0"/>
                <w:sz w:val="24"/>
                <w:szCs w:val="24"/>
                <w:lang w:bidi="ar"/>
              </w:rPr>
              <w:t>★配置管理工具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DD261">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操作系统提供配置管理工具，可以简化任务配置及服务管理</w:t>
            </w:r>
          </w:p>
        </w:tc>
      </w:tr>
      <w:tr w14:paraId="5270DF9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4DE7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31805">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1722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9263C">
            <w:pPr>
              <w:widowControl/>
              <w:jc w:val="left"/>
              <w:textAlignment w:val="center"/>
              <w:rPr>
                <w:rFonts w:ascii="宋体" w:hAnsi="宋体" w:cs="宋体"/>
                <w:sz w:val="24"/>
                <w:szCs w:val="24"/>
              </w:rPr>
            </w:pPr>
            <w:r>
              <w:rPr>
                <w:rFonts w:hint="eastAsia" w:ascii="宋体" w:hAnsi="宋体" w:cs="宋体"/>
                <w:kern w:val="0"/>
                <w:sz w:val="24"/>
                <w:szCs w:val="24"/>
                <w:lang w:bidi="ar"/>
              </w:rPr>
              <w:t>★监控管理工具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DC717">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操作系统支持监控系统资源使用情况，包含 CPU、内存、存储 I/O、网络 I/O等</w:t>
            </w:r>
          </w:p>
        </w:tc>
      </w:tr>
      <w:tr w14:paraId="60AB7D2F">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A22D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7DC26">
            <w:pPr>
              <w:widowControl/>
              <w:jc w:val="center"/>
              <w:textAlignment w:val="center"/>
              <w:rPr>
                <w:rFonts w:ascii="宋体" w:hAnsi="宋体" w:cs="宋体"/>
                <w:sz w:val="24"/>
                <w:szCs w:val="24"/>
              </w:rPr>
            </w:pPr>
            <w:r>
              <w:rPr>
                <w:rFonts w:hint="eastAsia" w:ascii="宋体" w:hAnsi="宋体" w:cs="宋体"/>
                <w:kern w:val="0"/>
                <w:sz w:val="24"/>
                <w:szCs w:val="24"/>
                <w:lang w:bidi="ar"/>
              </w:rPr>
              <w:t>易用性要求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3CE8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BD91A">
            <w:pPr>
              <w:widowControl/>
              <w:jc w:val="left"/>
              <w:textAlignment w:val="center"/>
              <w:rPr>
                <w:rFonts w:ascii="宋体" w:hAnsi="宋体" w:cs="宋体"/>
                <w:sz w:val="24"/>
                <w:szCs w:val="24"/>
              </w:rPr>
            </w:pPr>
            <w:r>
              <w:rPr>
                <w:rFonts w:hint="eastAsia" w:ascii="宋体" w:hAnsi="宋体" w:cs="宋体"/>
                <w:kern w:val="0"/>
                <w:sz w:val="24"/>
                <w:szCs w:val="24"/>
                <w:lang w:bidi="ar"/>
              </w:rPr>
              <w:t>★守护进程</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EE9B6">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操作系统支持按需启动守护进程，用户可自定义设定需求守护的进程，如遇异常可重新加载，实现应用持续运行</w:t>
            </w:r>
          </w:p>
        </w:tc>
      </w:tr>
      <w:tr w14:paraId="599E9D4D">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3C2E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5CF4B">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BC394">
            <w:pPr>
              <w:widowControl/>
              <w:jc w:val="center"/>
              <w:textAlignment w:val="center"/>
              <w:rPr>
                <w:rFonts w:ascii="宋体" w:hAnsi="宋体" w:cs="宋体"/>
                <w:sz w:val="24"/>
                <w:szCs w:val="24"/>
              </w:rPr>
            </w:pPr>
            <w:r>
              <w:rPr>
                <w:rFonts w:hint="eastAsia" w:ascii="宋体" w:hAnsi="宋体" w:cs="宋体"/>
                <w:kern w:val="0"/>
                <w:sz w:val="24"/>
                <w:szCs w:val="24"/>
                <w:lang w:bidi="ar"/>
              </w:rPr>
              <w:t>基础组件兼容</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B93FA">
            <w:pPr>
              <w:widowControl/>
              <w:jc w:val="left"/>
              <w:textAlignment w:val="center"/>
              <w:rPr>
                <w:rFonts w:ascii="宋体" w:hAnsi="宋体" w:cs="宋体"/>
                <w:sz w:val="24"/>
                <w:szCs w:val="24"/>
              </w:rPr>
            </w:pPr>
            <w:r>
              <w:rPr>
                <w:rFonts w:hint="eastAsia" w:ascii="宋体" w:hAnsi="宋体" w:cs="宋体"/>
                <w:kern w:val="0"/>
                <w:sz w:val="24"/>
                <w:szCs w:val="24"/>
                <w:lang w:bidi="ar"/>
              </w:rPr>
              <w:t>★版本兼容</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A2F4C">
            <w:pPr>
              <w:widowControl/>
              <w:jc w:val="left"/>
              <w:textAlignment w:val="center"/>
              <w:rPr>
                <w:rFonts w:ascii="宋体" w:hAnsi="宋体" w:cs="宋体"/>
                <w:sz w:val="24"/>
                <w:szCs w:val="24"/>
              </w:rPr>
            </w:pPr>
            <w:r>
              <w:rPr>
                <w:rFonts w:hint="eastAsia" w:ascii="宋体" w:hAnsi="宋体" w:cs="宋体"/>
                <w:kern w:val="0"/>
                <w:sz w:val="24"/>
                <w:szCs w:val="24"/>
                <w:lang w:bidi="ar"/>
              </w:rPr>
              <w:t>操作系统基础运行库或开发环境向后（向下）兼容，即系统版本升级后，能兼容上一版本所运行的软件与设备</w:t>
            </w:r>
          </w:p>
        </w:tc>
      </w:tr>
      <w:tr w14:paraId="23A9D46B">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D3E8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9689C">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CF8C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AF70C">
            <w:pPr>
              <w:widowControl/>
              <w:jc w:val="left"/>
              <w:textAlignment w:val="center"/>
              <w:rPr>
                <w:rFonts w:ascii="宋体" w:hAnsi="宋体" w:cs="宋体"/>
                <w:sz w:val="24"/>
                <w:szCs w:val="24"/>
              </w:rPr>
            </w:pPr>
            <w:r>
              <w:rPr>
                <w:rFonts w:hint="eastAsia" w:ascii="宋体" w:hAnsi="宋体" w:cs="宋体"/>
                <w:kern w:val="0"/>
                <w:sz w:val="24"/>
                <w:szCs w:val="24"/>
                <w:lang w:bidi="ar"/>
              </w:rPr>
              <w:t>★兼容周期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78816">
            <w:pPr>
              <w:widowControl/>
              <w:jc w:val="left"/>
              <w:textAlignment w:val="center"/>
              <w:rPr>
                <w:rFonts w:ascii="宋体" w:hAnsi="宋体" w:cs="宋体"/>
                <w:sz w:val="24"/>
                <w:szCs w:val="24"/>
              </w:rPr>
            </w:pPr>
            <w:r>
              <w:rPr>
                <w:rFonts w:hint="eastAsia" w:ascii="宋体" w:hAnsi="宋体" w:cs="宋体"/>
                <w:kern w:val="0"/>
                <w:sz w:val="24"/>
                <w:szCs w:val="24"/>
                <w:lang w:bidi="ar"/>
              </w:rPr>
              <w:t>操作系统主版本兼容维护时间自发布之日起不低于 5 年，包括但不限于安全修复、功能升级、新硬件支持等</w:t>
            </w:r>
          </w:p>
        </w:tc>
      </w:tr>
      <w:tr w14:paraId="74C409E7">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9269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B428C">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541B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8FCFA">
            <w:pPr>
              <w:widowControl/>
              <w:jc w:val="left"/>
              <w:textAlignment w:val="center"/>
              <w:rPr>
                <w:rFonts w:ascii="宋体" w:hAnsi="宋体" w:cs="宋体"/>
                <w:sz w:val="24"/>
                <w:szCs w:val="24"/>
              </w:rPr>
            </w:pPr>
            <w:r>
              <w:rPr>
                <w:rFonts w:hint="eastAsia" w:ascii="宋体" w:hAnsi="宋体" w:cs="宋体"/>
                <w:kern w:val="0"/>
                <w:sz w:val="24"/>
                <w:szCs w:val="24"/>
                <w:lang w:bidi="ar"/>
              </w:rPr>
              <w:t>兼容方式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AFE30">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操作系统支持以增量升级包的方式实现版本更新</w:t>
            </w:r>
          </w:p>
        </w:tc>
      </w:tr>
      <w:tr w14:paraId="775C1724">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7515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96D58">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E4CB2">
            <w:pPr>
              <w:widowControl/>
              <w:jc w:val="center"/>
              <w:textAlignment w:val="center"/>
              <w:rPr>
                <w:rFonts w:ascii="宋体" w:hAnsi="宋体" w:cs="宋体"/>
                <w:sz w:val="24"/>
                <w:szCs w:val="24"/>
              </w:rPr>
            </w:pPr>
            <w:r>
              <w:rPr>
                <w:rFonts w:hint="eastAsia" w:ascii="宋体" w:hAnsi="宋体" w:cs="宋体"/>
                <w:kern w:val="0"/>
                <w:sz w:val="24"/>
                <w:szCs w:val="24"/>
                <w:lang w:bidi="ar"/>
              </w:rPr>
              <w:t>运行环境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07A43">
            <w:pPr>
              <w:widowControl/>
              <w:jc w:val="left"/>
              <w:textAlignment w:val="center"/>
              <w:rPr>
                <w:rFonts w:ascii="宋体" w:hAnsi="宋体" w:cs="宋体"/>
                <w:sz w:val="24"/>
                <w:szCs w:val="24"/>
              </w:rPr>
            </w:pPr>
            <w:r>
              <w:rPr>
                <w:rFonts w:hint="eastAsia" w:ascii="宋体" w:hAnsi="宋体" w:cs="宋体"/>
                <w:kern w:val="0"/>
                <w:sz w:val="24"/>
                <w:szCs w:val="24"/>
                <w:lang w:bidi="ar"/>
              </w:rPr>
              <w:t>★文件系统层次结构</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D6BF0">
            <w:pPr>
              <w:widowControl/>
              <w:jc w:val="left"/>
              <w:textAlignment w:val="center"/>
              <w:rPr>
                <w:rFonts w:ascii="宋体" w:hAnsi="宋体" w:cs="宋体"/>
                <w:sz w:val="24"/>
                <w:szCs w:val="24"/>
              </w:rPr>
            </w:pPr>
            <w:r>
              <w:rPr>
                <w:rFonts w:hint="eastAsia" w:ascii="宋体" w:hAnsi="宋体" w:cs="宋体"/>
                <w:kern w:val="0"/>
                <w:sz w:val="24"/>
                <w:szCs w:val="24"/>
                <w:lang w:bidi="ar"/>
              </w:rPr>
              <w:t>供应商应给出长期兼容支持的文件系统层次结构</w:t>
            </w:r>
          </w:p>
        </w:tc>
      </w:tr>
      <w:tr w14:paraId="2958A524">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308C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32C5">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9C0C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58189">
            <w:pPr>
              <w:widowControl/>
              <w:jc w:val="left"/>
              <w:textAlignment w:val="center"/>
              <w:rPr>
                <w:rFonts w:ascii="宋体" w:hAnsi="宋体" w:cs="宋体"/>
                <w:sz w:val="24"/>
                <w:szCs w:val="24"/>
              </w:rPr>
            </w:pPr>
            <w:r>
              <w:rPr>
                <w:rFonts w:hint="eastAsia" w:ascii="宋体" w:hAnsi="宋体" w:cs="宋体"/>
                <w:kern w:val="0"/>
                <w:sz w:val="24"/>
                <w:szCs w:val="24"/>
                <w:lang w:bidi="ar"/>
              </w:rPr>
              <w:t>★运行库</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2D46">
            <w:pPr>
              <w:widowControl/>
              <w:jc w:val="left"/>
              <w:textAlignment w:val="center"/>
              <w:rPr>
                <w:rFonts w:ascii="宋体" w:hAnsi="宋体" w:cs="宋体"/>
                <w:sz w:val="24"/>
                <w:szCs w:val="24"/>
              </w:rPr>
            </w:pPr>
            <w:r>
              <w:rPr>
                <w:rFonts w:hint="eastAsia" w:ascii="宋体" w:hAnsi="宋体" w:cs="宋体"/>
                <w:kern w:val="0"/>
                <w:sz w:val="24"/>
                <w:szCs w:val="24"/>
                <w:lang w:bidi="ar"/>
              </w:rPr>
              <w:t>供应商应给出长期兼容支持的运行库</w:t>
            </w:r>
          </w:p>
        </w:tc>
      </w:tr>
      <w:tr w14:paraId="1900357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AC34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3684D">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6E54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6B813">
            <w:pPr>
              <w:widowControl/>
              <w:jc w:val="left"/>
              <w:textAlignment w:val="center"/>
              <w:rPr>
                <w:rFonts w:ascii="宋体" w:hAnsi="宋体" w:cs="宋体"/>
                <w:sz w:val="24"/>
                <w:szCs w:val="24"/>
              </w:rPr>
            </w:pPr>
            <w:r>
              <w:rPr>
                <w:rFonts w:hint="eastAsia" w:ascii="宋体" w:hAnsi="宋体" w:cs="宋体"/>
                <w:kern w:val="0"/>
                <w:sz w:val="24"/>
                <w:szCs w:val="24"/>
                <w:lang w:bidi="ar"/>
              </w:rPr>
              <w:t>★命令</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6CB64">
            <w:pPr>
              <w:widowControl/>
              <w:jc w:val="left"/>
              <w:textAlignment w:val="center"/>
              <w:rPr>
                <w:rFonts w:ascii="宋体" w:hAnsi="宋体" w:cs="宋体"/>
                <w:sz w:val="24"/>
                <w:szCs w:val="24"/>
              </w:rPr>
            </w:pPr>
            <w:r>
              <w:rPr>
                <w:rFonts w:hint="eastAsia" w:ascii="宋体" w:hAnsi="宋体" w:cs="宋体"/>
                <w:kern w:val="0"/>
                <w:sz w:val="24"/>
                <w:szCs w:val="24"/>
                <w:lang w:bidi="ar"/>
              </w:rPr>
              <w:t>供应商应给出长期兼容支持的常用命令</w:t>
            </w:r>
          </w:p>
        </w:tc>
      </w:tr>
      <w:tr w14:paraId="6A7C4F60">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A8315">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446A">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148D8">
            <w:pPr>
              <w:widowControl/>
              <w:jc w:val="center"/>
              <w:textAlignment w:val="center"/>
              <w:rPr>
                <w:rFonts w:ascii="宋体" w:hAnsi="宋体" w:cs="宋体"/>
                <w:sz w:val="24"/>
                <w:szCs w:val="24"/>
              </w:rPr>
            </w:pPr>
            <w:r>
              <w:rPr>
                <w:rFonts w:hint="eastAsia" w:ascii="宋体" w:hAnsi="宋体" w:cs="宋体"/>
                <w:kern w:val="0"/>
                <w:sz w:val="24"/>
                <w:szCs w:val="24"/>
                <w:lang w:bidi="ar"/>
              </w:rPr>
              <w:t>软件包格式</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64464">
            <w:pPr>
              <w:widowControl/>
              <w:jc w:val="left"/>
              <w:textAlignment w:val="center"/>
              <w:rPr>
                <w:rFonts w:ascii="宋体" w:hAnsi="宋体" w:cs="宋体"/>
                <w:sz w:val="24"/>
                <w:szCs w:val="24"/>
              </w:rPr>
            </w:pPr>
            <w:r>
              <w:rPr>
                <w:rFonts w:hint="eastAsia" w:ascii="宋体" w:hAnsi="宋体" w:cs="宋体"/>
                <w:kern w:val="0"/>
                <w:sz w:val="24"/>
                <w:szCs w:val="24"/>
                <w:lang w:bidi="ar"/>
              </w:rPr>
              <w:t>软件包格式转换</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C4ED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RPM 或 DEB 格式的软件包，当系统不支持 RPM 或 DEB 格式的软件包时，提供工具对软件包格式进行转换</w:t>
            </w:r>
          </w:p>
        </w:tc>
      </w:tr>
      <w:tr w14:paraId="4587AA03">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589B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109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C77A5">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74739">
            <w:pPr>
              <w:widowControl/>
              <w:jc w:val="center"/>
              <w:textAlignment w:val="center"/>
              <w:rPr>
                <w:rFonts w:ascii="宋体" w:hAnsi="宋体" w:cs="宋体"/>
                <w:sz w:val="24"/>
                <w:szCs w:val="24"/>
              </w:rPr>
            </w:pPr>
            <w:r>
              <w:rPr>
                <w:rFonts w:hint="eastAsia" w:ascii="宋体" w:hAnsi="宋体" w:cs="宋体"/>
                <w:kern w:val="0"/>
                <w:sz w:val="24"/>
                <w:szCs w:val="24"/>
                <w:lang w:bidi="ar"/>
              </w:rPr>
              <w:t>软件兼容</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857F4">
            <w:pPr>
              <w:widowControl/>
              <w:jc w:val="left"/>
              <w:textAlignment w:val="center"/>
              <w:rPr>
                <w:rFonts w:ascii="宋体" w:hAnsi="宋体" w:cs="宋体"/>
                <w:sz w:val="24"/>
                <w:szCs w:val="24"/>
              </w:rPr>
            </w:pPr>
            <w:r>
              <w:rPr>
                <w:rFonts w:hint="eastAsia" w:ascii="宋体" w:hAnsi="宋体" w:cs="宋体"/>
                <w:kern w:val="0"/>
                <w:sz w:val="24"/>
                <w:szCs w:val="24"/>
                <w:lang w:bidi="ar"/>
              </w:rPr>
              <w:t>★集群软件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22B82">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供应商提供兼容的集群软件清单，且至少兼容一款产品</w:t>
            </w:r>
          </w:p>
        </w:tc>
      </w:tr>
      <w:tr w14:paraId="79A4C9B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72F5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1D8F7">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38D1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4D257">
            <w:pPr>
              <w:widowControl/>
              <w:jc w:val="left"/>
              <w:textAlignment w:val="center"/>
              <w:rPr>
                <w:rFonts w:ascii="宋体" w:hAnsi="宋体" w:cs="宋体"/>
                <w:sz w:val="24"/>
                <w:szCs w:val="24"/>
              </w:rPr>
            </w:pPr>
            <w:r>
              <w:rPr>
                <w:rFonts w:hint="eastAsia" w:ascii="宋体" w:hAnsi="宋体" w:cs="宋体"/>
                <w:kern w:val="0"/>
                <w:sz w:val="24"/>
                <w:szCs w:val="24"/>
                <w:lang w:bidi="ar"/>
              </w:rPr>
              <w:t>★虚拟化云平台</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35E9C">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供应商提供兼容的虚拟化平台软件清单，且至少兼容三款产品</w:t>
            </w:r>
          </w:p>
        </w:tc>
      </w:tr>
      <w:tr w14:paraId="727F4B6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E656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C1392">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C8F1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4003D">
            <w:pPr>
              <w:widowControl/>
              <w:jc w:val="left"/>
              <w:textAlignment w:val="center"/>
              <w:rPr>
                <w:rFonts w:ascii="宋体" w:hAnsi="宋体" w:cs="宋体"/>
                <w:sz w:val="24"/>
                <w:szCs w:val="24"/>
              </w:rPr>
            </w:pPr>
            <w:r>
              <w:rPr>
                <w:rFonts w:hint="eastAsia" w:ascii="宋体" w:hAnsi="宋体" w:cs="宋体"/>
                <w:kern w:val="0"/>
                <w:sz w:val="24"/>
                <w:szCs w:val="24"/>
                <w:lang w:bidi="ar"/>
              </w:rPr>
              <w:t>★容器云</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32B9C">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供应商提供兼容的容器云软件清单，且至少兼容三款产品</w:t>
            </w:r>
          </w:p>
        </w:tc>
      </w:tr>
      <w:tr w14:paraId="3DAE850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BA48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B6B36">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2E36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F9572">
            <w:pPr>
              <w:widowControl/>
              <w:jc w:val="left"/>
              <w:textAlignment w:val="center"/>
              <w:rPr>
                <w:rFonts w:ascii="宋体" w:hAnsi="宋体" w:cs="宋体"/>
                <w:sz w:val="24"/>
                <w:szCs w:val="24"/>
              </w:rPr>
            </w:pPr>
            <w:r>
              <w:rPr>
                <w:rFonts w:hint="eastAsia" w:ascii="宋体" w:hAnsi="宋体" w:cs="宋体"/>
                <w:kern w:val="0"/>
                <w:sz w:val="24"/>
                <w:szCs w:val="24"/>
                <w:lang w:bidi="ar"/>
              </w:rPr>
              <w:t>★存储软件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C1F8C">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供应商提供兼容的存储软件清单，且至少兼容一款产品</w:t>
            </w:r>
          </w:p>
        </w:tc>
      </w:tr>
      <w:tr w14:paraId="4D8B84E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0C0C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D72AF">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F720B">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4B3B6">
            <w:pPr>
              <w:widowControl/>
              <w:jc w:val="left"/>
              <w:textAlignment w:val="center"/>
              <w:rPr>
                <w:rFonts w:ascii="宋体" w:hAnsi="宋体" w:cs="宋体"/>
                <w:sz w:val="24"/>
                <w:szCs w:val="24"/>
              </w:rPr>
            </w:pPr>
            <w:r>
              <w:rPr>
                <w:rFonts w:hint="eastAsia" w:ascii="宋体" w:hAnsi="宋体" w:cs="宋体"/>
                <w:kern w:val="0"/>
                <w:sz w:val="24"/>
                <w:szCs w:val="24"/>
                <w:lang w:bidi="ar"/>
              </w:rPr>
              <w:t>★数据库管理系统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4BD04">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供应商提供兼容的数据库软件清单，且至少兼容三款产品</w:t>
            </w:r>
          </w:p>
        </w:tc>
      </w:tr>
      <w:tr w14:paraId="14F5D69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A36F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B407F">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8B0F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FE5D4">
            <w:pPr>
              <w:widowControl/>
              <w:jc w:val="left"/>
              <w:textAlignment w:val="center"/>
              <w:rPr>
                <w:rFonts w:ascii="宋体" w:hAnsi="宋体" w:cs="宋体"/>
                <w:sz w:val="24"/>
                <w:szCs w:val="24"/>
              </w:rPr>
            </w:pPr>
            <w:r>
              <w:rPr>
                <w:rFonts w:hint="eastAsia" w:ascii="宋体" w:hAnsi="宋体" w:cs="宋体"/>
                <w:kern w:val="0"/>
                <w:sz w:val="24"/>
                <w:szCs w:val="24"/>
                <w:lang w:bidi="ar"/>
              </w:rPr>
              <w:t>★中间件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C6ECF">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供应商提供兼容的中间件软件清单，且至少兼容三款产品</w:t>
            </w:r>
          </w:p>
        </w:tc>
      </w:tr>
      <w:tr w14:paraId="6E6A3C19">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A000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5CD06">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E436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E88CB">
            <w:pPr>
              <w:widowControl/>
              <w:jc w:val="left"/>
              <w:textAlignment w:val="center"/>
              <w:rPr>
                <w:rFonts w:ascii="宋体" w:hAnsi="宋体" w:cs="宋体"/>
                <w:sz w:val="24"/>
                <w:szCs w:val="24"/>
              </w:rPr>
            </w:pPr>
            <w:r>
              <w:rPr>
                <w:rFonts w:hint="eastAsia" w:ascii="宋体" w:hAnsi="宋体" w:cs="宋体"/>
                <w:kern w:val="0"/>
                <w:sz w:val="24"/>
                <w:szCs w:val="24"/>
                <w:lang w:bidi="ar"/>
              </w:rPr>
              <w:t>★运维平台</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93B1B">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供应商提供兼容的运维平台软件清单，且至少兼容一款产品</w:t>
            </w:r>
          </w:p>
        </w:tc>
      </w:tr>
      <w:tr w14:paraId="2175DE51">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5459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6211E">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77CD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2DC66">
            <w:pPr>
              <w:widowControl/>
              <w:jc w:val="left"/>
              <w:textAlignment w:val="center"/>
              <w:rPr>
                <w:rFonts w:ascii="宋体" w:hAnsi="宋体" w:cs="宋体"/>
                <w:sz w:val="24"/>
                <w:szCs w:val="24"/>
              </w:rPr>
            </w:pPr>
            <w:r>
              <w:rPr>
                <w:rFonts w:hint="eastAsia" w:ascii="宋体" w:hAnsi="宋体" w:cs="宋体"/>
                <w:kern w:val="0"/>
                <w:sz w:val="24"/>
                <w:szCs w:val="24"/>
                <w:lang w:bidi="ar"/>
              </w:rPr>
              <w:t>★备份软件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048BB">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供应商提供兼容的备份恢复软件清单，且至少兼容一款产品</w:t>
            </w:r>
          </w:p>
        </w:tc>
      </w:tr>
      <w:tr w14:paraId="37281299">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851A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86A20">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7CC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D6A8E">
            <w:pPr>
              <w:widowControl/>
              <w:jc w:val="left"/>
              <w:textAlignment w:val="center"/>
              <w:rPr>
                <w:rFonts w:ascii="宋体" w:hAnsi="宋体" w:cs="宋体"/>
                <w:sz w:val="24"/>
                <w:szCs w:val="24"/>
              </w:rPr>
            </w:pPr>
            <w:r>
              <w:rPr>
                <w:rFonts w:hint="eastAsia" w:ascii="宋体" w:hAnsi="宋体" w:cs="宋体"/>
                <w:kern w:val="0"/>
                <w:sz w:val="24"/>
                <w:szCs w:val="24"/>
                <w:lang w:bidi="ar"/>
              </w:rPr>
              <w:t>★大数据平台</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0701A">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供应商提供兼容的大数据平台软件清单，且至少兼容一款产品</w:t>
            </w:r>
          </w:p>
        </w:tc>
      </w:tr>
      <w:tr w14:paraId="4459DB33">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E54E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A0710">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6C8D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7F877">
            <w:pPr>
              <w:widowControl/>
              <w:jc w:val="left"/>
              <w:textAlignment w:val="center"/>
              <w:rPr>
                <w:rFonts w:ascii="宋体" w:hAnsi="宋体" w:cs="宋体"/>
                <w:sz w:val="24"/>
                <w:szCs w:val="24"/>
              </w:rPr>
            </w:pPr>
            <w:r>
              <w:rPr>
                <w:rFonts w:hint="eastAsia" w:ascii="宋体" w:hAnsi="宋体" w:cs="宋体"/>
                <w:kern w:val="0"/>
                <w:sz w:val="24"/>
                <w:szCs w:val="24"/>
                <w:lang w:bidi="ar"/>
              </w:rPr>
              <w:t>★终端防护及杀毒</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033CD">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供应商提供兼容的终端防护及杀毒软件清单，且至少兼容一款产品</w:t>
            </w:r>
          </w:p>
        </w:tc>
      </w:tr>
      <w:tr w14:paraId="13A9313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89C4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119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162FC">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3E2B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1FBE5">
            <w:pPr>
              <w:widowControl/>
              <w:jc w:val="left"/>
              <w:textAlignment w:val="center"/>
              <w:rPr>
                <w:rFonts w:ascii="宋体" w:hAnsi="宋体" w:cs="宋体"/>
                <w:sz w:val="24"/>
                <w:szCs w:val="24"/>
              </w:rPr>
            </w:pPr>
            <w:r>
              <w:rPr>
                <w:rFonts w:hint="eastAsia" w:ascii="宋体" w:hAnsi="宋体" w:cs="宋体"/>
                <w:kern w:val="0"/>
                <w:sz w:val="24"/>
                <w:szCs w:val="24"/>
                <w:lang w:bidi="ar"/>
              </w:rPr>
              <w:t>★网络防护</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4AED8">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供应商提供兼容的网络防护软件清单，且至少兼容一款产品</w:t>
            </w:r>
          </w:p>
        </w:tc>
      </w:tr>
      <w:tr w14:paraId="43B99AF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8571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267D0">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66DF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47AA9">
            <w:pPr>
              <w:widowControl/>
              <w:jc w:val="left"/>
              <w:textAlignment w:val="center"/>
              <w:rPr>
                <w:rFonts w:ascii="宋体" w:hAnsi="宋体" w:cs="宋体"/>
                <w:sz w:val="24"/>
                <w:szCs w:val="24"/>
              </w:rPr>
            </w:pPr>
            <w:r>
              <w:rPr>
                <w:rFonts w:hint="eastAsia" w:ascii="宋体" w:hAnsi="宋体" w:cs="宋体"/>
                <w:kern w:val="0"/>
                <w:sz w:val="24"/>
                <w:szCs w:val="24"/>
                <w:lang w:bidi="ar"/>
              </w:rPr>
              <w:t>★身份认证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68959">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供应商提供兼容的身份认证软件清单，且至少兼容一款产品</w:t>
            </w:r>
          </w:p>
        </w:tc>
      </w:tr>
      <w:tr w14:paraId="2CCC93C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26A8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A8C85">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39AF4">
            <w:pPr>
              <w:widowControl/>
              <w:jc w:val="center"/>
              <w:textAlignment w:val="center"/>
              <w:rPr>
                <w:rFonts w:ascii="宋体" w:hAnsi="宋体" w:cs="宋体"/>
                <w:sz w:val="24"/>
                <w:szCs w:val="24"/>
              </w:rPr>
            </w:pPr>
            <w:r>
              <w:rPr>
                <w:rFonts w:hint="eastAsia" w:ascii="宋体" w:hAnsi="宋体" w:cs="宋体"/>
                <w:kern w:val="0"/>
                <w:sz w:val="24"/>
                <w:szCs w:val="24"/>
                <w:lang w:bidi="ar"/>
              </w:rPr>
              <w:t>硬件兼容</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8E127">
            <w:pPr>
              <w:widowControl/>
              <w:jc w:val="left"/>
              <w:textAlignment w:val="center"/>
              <w:rPr>
                <w:rFonts w:ascii="宋体" w:hAnsi="宋体" w:cs="宋体"/>
                <w:sz w:val="24"/>
                <w:szCs w:val="24"/>
              </w:rPr>
            </w:pPr>
            <w:r>
              <w:rPr>
                <w:rFonts w:hint="eastAsia" w:ascii="宋体" w:hAnsi="宋体" w:cs="宋体"/>
                <w:kern w:val="0"/>
                <w:sz w:val="24"/>
                <w:szCs w:val="24"/>
                <w:lang w:bidi="ar"/>
              </w:rPr>
              <w:t>★服务器整机</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FE171">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供应商提供兼容的服务器整机品牌及型号清单，且至少兼容一款产品</w:t>
            </w:r>
          </w:p>
        </w:tc>
      </w:tr>
      <w:tr w14:paraId="1C1CF90D">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9E51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47242">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FA1F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BCF9C">
            <w:pPr>
              <w:widowControl/>
              <w:jc w:val="left"/>
              <w:textAlignment w:val="center"/>
              <w:rPr>
                <w:rFonts w:ascii="宋体" w:hAnsi="宋体" w:cs="宋体"/>
                <w:sz w:val="24"/>
                <w:szCs w:val="24"/>
              </w:rPr>
            </w:pPr>
            <w:r>
              <w:rPr>
                <w:rFonts w:hint="eastAsia" w:ascii="宋体" w:hAnsi="宋体" w:cs="宋体"/>
                <w:kern w:val="0"/>
                <w:sz w:val="24"/>
                <w:szCs w:val="24"/>
                <w:lang w:bidi="ar"/>
              </w:rPr>
              <w:t>★A I 服务器</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FFCCB">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供应商提供兼容的A I服务器整机品牌及型号清单，且至少兼容一款产品</w:t>
            </w:r>
          </w:p>
        </w:tc>
      </w:tr>
      <w:tr w14:paraId="2704A0B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1381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070BF">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4C0BA">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A0A5B">
            <w:pPr>
              <w:widowControl/>
              <w:jc w:val="left"/>
              <w:textAlignment w:val="center"/>
              <w:rPr>
                <w:rFonts w:ascii="宋体" w:hAnsi="宋体" w:cs="宋体"/>
                <w:sz w:val="24"/>
                <w:szCs w:val="24"/>
              </w:rPr>
            </w:pPr>
            <w:r>
              <w:rPr>
                <w:rFonts w:hint="eastAsia" w:ascii="宋体" w:hAnsi="宋体" w:cs="宋体"/>
                <w:kern w:val="0"/>
                <w:sz w:val="24"/>
                <w:szCs w:val="24"/>
                <w:lang w:bidi="ar"/>
              </w:rPr>
              <w:t>★存储</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C0471">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供应商提供兼容的存储服务器整机品牌及型号清单，且至少兼容一款产品</w:t>
            </w:r>
          </w:p>
        </w:tc>
      </w:tr>
      <w:tr w14:paraId="02E4802B">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F009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E132B">
            <w:pPr>
              <w:widowControl/>
              <w:jc w:val="center"/>
              <w:textAlignment w:val="center"/>
              <w:rPr>
                <w:rFonts w:ascii="宋体" w:hAnsi="宋体" w:cs="宋体"/>
                <w:sz w:val="24"/>
                <w:szCs w:val="24"/>
              </w:rPr>
            </w:pPr>
            <w:r>
              <w:rPr>
                <w:rFonts w:hint="eastAsia" w:ascii="宋体" w:hAnsi="宋体" w:cs="宋体"/>
                <w:kern w:val="0"/>
                <w:sz w:val="24"/>
                <w:szCs w:val="24"/>
                <w:lang w:bidi="ar"/>
              </w:rPr>
              <w:t>兼容性要求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40EAC">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C179E">
            <w:pPr>
              <w:widowControl/>
              <w:jc w:val="left"/>
              <w:textAlignment w:val="center"/>
              <w:rPr>
                <w:rFonts w:ascii="宋体" w:hAnsi="宋体" w:cs="宋体"/>
                <w:sz w:val="24"/>
                <w:szCs w:val="24"/>
              </w:rPr>
            </w:pPr>
            <w:r>
              <w:rPr>
                <w:rFonts w:hint="eastAsia" w:ascii="宋体" w:hAnsi="宋体" w:cs="宋体"/>
                <w:kern w:val="0"/>
                <w:sz w:val="24"/>
                <w:szCs w:val="24"/>
                <w:lang w:bidi="ar"/>
              </w:rPr>
              <w:t>★部件兼容</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B3E1F">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供应商提供兼容的系统总线、HBA 卡、RAID 卡、网卡、光纤卡、A I 加速卡、GPU、NPU 等品牌及型号清单</w:t>
            </w:r>
          </w:p>
        </w:tc>
      </w:tr>
      <w:tr w14:paraId="76E2DB00">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CF5A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FB0EB">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CBD38">
            <w:pPr>
              <w:widowControl/>
              <w:jc w:val="center"/>
              <w:textAlignment w:val="center"/>
              <w:rPr>
                <w:rFonts w:ascii="宋体" w:hAnsi="宋体" w:cs="宋体"/>
                <w:sz w:val="24"/>
                <w:szCs w:val="24"/>
              </w:rPr>
            </w:pPr>
            <w:r>
              <w:rPr>
                <w:rFonts w:hint="eastAsia" w:ascii="宋体" w:hAnsi="宋体" w:cs="宋体"/>
                <w:kern w:val="0"/>
                <w:sz w:val="24"/>
                <w:szCs w:val="24"/>
                <w:lang w:bidi="ar"/>
              </w:rPr>
              <w:t>稳定性</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0C915">
            <w:pPr>
              <w:widowControl/>
              <w:jc w:val="left"/>
              <w:textAlignment w:val="center"/>
              <w:rPr>
                <w:rFonts w:ascii="宋体" w:hAnsi="宋体" w:cs="宋体"/>
                <w:sz w:val="24"/>
                <w:szCs w:val="24"/>
              </w:rPr>
            </w:pPr>
            <w:r>
              <w:rPr>
                <w:rFonts w:hint="eastAsia" w:ascii="宋体" w:hAnsi="宋体" w:cs="宋体"/>
                <w:kern w:val="0"/>
                <w:sz w:val="24"/>
                <w:szCs w:val="24"/>
                <w:lang w:bidi="ar"/>
              </w:rPr>
              <w:t>★操作系统连续运行 168 小时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51453">
            <w:pPr>
              <w:widowControl/>
              <w:jc w:val="left"/>
              <w:textAlignment w:val="center"/>
              <w:rPr>
                <w:rFonts w:ascii="宋体" w:hAnsi="宋体" w:cs="宋体"/>
                <w:sz w:val="24"/>
                <w:szCs w:val="24"/>
              </w:rPr>
            </w:pPr>
            <w:r>
              <w:rPr>
                <w:rFonts w:hint="eastAsia" w:ascii="宋体" w:hAnsi="宋体" w:cs="宋体"/>
                <w:kern w:val="0"/>
                <w:sz w:val="24"/>
                <w:szCs w:val="24"/>
                <w:lang w:bidi="ar"/>
              </w:rPr>
              <w:t>操作系统高负载下连续常态运行 168 小时无故障</w:t>
            </w:r>
          </w:p>
        </w:tc>
      </w:tr>
      <w:tr w14:paraId="4BCB22B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E6A8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61854">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91D3C">
            <w:pPr>
              <w:widowControl/>
              <w:jc w:val="center"/>
              <w:textAlignment w:val="center"/>
              <w:rPr>
                <w:rFonts w:ascii="宋体" w:hAnsi="宋体" w:cs="宋体"/>
                <w:sz w:val="24"/>
                <w:szCs w:val="24"/>
              </w:rPr>
            </w:pPr>
            <w:r>
              <w:rPr>
                <w:rFonts w:hint="eastAsia" w:ascii="宋体" w:hAnsi="宋体" w:cs="宋体"/>
                <w:kern w:val="0"/>
                <w:sz w:val="24"/>
                <w:szCs w:val="24"/>
                <w:lang w:bidi="ar"/>
              </w:rPr>
              <w:t>备份还原</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2659A">
            <w:pPr>
              <w:widowControl/>
              <w:jc w:val="left"/>
              <w:textAlignment w:val="center"/>
              <w:rPr>
                <w:rFonts w:ascii="宋体" w:hAnsi="宋体" w:cs="宋体"/>
                <w:sz w:val="24"/>
                <w:szCs w:val="24"/>
              </w:rPr>
            </w:pPr>
            <w:r>
              <w:rPr>
                <w:rFonts w:hint="eastAsia" w:ascii="宋体" w:hAnsi="宋体" w:cs="宋体"/>
                <w:kern w:val="0"/>
                <w:sz w:val="24"/>
                <w:szCs w:val="24"/>
                <w:lang w:bidi="ar"/>
              </w:rPr>
              <w:t>★备份还原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33EF1">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操作系统提供备份还原功能，支持生成系统状态快照及恢复系统状态</w:t>
            </w:r>
          </w:p>
        </w:tc>
      </w:tr>
      <w:tr w14:paraId="2ACF834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5B0F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BBE37">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68E24">
            <w:pPr>
              <w:widowControl/>
              <w:jc w:val="center"/>
              <w:textAlignment w:val="center"/>
              <w:rPr>
                <w:rFonts w:ascii="宋体" w:hAnsi="宋体" w:cs="宋体"/>
                <w:sz w:val="24"/>
                <w:szCs w:val="24"/>
              </w:rPr>
            </w:pPr>
            <w:r>
              <w:rPr>
                <w:rFonts w:hint="eastAsia" w:ascii="宋体" w:hAnsi="宋体" w:cs="宋体"/>
                <w:kern w:val="0"/>
                <w:sz w:val="24"/>
                <w:szCs w:val="24"/>
                <w:lang w:bidi="ar"/>
              </w:rPr>
              <w:t>内存纠错</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88978">
            <w:pPr>
              <w:widowControl/>
              <w:jc w:val="left"/>
              <w:textAlignment w:val="center"/>
              <w:rPr>
                <w:rFonts w:ascii="宋体" w:hAnsi="宋体" w:cs="宋体"/>
                <w:sz w:val="24"/>
                <w:szCs w:val="24"/>
              </w:rPr>
            </w:pPr>
            <w:r>
              <w:rPr>
                <w:rFonts w:hint="eastAsia" w:ascii="宋体" w:hAnsi="宋体" w:cs="宋体"/>
                <w:kern w:val="0"/>
                <w:sz w:val="24"/>
                <w:szCs w:val="24"/>
                <w:lang w:bidi="ar"/>
              </w:rPr>
              <w:t>★内存纠错</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A557C">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DDR3、DDR4 等内存上的ECC 查错、纠错</w:t>
            </w:r>
          </w:p>
        </w:tc>
      </w:tr>
      <w:tr w14:paraId="054E104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B355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D748B">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18484">
            <w:pPr>
              <w:widowControl/>
              <w:jc w:val="center"/>
              <w:textAlignment w:val="center"/>
              <w:rPr>
                <w:rFonts w:ascii="宋体" w:hAnsi="宋体" w:cs="宋体"/>
                <w:sz w:val="24"/>
                <w:szCs w:val="24"/>
              </w:rPr>
            </w:pPr>
            <w:r>
              <w:rPr>
                <w:rFonts w:hint="eastAsia" w:ascii="宋体" w:hAnsi="宋体" w:cs="宋体"/>
                <w:kern w:val="0"/>
                <w:sz w:val="24"/>
                <w:szCs w:val="24"/>
                <w:lang w:bidi="ar"/>
              </w:rPr>
              <w:t>热插拔</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BCAD0">
            <w:pPr>
              <w:widowControl/>
              <w:jc w:val="left"/>
              <w:textAlignment w:val="center"/>
              <w:rPr>
                <w:rFonts w:ascii="宋体" w:hAnsi="宋体" w:cs="宋体"/>
                <w:sz w:val="24"/>
                <w:szCs w:val="24"/>
              </w:rPr>
            </w:pPr>
            <w:r>
              <w:rPr>
                <w:rFonts w:hint="eastAsia" w:ascii="宋体" w:hAnsi="宋体" w:cs="宋体"/>
                <w:kern w:val="0"/>
                <w:sz w:val="24"/>
                <w:szCs w:val="24"/>
                <w:lang w:bidi="ar"/>
              </w:rPr>
              <w:t>CPU 热插拔</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3B1C7">
            <w:pPr>
              <w:widowControl/>
              <w:jc w:val="left"/>
              <w:textAlignment w:val="center"/>
              <w:rPr>
                <w:rFonts w:ascii="宋体" w:hAnsi="宋体" w:cs="宋体"/>
                <w:sz w:val="24"/>
                <w:szCs w:val="24"/>
              </w:rPr>
            </w:pPr>
            <w:r>
              <w:rPr>
                <w:rFonts w:hint="eastAsia" w:ascii="宋体" w:hAnsi="宋体" w:cs="宋体"/>
                <w:kern w:val="0"/>
                <w:sz w:val="24"/>
                <w:szCs w:val="24"/>
                <w:lang w:bidi="ar"/>
              </w:rPr>
              <w:t>硬件支持时，操作系统支持 CPU 热插拔</w:t>
            </w:r>
          </w:p>
        </w:tc>
      </w:tr>
      <w:tr w14:paraId="17F1BD40">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7F7A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129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DFB27">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B35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BB61F">
            <w:pPr>
              <w:widowControl/>
              <w:jc w:val="left"/>
              <w:textAlignment w:val="center"/>
              <w:rPr>
                <w:rFonts w:ascii="宋体" w:hAnsi="宋体" w:cs="宋体"/>
                <w:sz w:val="24"/>
                <w:szCs w:val="24"/>
              </w:rPr>
            </w:pPr>
            <w:r>
              <w:rPr>
                <w:rFonts w:hint="eastAsia" w:ascii="宋体" w:hAnsi="宋体" w:cs="宋体"/>
                <w:kern w:val="0"/>
                <w:sz w:val="24"/>
                <w:szCs w:val="24"/>
                <w:lang w:bidi="ar"/>
              </w:rPr>
              <w:t>内存热插拔</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0CB2A">
            <w:pPr>
              <w:widowControl/>
              <w:jc w:val="left"/>
              <w:textAlignment w:val="center"/>
              <w:rPr>
                <w:rFonts w:ascii="宋体" w:hAnsi="宋体" w:cs="宋体"/>
                <w:sz w:val="24"/>
                <w:szCs w:val="24"/>
              </w:rPr>
            </w:pPr>
            <w:r>
              <w:rPr>
                <w:rFonts w:hint="eastAsia" w:ascii="宋体" w:hAnsi="宋体" w:cs="宋体"/>
                <w:kern w:val="0"/>
                <w:sz w:val="24"/>
                <w:szCs w:val="24"/>
                <w:lang w:bidi="ar"/>
              </w:rPr>
              <w:t>硬件支持时，操作系统支持内存热插拔</w:t>
            </w:r>
          </w:p>
        </w:tc>
      </w:tr>
      <w:tr w14:paraId="447B493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B81D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8C301">
            <w:pPr>
              <w:widowControl/>
              <w:jc w:val="center"/>
              <w:textAlignment w:val="center"/>
              <w:rPr>
                <w:rFonts w:ascii="宋体" w:hAnsi="宋体" w:cs="宋体"/>
                <w:sz w:val="24"/>
                <w:szCs w:val="24"/>
              </w:rPr>
            </w:pPr>
            <w:r>
              <w:rPr>
                <w:rFonts w:hint="eastAsia" w:ascii="宋体" w:hAnsi="宋体" w:cs="宋体"/>
                <w:kern w:val="0"/>
                <w:sz w:val="24"/>
                <w:szCs w:val="24"/>
                <w:lang w:bidi="ar"/>
              </w:rPr>
              <w:t>可靠性要求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535F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11B86">
            <w:pPr>
              <w:widowControl/>
              <w:jc w:val="left"/>
              <w:textAlignment w:val="center"/>
              <w:rPr>
                <w:rFonts w:ascii="宋体" w:hAnsi="宋体" w:cs="宋体"/>
                <w:sz w:val="24"/>
                <w:szCs w:val="24"/>
              </w:rPr>
            </w:pPr>
            <w:r>
              <w:rPr>
                <w:rFonts w:hint="eastAsia" w:ascii="宋体" w:hAnsi="宋体" w:cs="宋体"/>
                <w:kern w:val="0"/>
                <w:sz w:val="24"/>
                <w:szCs w:val="24"/>
                <w:lang w:bidi="ar"/>
              </w:rPr>
              <w:t>★硬盘热插拔</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A0743">
            <w:pPr>
              <w:widowControl/>
              <w:jc w:val="left"/>
              <w:textAlignment w:val="center"/>
              <w:rPr>
                <w:rFonts w:ascii="宋体" w:hAnsi="宋体" w:cs="宋体"/>
                <w:sz w:val="24"/>
                <w:szCs w:val="24"/>
              </w:rPr>
            </w:pPr>
            <w:r>
              <w:rPr>
                <w:rFonts w:hint="eastAsia" w:ascii="宋体" w:hAnsi="宋体" w:cs="宋体"/>
                <w:kern w:val="0"/>
                <w:sz w:val="24"/>
                <w:szCs w:val="24"/>
                <w:lang w:bidi="ar"/>
              </w:rPr>
              <w:t>硬件支持时，操作系统支持硬盘热插拔</w:t>
            </w:r>
          </w:p>
        </w:tc>
      </w:tr>
      <w:tr w14:paraId="59A01912">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8A54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04B9A">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7BE3F">
            <w:pPr>
              <w:widowControl/>
              <w:jc w:val="center"/>
              <w:textAlignment w:val="center"/>
              <w:rPr>
                <w:rFonts w:ascii="宋体" w:hAnsi="宋体" w:cs="宋体"/>
                <w:sz w:val="24"/>
                <w:szCs w:val="24"/>
              </w:rPr>
            </w:pPr>
            <w:r>
              <w:rPr>
                <w:rFonts w:hint="eastAsia" w:ascii="宋体" w:hAnsi="宋体" w:cs="宋体"/>
                <w:kern w:val="0"/>
                <w:sz w:val="24"/>
                <w:szCs w:val="24"/>
                <w:lang w:bidi="ar"/>
              </w:rPr>
              <w:t>维护工具</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D8F14">
            <w:pPr>
              <w:widowControl/>
              <w:jc w:val="left"/>
              <w:textAlignment w:val="center"/>
              <w:rPr>
                <w:rFonts w:ascii="宋体" w:hAnsi="宋体" w:cs="宋体"/>
                <w:sz w:val="24"/>
                <w:szCs w:val="24"/>
              </w:rPr>
            </w:pPr>
            <w:r>
              <w:rPr>
                <w:rFonts w:hint="eastAsia" w:ascii="宋体" w:hAnsi="宋体" w:cs="宋体"/>
                <w:kern w:val="0"/>
                <w:sz w:val="24"/>
                <w:szCs w:val="24"/>
                <w:lang w:bidi="ar"/>
              </w:rPr>
              <w:t>★远程维护</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24A79">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操作系统提供远程控制管理工具，支持RDP、SSH、SPICE、VNC 等协议，方便用户进行文本或图形化形式的远程连接及维护</w:t>
            </w:r>
          </w:p>
        </w:tc>
      </w:tr>
      <w:tr w14:paraId="6940F065">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13AE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EDC3F">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088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67ED2">
            <w:pPr>
              <w:widowControl/>
              <w:jc w:val="left"/>
              <w:textAlignment w:val="center"/>
              <w:rPr>
                <w:rFonts w:ascii="宋体" w:hAnsi="宋体" w:cs="宋体"/>
                <w:sz w:val="24"/>
                <w:szCs w:val="24"/>
              </w:rPr>
            </w:pPr>
            <w:r>
              <w:rPr>
                <w:rFonts w:hint="eastAsia" w:ascii="宋体" w:hAnsi="宋体" w:cs="宋体"/>
                <w:kern w:val="0"/>
                <w:sz w:val="24"/>
                <w:szCs w:val="24"/>
                <w:lang w:bidi="ar"/>
              </w:rPr>
              <w:t>★文件完整检查</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B09C8">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操作系统提供文件系统检查工具，对文件系统完整性进行检测和修复</w:t>
            </w:r>
          </w:p>
        </w:tc>
      </w:tr>
      <w:tr w14:paraId="6FA6D14F">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612C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1DC1A">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C0F6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2B252">
            <w:pPr>
              <w:widowControl/>
              <w:jc w:val="left"/>
              <w:textAlignment w:val="center"/>
              <w:rPr>
                <w:rFonts w:ascii="宋体" w:hAnsi="宋体" w:cs="宋体"/>
                <w:sz w:val="24"/>
                <w:szCs w:val="24"/>
              </w:rPr>
            </w:pPr>
            <w:r>
              <w:rPr>
                <w:rFonts w:hint="eastAsia" w:ascii="宋体" w:hAnsi="宋体" w:cs="宋体"/>
                <w:kern w:val="0"/>
                <w:sz w:val="24"/>
                <w:szCs w:val="24"/>
                <w:lang w:bidi="ar"/>
              </w:rPr>
              <w:t>★内核分析</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A0987">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操作系统提供内核性能分析工具，提供性能分析框架，支持对内核函数层面进行分析；提供内核探测工具，支持对内核及用户态程序动态追踪</w:t>
            </w:r>
          </w:p>
        </w:tc>
      </w:tr>
      <w:tr w14:paraId="28D67D90">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A7B8A">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2E5AB">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1718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31940">
            <w:pPr>
              <w:widowControl/>
              <w:jc w:val="left"/>
              <w:textAlignment w:val="center"/>
              <w:rPr>
                <w:rFonts w:ascii="宋体" w:hAnsi="宋体" w:cs="宋体"/>
                <w:sz w:val="24"/>
                <w:szCs w:val="24"/>
              </w:rPr>
            </w:pPr>
            <w:r>
              <w:rPr>
                <w:rFonts w:hint="eastAsia" w:ascii="宋体" w:hAnsi="宋体" w:cs="宋体"/>
                <w:kern w:val="0"/>
                <w:sz w:val="24"/>
                <w:szCs w:val="24"/>
                <w:lang w:bidi="ar"/>
              </w:rPr>
              <w:t>集中管可控</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EFD96">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操作系统提供集中管控工具，支持对区域内服务器操作系统进行集中管理维护</w:t>
            </w:r>
          </w:p>
        </w:tc>
      </w:tr>
      <w:tr w14:paraId="544980A3">
        <w:tblPrEx>
          <w:tblCellMar>
            <w:top w:w="0" w:type="dxa"/>
            <w:left w:w="0" w:type="dxa"/>
            <w:bottom w:w="0" w:type="dxa"/>
            <w:right w:w="0"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E48B5">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23986">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9DCD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DC4B1">
            <w:pPr>
              <w:widowControl/>
              <w:jc w:val="left"/>
              <w:textAlignment w:val="center"/>
              <w:rPr>
                <w:rFonts w:ascii="宋体" w:hAnsi="宋体" w:cs="宋体"/>
                <w:sz w:val="24"/>
                <w:szCs w:val="24"/>
              </w:rPr>
            </w:pPr>
            <w:r>
              <w:rPr>
                <w:rFonts w:hint="eastAsia" w:ascii="宋体" w:hAnsi="宋体" w:cs="宋体"/>
                <w:kern w:val="0"/>
                <w:sz w:val="24"/>
                <w:szCs w:val="24"/>
                <w:lang w:bidi="ar"/>
              </w:rPr>
              <w:t>兼容性评价</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66512">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操作系统提供软硬件兼容性检查工具，自动分析应用软件、硬件兼容性，定位兼容性问题；提供操作系统跨版本兼容性分析工具，在迁移前检查分析软硬件，定位兼容性问题。</w:t>
            </w:r>
          </w:p>
        </w:tc>
      </w:tr>
      <w:tr w14:paraId="4358B438">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AA70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1D236">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FAD0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4490F">
            <w:pPr>
              <w:widowControl/>
              <w:jc w:val="left"/>
              <w:textAlignment w:val="center"/>
              <w:rPr>
                <w:rFonts w:ascii="宋体" w:hAnsi="宋体" w:cs="宋体"/>
                <w:sz w:val="24"/>
                <w:szCs w:val="24"/>
              </w:rPr>
            </w:pPr>
            <w:r>
              <w:rPr>
                <w:rFonts w:hint="eastAsia" w:ascii="宋体" w:hAnsi="宋体" w:cs="宋体"/>
                <w:kern w:val="0"/>
                <w:sz w:val="24"/>
                <w:szCs w:val="24"/>
                <w:lang w:bidi="ar"/>
              </w:rPr>
              <w:t>性能调优</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BE247">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操作系统提供性能测试调优工具，按系统工作特点（如计算为主、存储为主等）自动优化系统配置</w:t>
            </w:r>
          </w:p>
          <w:p w14:paraId="6D6E7B2E">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可提供性能调优工具，支持服务器单机实时采集系统性能数据，无需部署服务端，支持输出可视化性能数据报告，提供调优指导建议，支持mysql、kafka等常用场景自动化调优配置及配置还原等功能。提供加盖厂商公章截图证明。</w:t>
            </w:r>
          </w:p>
        </w:tc>
      </w:tr>
      <w:tr w14:paraId="65E908DD">
        <w:tblPrEx>
          <w:tblCellMar>
            <w:top w:w="0" w:type="dxa"/>
            <w:left w:w="0" w:type="dxa"/>
            <w:bottom w:w="0" w:type="dxa"/>
            <w:right w:w="0" w:type="dxa"/>
          </w:tblCellMar>
        </w:tblPrEx>
        <w:trPr>
          <w:trHeight w:val="20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D291B">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F2DD3">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BE114">
            <w:pPr>
              <w:widowControl/>
              <w:jc w:val="center"/>
              <w:textAlignment w:val="center"/>
              <w:rPr>
                <w:rFonts w:ascii="宋体" w:hAnsi="宋体" w:cs="宋体"/>
                <w:sz w:val="24"/>
                <w:szCs w:val="24"/>
              </w:rPr>
            </w:pPr>
            <w:r>
              <w:rPr>
                <w:rFonts w:hint="eastAsia" w:ascii="宋体" w:hAnsi="宋体" w:cs="宋体"/>
                <w:kern w:val="0"/>
                <w:sz w:val="24"/>
                <w:szCs w:val="24"/>
                <w:lang w:bidi="ar"/>
              </w:rPr>
              <w:t>日志管理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3369C">
            <w:pPr>
              <w:widowControl/>
              <w:jc w:val="left"/>
              <w:textAlignment w:val="center"/>
              <w:rPr>
                <w:rFonts w:ascii="宋体" w:hAnsi="宋体" w:cs="宋体"/>
                <w:sz w:val="24"/>
                <w:szCs w:val="24"/>
              </w:rPr>
            </w:pPr>
            <w:r>
              <w:rPr>
                <w:rFonts w:hint="eastAsia" w:ascii="宋体" w:hAnsi="宋体" w:cs="宋体"/>
                <w:kern w:val="0"/>
                <w:sz w:val="24"/>
                <w:szCs w:val="24"/>
                <w:lang w:bidi="ar"/>
              </w:rPr>
              <w:t>★ 日志记录与存储</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CCB30">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7E48220D">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43BA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085A4">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762F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3B20">
            <w:pPr>
              <w:widowControl/>
              <w:jc w:val="left"/>
              <w:textAlignment w:val="center"/>
              <w:rPr>
                <w:rFonts w:ascii="宋体" w:hAnsi="宋体" w:cs="宋体"/>
                <w:sz w:val="24"/>
                <w:szCs w:val="24"/>
              </w:rPr>
            </w:pPr>
            <w:r>
              <w:rPr>
                <w:rFonts w:hint="eastAsia" w:ascii="宋体" w:hAnsi="宋体" w:cs="宋体"/>
                <w:kern w:val="0"/>
                <w:sz w:val="24"/>
                <w:szCs w:val="24"/>
                <w:lang w:bidi="ar"/>
              </w:rPr>
              <w:t>★ 日志处理与分析</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51176">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操作系统提供系统错误问题回溯分析工具，对系统崩溃问题及错误问题进行回溯；支持日志切分、一键收集、转储、同步机制</w:t>
            </w:r>
          </w:p>
        </w:tc>
      </w:tr>
      <w:tr w14:paraId="639D3B3B">
        <w:tblPrEx>
          <w:tblCellMar>
            <w:top w:w="0" w:type="dxa"/>
            <w:left w:w="0" w:type="dxa"/>
            <w:bottom w:w="0" w:type="dxa"/>
            <w:right w:w="0" w:type="dxa"/>
          </w:tblCellMar>
        </w:tblPrEx>
        <w:trPr>
          <w:trHeight w:val="148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C240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139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4536B">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62A96">
            <w:pPr>
              <w:widowControl/>
              <w:jc w:val="center"/>
              <w:textAlignment w:val="center"/>
              <w:rPr>
                <w:rFonts w:ascii="宋体" w:hAnsi="宋体" w:cs="宋体"/>
                <w:sz w:val="24"/>
                <w:szCs w:val="24"/>
              </w:rPr>
            </w:pPr>
            <w:r>
              <w:rPr>
                <w:rFonts w:hint="eastAsia" w:ascii="宋体" w:hAnsi="宋体" w:cs="宋体"/>
                <w:kern w:val="0"/>
                <w:sz w:val="24"/>
                <w:szCs w:val="24"/>
                <w:lang w:bidi="ar"/>
              </w:rPr>
              <w:t>脆弱性管理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AB558">
            <w:pPr>
              <w:widowControl/>
              <w:jc w:val="left"/>
              <w:textAlignment w:val="center"/>
              <w:rPr>
                <w:rFonts w:ascii="宋体" w:hAnsi="宋体" w:cs="宋体"/>
                <w:sz w:val="24"/>
                <w:szCs w:val="24"/>
              </w:rPr>
            </w:pPr>
            <w:r>
              <w:rPr>
                <w:rFonts w:hint="eastAsia" w:ascii="宋体" w:hAnsi="宋体" w:cs="宋体"/>
                <w:kern w:val="0"/>
                <w:sz w:val="24"/>
                <w:szCs w:val="24"/>
                <w:lang w:bidi="ar"/>
              </w:rPr>
              <w:t>★脆弱性管理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D6348">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 CPU、内存及 PCIe 设备等硬件的故障；支持诊断/响应组件动态加载机制；提供或支持第三方远程诊断框架及调测工具集，实现远程诊断及调试断点功能；支持物理机、虚拟机中操作系统的故障恢复</w:t>
            </w:r>
          </w:p>
        </w:tc>
      </w:tr>
      <w:tr w14:paraId="355A1174">
        <w:tblPrEx>
          <w:tblCellMar>
            <w:top w:w="0" w:type="dxa"/>
            <w:left w:w="0" w:type="dxa"/>
            <w:bottom w:w="0" w:type="dxa"/>
            <w:right w:w="0" w:type="dxa"/>
          </w:tblCellMar>
        </w:tblPrEx>
        <w:trPr>
          <w:trHeight w:val="13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A96A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91C8A">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1606F">
            <w:pPr>
              <w:widowControl/>
              <w:jc w:val="center"/>
              <w:textAlignment w:val="center"/>
              <w:rPr>
                <w:rFonts w:ascii="宋体" w:hAnsi="宋体" w:cs="宋体"/>
                <w:sz w:val="24"/>
                <w:szCs w:val="24"/>
              </w:rPr>
            </w:pPr>
            <w:r>
              <w:rPr>
                <w:rFonts w:hint="eastAsia" w:ascii="宋体" w:hAnsi="宋体" w:cs="宋体"/>
                <w:kern w:val="0"/>
                <w:sz w:val="24"/>
                <w:szCs w:val="24"/>
                <w:lang w:bidi="ar"/>
              </w:rPr>
              <w:t>热补丁</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93B46">
            <w:pPr>
              <w:widowControl/>
              <w:jc w:val="left"/>
              <w:textAlignment w:val="center"/>
              <w:rPr>
                <w:rFonts w:ascii="宋体" w:hAnsi="宋体" w:cs="宋体"/>
                <w:sz w:val="24"/>
                <w:szCs w:val="24"/>
              </w:rPr>
            </w:pPr>
            <w:r>
              <w:rPr>
                <w:rFonts w:hint="eastAsia" w:ascii="宋体" w:hAnsi="宋体" w:cs="宋体"/>
                <w:kern w:val="0"/>
                <w:sz w:val="24"/>
                <w:szCs w:val="24"/>
                <w:lang w:bidi="ar"/>
              </w:rPr>
              <w:t>★热补丁</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7BF43">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2B6FC04E">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B35E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FA59F">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219E9">
            <w:pPr>
              <w:widowControl/>
              <w:jc w:val="center"/>
              <w:textAlignment w:val="center"/>
              <w:rPr>
                <w:rFonts w:ascii="宋体" w:hAnsi="宋体" w:cs="宋体"/>
                <w:sz w:val="24"/>
                <w:szCs w:val="24"/>
              </w:rPr>
            </w:pPr>
            <w:r>
              <w:rPr>
                <w:rFonts w:hint="eastAsia" w:ascii="宋体" w:hAnsi="宋体" w:cs="宋体"/>
                <w:kern w:val="0"/>
                <w:sz w:val="24"/>
                <w:szCs w:val="24"/>
                <w:lang w:bidi="ar"/>
              </w:rPr>
              <w:t>系统升级</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A68A9">
            <w:pPr>
              <w:widowControl/>
              <w:jc w:val="left"/>
              <w:textAlignment w:val="center"/>
              <w:rPr>
                <w:rFonts w:ascii="宋体" w:hAnsi="宋体" w:cs="宋体"/>
                <w:sz w:val="24"/>
                <w:szCs w:val="24"/>
              </w:rPr>
            </w:pPr>
            <w:r>
              <w:rPr>
                <w:rFonts w:hint="eastAsia" w:ascii="宋体" w:hAnsi="宋体" w:cs="宋体"/>
                <w:kern w:val="0"/>
                <w:sz w:val="24"/>
                <w:szCs w:val="24"/>
                <w:lang w:bidi="ar"/>
              </w:rPr>
              <w:t>★升级内容</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68471">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操作系统支持系统增量升级功能，对系统部件、安全补丁等升级</w:t>
            </w:r>
          </w:p>
        </w:tc>
      </w:tr>
      <w:tr w14:paraId="3974E867">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EB62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9BAAB">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A685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8695D">
            <w:pPr>
              <w:widowControl/>
              <w:jc w:val="left"/>
              <w:textAlignment w:val="center"/>
              <w:rPr>
                <w:rFonts w:ascii="宋体" w:hAnsi="宋体" w:cs="宋体"/>
                <w:sz w:val="24"/>
                <w:szCs w:val="24"/>
              </w:rPr>
            </w:pPr>
            <w:r>
              <w:rPr>
                <w:rFonts w:hint="eastAsia" w:ascii="宋体" w:hAnsi="宋体" w:cs="宋体"/>
                <w:kern w:val="0"/>
                <w:sz w:val="24"/>
                <w:szCs w:val="24"/>
                <w:lang w:bidi="ar"/>
              </w:rPr>
              <w:t>★升级方式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E939E">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操作系统支持在线升级和离线升级</w:t>
            </w:r>
          </w:p>
        </w:tc>
      </w:tr>
      <w:tr w14:paraId="09DF934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A5FA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232A3">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4D34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77475">
            <w:pPr>
              <w:widowControl/>
              <w:jc w:val="left"/>
              <w:textAlignment w:val="center"/>
              <w:rPr>
                <w:rFonts w:ascii="宋体" w:hAnsi="宋体" w:cs="宋体"/>
                <w:sz w:val="24"/>
                <w:szCs w:val="24"/>
              </w:rPr>
            </w:pPr>
            <w:r>
              <w:rPr>
                <w:rFonts w:hint="eastAsia" w:ascii="宋体" w:hAnsi="宋体" w:cs="宋体"/>
                <w:kern w:val="0"/>
                <w:sz w:val="24"/>
                <w:szCs w:val="24"/>
                <w:lang w:bidi="ar"/>
              </w:rPr>
              <w:t>★数据保护</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23C03">
            <w:pPr>
              <w:widowControl/>
              <w:jc w:val="left"/>
              <w:textAlignment w:val="center"/>
              <w:rPr>
                <w:rFonts w:ascii="宋体" w:hAnsi="宋体" w:cs="宋体"/>
                <w:sz w:val="24"/>
                <w:szCs w:val="24"/>
              </w:rPr>
            </w:pPr>
            <w:r>
              <w:rPr>
                <w:rFonts w:hint="eastAsia" w:ascii="宋体" w:hAnsi="宋体" w:cs="宋体"/>
                <w:kern w:val="0"/>
                <w:sz w:val="24"/>
                <w:szCs w:val="24"/>
                <w:lang w:bidi="ar"/>
              </w:rPr>
              <w:t>操作系统升级不得修改破坏用户数据</w:t>
            </w:r>
          </w:p>
        </w:tc>
      </w:tr>
      <w:tr w14:paraId="67416D37">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2A10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5DC7C">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9C8F5">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750E1">
            <w:pPr>
              <w:widowControl/>
              <w:jc w:val="left"/>
              <w:textAlignment w:val="center"/>
              <w:rPr>
                <w:rFonts w:ascii="宋体" w:hAnsi="宋体" w:cs="宋体"/>
                <w:sz w:val="24"/>
                <w:szCs w:val="24"/>
              </w:rPr>
            </w:pPr>
            <w:r>
              <w:rPr>
                <w:rFonts w:hint="eastAsia" w:ascii="宋体" w:hAnsi="宋体" w:cs="宋体"/>
                <w:kern w:val="0"/>
                <w:sz w:val="24"/>
                <w:szCs w:val="24"/>
                <w:lang w:bidi="ar"/>
              </w:rPr>
              <w:t>★兼容性</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7D7B9">
            <w:pPr>
              <w:widowControl/>
              <w:jc w:val="left"/>
              <w:textAlignment w:val="center"/>
              <w:rPr>
                <w:rFonts w:ascii="宋体" w:hAnsi="宋体" w:cs="宋体"/>
                <w:sz w:val="24"/>
                <w:szCs w:val="24"/>
              </w:rPr>
            </w:pPr>
            <w:r>
              <w:rPr>
                <w:rFonts w:hint="eastAsia" w:ascii="宋体" w:hAnsi="宋体" w:cs="宋体"/>
                <w:kern w:val="0"/>
                <w:sz w:val="24"/>
                <w:szCs w:val="24"/>
                <w:lang w:bidi="ar"/>
              </w:rPr>
              <w:t>操作系统升级不得影响原有软硬件兼容性，如有影响应显式的提示告知用户</w:t>
            </w:r>
          </w:p>
        </w:tc>
      </w:tr>
      <w:tr w14:paraId="7B374C9E">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3EA6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313BE">
            <w:pPr>
              <w:widowControl/>
              <w:jc w:val="center"/>
              <w:textAlignment w:val="center"/>
              <w:rPr>
                <w:rFonts w:ascii="宋体" w:hAnsi="宋体" w:cs="宋体"/>
                <w:sz w:val="24"/>
                <w:szCs w:val="24"/>
              </w:rPr>
            </w:pPr>
            <w:r>
              <w:rPr>
                <w:rFonts w:hint="eastAsia" w:ascii="宋体" w:hAnsi="宋体" w:cs="宋体"/>
                <w:kern w:val="0"/>
                <w:sz w:val="24"/>
                <w:szCs w:val="24"/>
                <w:lang w:bidi="ar"/>
              </w:rPr>
              <w:t>可维护性要求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B055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E5404">
            <w:pPr>
              <w:widowControl/>
              <w:jc w:val="left"/>
              <w:textAlignment w:val="center"/>
              <w:rPr>
                <w:rFonts w:ascii="宋体" w:hAnsi="宋体" w:cs="宋体"/>
                <w:sz w:val="24"/>
                <w:szCs w:val="24"/>
              </w:rPr>
            </w:pPr>
            <w:r>
              <w:rPr>
                <w:rFonts w:hint="eastAsia" w:ascii="宋体" w:hAnsi="宋体" w:cs="宋体"/>
                <w:kern w:val="0"/>
                <w:sz w:val="24"/>
                <w:szCs w:val="24"/>
                <w:lang w:bidi="ar"/>
              </w:rPr>
              <w:t>★回退</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90A10">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操作系统提供升级回退机制，能卸载已升级的软件包，恢复系统原有状态，如升级为不可回退，则系统升级前以显式的提示告知用户</w:t>
            </w:r>
          </w:p>
        </w:tc>
      </w:tr>
      <w:tr w14:paraId="169243DB">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9BF8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20EFF">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A8DF6">
            <w:pPr>
              <w:widowControl/>
              <w:jc w:val="center"/>
              <w:textAlignment w:val="center"/>
              <w:rPr>
                <w:rFonts w:ascii="宋体" w:hAnsi="宋体" w:cs="宋体"/>
                <w:sz w:val="24"/>
                <w:szCs w:val="24"/>
              </w:rPr>
            </w:pPr>
            <w:r>
              <w:rPr>
                <w:rFonts w:hint="eastAsia" w:ascii="宋体" w:hAnsi="宋体" w:cs="宋体"/>
                <w:kern w:val="0"/>
                <w:sz w:val="24"/>
                <w:szCs w:val="24"/>
                <w:lang w:bidi="ar"/>
              </w:rPr>
              <w:t>交付方式</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7F45B">
            <w:pPr>
              <w:widowControl/>
              <w:jc w:val="left"/>
              <w:textAlignment w:val="center"/>
              <w:rPr>
                <w:rFonts w:ascii="宋体" w:hAnsi="宋体" w:cs="宋体"/>
                <w:sz w:val="24"/>
                <w:szCs w:val="24"/>
              </w:rPr>
            </w:pPr>
            <w:r>
              <w:rPr>
                <w:rFonts w:hint="eastAsia" w:ascii="宋体" w:hAnsi="宋体" w:cs="宋体"/>
                <w:kern w:val="0"/>
                <w:sz w:val="24"/>
                <w:szCs w:val="24"/>
                <w:lang w:bidi="ar"/>
              </w:rPr>
              <w:t>★交付方式</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2AD30">
            <w:pPr>
              <w:widowControl/>
              <w:jc w:val="left"/>
              <w:textAlignment w:val="center"/>
              <w:rPr>
                <w:rFonts w:ascii="宋体" w:hAnsi="宋体" w:cs="宋体"/>
                <w:sz w:val="24"/>
                <w:szCs w:val="24"/>
              </w:rPr>
            </w:pPr>
            <w:r>
              <w:rPr>
                <w:rFonts w:hint="eastAsia" w:ascii="宋体" w:hAnsi="宋体" w:cs="宋体"/>
                <w:kern w:val="0"/>
                <w:sz w:val="24"/>
                <w:szCs w:val="24"/>
                <w:lang w:bidi="ar"/>
              </w:rPr>
              <w:t>供应商提供光盘、USB 闪存盘、镜像文件（下载）等交付方式</w:t>
            </w:r>
          </w:p>
        </w:tc>
      </w:tr>
      <w:tr w14:paraId="739AB39F">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4B4B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B5A67">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CA9C8">
            <w:pPr>
              <w:widowControl/>
              <w:jc w:val="center"/>
              <w:textAlignment w:val="center"/>
              <w:rPr>
                <w:rFonts w:ascii="宋体" w:hAnsi="宋体" w:cs="宋体"/>
                <w:sz w:val="24"/>
                <w:szCs w:val="24"/>
              </w:rPr>
            </w:pPr>
            <w:r>
              <w:rPr>
                <w:rFonts w:hint="eastAsia" w:ascii="宋体" w:hAnsi="宋体" w:cs="宋体"/>
                <w:kern w:val="0"/>
                <w:sz w:val="24"/>
                <w:szCs w:val="24"/>
                <w:lang w:bidi="ar"/>
              </w:rPr>
              <w:t>服务周期</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0F790">
            <w:pPr>
              <w:widowControl/>
              <w:jc w:val="left"/>
              <w:textAlignment w:val="center"/>
              <w:rPr>
                <w:rFonts w:ascii="宋体" w:hAnsi="宋体" w:cs="宋体"/>
                <w:sz w:val="24"/>
                <w:szCs w:val="24"/>
              </w:rPr>
            </w:pPr>
            <w:r>
              <w:rPr>
                <w:rFonts w:hint="eastAsia" w:ascii="宋体" w:hAnsi="宋体" w:cs="宋体"/>
                <w:kern w:val="0"/>
                <w:sz w:val="24"/>
                <w:szCs w:val="24"/>
                <w:lang w:bidi="ar"/>
              </w:rPr>
              <w:t>★产品维护周期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F50D3">
            <w:pPr>
              <w:widowControl/>
              <w:jc w:val="left"/>
              <w:textAlignment w:val="center"/>
              <w:rPr>
                <w:rFonts w:ascii="宋体" w:hAnsi="宋体" w:cs="宋体"/>
                <w:sz w:val="24"/>
                <w:szCs w:val="24"/>
              </w:rPr>
            </w:pPr>
            <w:r>
              <w:rPr>
                <w:rFonts w:hint="eastAsia" w:ascii="宋体" w:hAnsi="宋体" w:cs="宋体"/>
                <w:kern w:val="0"/>
                <w:sz w:val="24"/>
                <w:szCs w:val="24"/>
                <w:lang w:bidi="ar"/>
              </w:rPr>
              <w:t>产品自发布之日起至产品停止功能升级（包含不限于新特性、新硬件支持、问题修复、安全补丁等）之日止≥5 年</w:t>
            </w:r>
          </w:p>
        </w:tc>
      </w:tr>
      <w:tr w14:paraId="42CD496B">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A16E4">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26D65">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6DA6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B9B4A">
            <w:pPr>
              <w:widowControl/>
              <w:jc w:val="left"/>
              <w:textAlignment w:val="center"/>
              <w:rPr>
                <w:rFonts w:ascii="宋体" w:hAnsi="宋体" w:cs="宋体"/>
                <w:sz w:val="24"/>
                <w:szCs w:val="24"/>
              </w:rPr>
            </w:pPr>
            <w:r>
              <w:rPr>
                <w:rFonts w:hint="eastAsia" w:ascii="宋体" w:hAnsi="宋体" w:cs="宋体"/>
                <w:kern w:val="0"/>
                <w:sz w:val="24"/>
                <w:szCs w:val="24"/>
                <w:lang w:bidi="ar"/>
              </w:rPr>
              <w:t>★产品延伸服务周期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C24A2">
            <w:pPr>
              <w:widowControl/>
              <w:jc w:val="left"/>
              <w:textAlignment w:val="center"/>
              <w:rPr>
                <w:rFonts w:ascii="宋体" w:hAnsi="宋体" w:cs="宋体"/>
                <w:sz w:val="24"/>
                <w:szCs w:val="24"/>
              </w:rPr>
            </w:pPr>
            <w:r>
              <w:rPr>
                <w:rFonts w:hint="eastAsia" w:ascii="宋体" w:hAnsi="宋体" w:cs="宋体"/>
                <w:kern w:val="0"/>
                <w:sz w:val="24"/>
                <w:szCs w:val="24"/>
                <w:lang w:bidi="ar"/>
              </w:rPr>
              <w:t>产品停止功能升级之日起至产品停止功能维护（包括问题修复、安全补丁等）之日止≥5 年</w:t>
            </w:r>
          </w:p>
        </w:tc>
      </w:tr>
      <w:tr w14:paraId="43ED89CB">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FC47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149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03C68">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F50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0A48">
            <w:pPr>
              <w:widowControl/>
              <w:jc w:val="left"/>
              <w:textAlignment w:val="center"/>
              <w:rPr>
                <w:rFonts w:ascii="宋体" w:hAnsi="宋体" w:cs="宋体"/>
                <w:sz w:val="24"/>
                <w:szCs w:val="24"/>
              </w:rPr>
            </w:pPr>
            <w:r>
              <w:rPr>
                <w:rFonts w:hint="eastAsia" w:ascii="宋体" w:hAnsi="宋体" w:cs="宋体"/>
                <w:kern w:val="0"/>
                <w:sz w:val="24"/>
                <w:szCs w:val="24"/>
                <w:lang w:bidi="ar"/>
              </w:rPr>
              <w:t>★产品延伸安全服务周期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D4E90">
            <w:pPr>
              <w:widowControl/>
              <w:jc w:val="left"/>
              <w:textAlignment w:val="center"/>
              <w:rPr>
                <w:rFonts w:ascii="宋体" w:hAnsi="宋体" w:cs="宋体"/>
                <w:sz w:val="24"/>
                <w:szCs w:val="24"/>
              </w:rPr>
            </w:pPr>
            <w:r>
              <w:rPr>
                <w:rFonts w:hint="eastAsia" w:ascii="宋体" w:hAnsi="宋体" w:cs="宋体"/>
                <w:kern w:val="0"/>
                <w:sz w:val="24"/>
                <w:szCs w:val="24"/>
                <w:lang w:bidi="ar"/>
              </w:rPr>
              <w:t>≥3 年</w:t>
            </w:r>
          </w:p>
        </w:tc>
      </w:tr>
      <w:tr w14:paraId="6E327EAD">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FB120">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B9371">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2DE39">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D4809">
            <w:pPr>
              <w:widowControl/>
              <w:jc w:val="left"/>
              <w:textAlignment w:val="center"/>
              <w:rPr>
                <w:rFonts w:ascii="宋体" w:hAnsi="宋体" w:cs="宋体"/>
                <w:sz w:val="24"/>
                <w:szCs w:val="24"/>
              </w:rPr>
            </w:pPr>
            <w:r>
              <w:rPr>
                <w:rFonts w:hint="eastAsia" w:ascii="宋体" w:hAnsi="宋体" w:cs="宋体"/>
                <w:kern w:val="0"/>
                <w:sz w:val="24"/>
                <w:szCs w:val="24"/>
                <w:lang w:bidi="ar"/>
              </w:rPr>
              <w:t>★售后服务最小保障期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AAE2A">
            <w:pPr>
              <w:widowControl/>
              <w:jc w:val="left"/>
              <w:textAlignment w:val="center"/>
              <w:rPr>
                <w:rFonts w:ascii="宋体" w:hAnsi="宋体" w:cs="宋体"/>
                <w:sz w:val="24"/>
                <w:szCs w:val="24"/>
              </w:rPr>
            </w:pPr>
            <w:r>
              <w:rPr>
                <w:rFonts w:hint="eastAsia" w:ascii="宋体" w:hAnsi="宋体" w:cs="宋体"/>
                <w:kern w:val="0"/>
                <w:sz w:val="24"/>
                <w:szCs w:val="24"/>
                <w:lang w:bidi="ar"/>
              </w:rPr>
              <w:t>≥8 年</w:t>
            </w:r>
          </w:p>
        </w:tc>
      </w:tr>
      <w:tr w14:paraId="4E786F5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365D5">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E596C">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5CB46">
            <w:pPr>
              <w:widowControl/>
              <w:jc w:val="center"/>
              <w:textAlignment w:val="center"/>
              <w:rPr>
                <w:rFonts w:ascii="宋体" w:hAnsi="宋体" w:cs="宋体"/>
                <w:sz w:val="24"/>
                <w:szCs w:val="24"/>
              </w:rPr>
            </w:pPr>
            <w:r>
              <w:rPr>
                <w:rFonts w:hint="eastAsia" w:ascii="宋体" w:hAnsi="宋体" w:cs="宋体"/>
                <w:kern w:val="0"/>
                <w:sz w:val="24"/>
                <w:szCs w:val="24"/>
                <w:lang w:bidi="ar"/>
              </w:rPr>
              <w:t>售后服务</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A0065">
            <w:pPr>
              <w:widowControl/>
              <w:jc w:val="left"/>
              <w:textAlignment w:val="center"/>
              <w:rPr>
                <w:rFonts w:ascii="宋体" w:hAnsi="宋体" w:cs="宋体"/>
                <w:sz w:val="24"/>
                <w:szCs w:val="24"/>
              </w:rPr>
            </w:pPr>
            <w:r>
              <w:rPr>
                <w:rFonts w:hint="eastAsia" w:ascii="宋体" w:hAnsi="宋体" w:cs="宋体"/>
                <w:kern w:val="0"/>
                <w:sz w:val="24"/>
                <w:szCs w:val="24"/>
                <w:lang w:bidi="ar"/>
              </w:rPr>
              <w:t>★原厂服务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49726">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服务由操作系统厂商的正式员工提供，不由代理商提供</w:t>
            </w:r>
          </w:p>
          <w:p w14:paraId="6161C31B">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操作系统厂商在本地应有不少于12人的技术服务团队，提供加盖操作系统厂商单位公章的技术服务人员社保缴纳证明扫描件</w:t>
            </w:r>
          </w:p>
        </w:tc>
      </w:tr>
      <w:tr w14:paraId="2453E18F">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E0893">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4337B">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5284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62F3D">
            <w:pPr>
              <w:widowControl/>
              <w:jc w:val="left"/>
              <w:textAlignment w:val="center"/>
              <w:rPr>
                <w:rFonts w:ascii="宋体" w:hAnsi="宋体" w:cs="宋体"/>
                <w:sz w:val="24"/>
                <w:szCs w:val="24"/>
              </w:rPr>
            </w:pPr>
            <w:r>
              <w:rPr>
                <w:rFonts w:hint="eastAsia" w:ascii="宋体" w:hAnsi="宋体" w:cs="宋体"/>
                <w:kern w:val="0"/>
                <w:sz w:val="24"/>
                <w:szCs w:val="24"/>
                <w:lang w:bidi="ar"/>
              </w:rPr>
              <w:t>★服务热线电话</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5997">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操作系统厂商为最终用户提供工作日每日不少于8h（覆盖一般工作时间，具体时间由企业标准给出）中文技术服务热线</w:t>
            </w:r>
          </w:p>
        </w:tc>
      </w:tr>
      <w:tr w14:paraId="5456AFFC">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3E8F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1BCAC">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D611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DC741">
            <w:pPr>
              <w:widowControl/>
              <w:jc w:val="left"/>
              <w:textAlignment w:val="center"/>
              <w:rPr>
                <w:rFonts w:ascii="宋体" w:hAnsi="宋体" w:cs="宋体"/>
                <w:sz w:val="24"/>
                <w:szCs w:val="24"/>
              </w:rPr>
            </w:pPr>
            <w:r>
              <w:rPr>
                <w:rFonts w:hint="eastAsia" w:ascii="宋体" w:hAnsi="宋体" w:cs="宋体"/>
                <w:kern w:val="0"/>
                <w:sz w:val="24"/>
                <w:szCs w:val="24"/>
                <w:lang w:bidi="ar"/>
              </w:rPr>
              <w:t>★技术服务标准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86D54">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操作系统厂商提供工作日每日不少于8h 技术支持服务</w:t>
            </w:r>
          </w:p>
        </w:tc>
      </w:tr>
      <w:tr w14:paraId="2DC44035">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50168">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2E2AD">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FAABD">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0E7CB">
            <w:pPr>
              <w:widowControl/>
              <w:jc w:val="left"/>
              <w:textAlignment w:val="center"/>
              <w:rPr>
                <w:rFonts w:ascii="宋体" w:hAnsi="宋体" w:cs="宋体"/>
                <w:sz w:val="24"/>
                <w:szCs w:val="24"/>
              </w:rPr>
            </w:pPr>
            <w:r>
              <w:rPr>
                <w:rFonts w:hint="eastAsia" w:ascii="宋体" w:hAnsi="宋体" w:cs="宋体"/>
                <w:kern w:val="0"/>
                <w:sz w:val="24"/>
                <w:szCs w:val="24"/>
                <w:lang w:bidi="ar"/>
              </w:rPr>
              <w:t>定制优化增值服务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C616B">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操作系统厂商提供代码级定制优化服务</w:t>
            </w:r>
          </w:p>
        </w:tc>
      </w:tr>
      <w:tr w14:paraId="2DF7A8FA">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C4DE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50BFB">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A3C6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6AB5D">
            <w:pPr>
              <w:widowControl/>
              <w:jc w:val="left"/>
              <w:textAlignment w:val="center"/>
              <w:rPr>
                <w:rFonts w:ascii="宋体" w:hAnsi="宋体" w:cs="宋体"/>
                <w:sz w:val="24"/>
                <w:szCs w:val="24"/>
              </w:rPr>
            </w:pPr>
            <w:r>
              <w:rPr>
                <w:rFonts w:hint="eastAsia" w:ascii="宋体" w:hAnsi="宋体" w:cs="宋体"/>
                <w:kern w:val="0"/>
                <w:sz w:val="24"/>
                <w:szCs w:val="24"/>
                <w:lang w:bidi="ar"/>
              </w:rPr>
              <w:t>★技术服务时效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7FC17">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操作系统厂商满足同城4h、异地 12h 响要求，两个工作日解决问题，对于未能解决的问题和故障提供可行的升级方案</w:t>
            </w:r>
          </w:p>
        </w:tc>
      </w:tr>
      <w:tr w14:paraId="58B26B0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8D635">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9CD0">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005A1">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8E823">
            <w:pPr>
              <w:widowControl/>
              <w:jc w:val="left"/>
              <w:textAlignment w:val="center"/>
              <w:rPr>
                <w:rFonts w:ascii="宋体" w:hAnsi="宋体" w:cs="宋体"/>
                <w:sz w:val="24"/>
                <w:szCs w:val="24"/>
              </w:rPr>
            </w:pPr>
            <w:r>
              <w:rPr>
                <w:rFonts w:hint="eastAsia" w:ascii="宋体" w:hAnsi="宋体" w:cs="宋体"/>
                <w:kern w:val="0"/>
                <w:sz w:val="24"/>
                <w:szCs w:val="24"/>
                <w:lang w:bidi="ar"/>
              </w:rPr>
              <w:t>★技术服务保障</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A82D0">
            <w:pPr>
              <w:widowControl/>
              <w:jc w:val="left"/>
              <w:textAlignment w:val="center"/>
              <w:rPr>
                <w:rFonts w:ascii="宋体" w:hAnsi="宋体" w:cs="宋体"/>
                <w:sz w:val="24"/>
                <w:szCs w:val="24"/>
              </w:rPr>
            </w:pPr>
            <w:r>
              <w:rPr>
                <w:rFonts w:hint="eastAsia" w:ascii="宋体" w:hAnsi="宋体" w:cs="宋体"/>
                <w:kern w:val="0"/>
                <w:sz w:val="24"/>
                <w:szCs w:val="24"/>
                <w:lang w:bidi="ar"/>
              </w:rPr>
              <w:t>发生非人为因素故障，在七日内由操作系统厂商原厂人员免费对产品进行补充或更换</w:t>
            </w:r>
          </w:p>
        </w:tc>
      </w:tr>
      <w:tr w14:paraId="634C95A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F630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94B3E">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0E425">
            <w:pPr>
              <w:widowControl/>
              <w:jc w:val="center"/>
              <w:textAlignment w:val="center"/>
              <w:rPr>
                <w:rFonts w:ascii="宋体" w:hAnsi="宋体" w:cs="宋体"/>
                <w:sz w:val="24"/>
                <w:szCs w:val="24"/>
              </w:rPr>
            </w:pPr>
            <w:r>
              <w:rPr>
                <w:rFonts w:hint="eastAsia" w:ascii="宋体" w:hAnsi="宋体" w:cs="宋体"/>
                <w:kern w:val="0"/>
                <w:sz w:val="24"/>
                <w:szCs w:val="24"/>
                <w:lang w:bidi="ar"/>
              </w:rPr>
              <w:t>现场交付与安     装调试</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2DFB0">
            <w:pPr>
              <w:widowControl/>
              <w:jc w:val="left"/>
              <w:textAlignment w:val="center"/>
              <w:rPr>
                <w:rFonts w:ascii="宋体" w:hAnsi="宋体" w:cs="宋体"/>
                <w:sz w:val="24"/>
                <w:szCs w:val="24"/>
              </w:rPr>
            </w:pPr>
            <w:r>
              <w:rPr>
                <w:rFonts w:hint="eastAsia" w:ascii="宋体" w:hAnsi="宋体" w:cs="宋体"/>
                <w:kern w:val="0"/>
                <w:sz w:val="24"/>
                <w:szCs w:val="24"/>
                <w:lang w:bidi="ar"/>
              </w:rPr>
              <w:t>★现场安装调试</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83172">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操作系统厂商提供产品安装与现场调试，并提供安装与调试所需的工具和设备</w:t>
            </w:r>
          </w:p>
        </w:tc>
      </w:tr>
      <w:tr w14:paraId="61DA7975">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4DA9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C6C83">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88B40">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0D47F">
            <w:pPr>
              <w:widowControl/>
              <w:jc w:val="left"/>
              <w:textAlignment w:val="center"/>
              <w:rPr>
                <w:rFonts w:ascii="宋体" w:hAnsi="宋体" w:cs="宋体"/>
                <w:sz w:val="24"/>
                <w:szCs w:val="24"/>
              </w:rPr>
            </w:pPr>
            <w:r>
              <w:rPr>
                <w:rFonts w:hint="eastAsia" w:ascii="宋体" w:hAnsi="宋体" w:cs="宋体"/>
                <w:kern w:val="0"/>
                <w:sz w:val="24"/>
                <w:szCs w:val="24"/>
                <w:lang w:bidi="ar"/>
              </w:rPr>
              <w:t>★配套资料</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3536B">
            <w:pPr>
              <w:widowControl/>
              <w:jc w:val="left"/>
              <w:textAlignment w:val="center"/>
              <w:rPr>
                <w:rFonts w:ascii="宋体" w:hAnsi="宋体" w:cs="宋体"/>
                <w:sz w:val="24"/>
                <w:szCs w:val="24"/>
              </w:rPr>
            </w:pPr>
            <w:r>
              <w:rPr>
                <w:rFonts w:hint="eastAsia" w:ascii="宋体" w:hAnsi="宋体" w:cs="宋体"/>
                <w:kern w:val="0"/>
                <w:sz w:val="24"/>
                <w:szCs w:val="24"/>
                <w:lang w:bidi="ar"/>
              </w:rPr>
              <w:t>交付产品时操作系统厂商提供配套的技术资料，包括但不限于系统说明文件、用户手册（用户安装、操作、维护、故障排除）等</w:t>
            </w:r>
          </w:p>
        </w:tc>
      </w:tr>
      <w:tr w14:paraId="0CA4AB3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1B9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159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74EDA">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1E4C2">
            <w:pPr>
              <w:widowControl/>
              <w:jc w:val="center"/>
              <w:textAlignment w:val="center"/>
              <w:rPr>
                <w:rFonts w:ascii="宋体" w:hAnsi="宋体" w:cs="宋体"/>
                <w:sz w:val="24"/>
                <w:szCs w:val="24"/>
              </w:rPr>
            </w:pPr>
            <w:r>
              <w:rPr>
                <w:rFonts w:hint="eastAsia" w:ascii="宋体" w:hAnsi="宋体" w:cs="宋体"/>
                <w:kern w:val="0"/>
                <w:sz w:val="24"/>
                <w:szCs w:val="24"/>
                <w:lang w:bidi="ar"/>
              </w:rPr>
              <w:t>系统更换</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EEE40">
            <w:pPr>
              <w:widowControl/>
              <w:jc w:val="left"/>
              <w:textAlignment w:val="center"/>
              <w:rPr>
                <w:rFonts w:ascii="宋体" w:hAnsi="宋体" w:cs="宋体"/>
                <w:sz w:val="24"/>
                <w:szCs w:val="24"/>
              </w:rPr>
            </w:pPr>
            <w:r>
              <w:rPr>
                <w:rFonts w:hint="eastAsia" w:ascii="宋体" w:hAnsi="宋体" w:cs="宋体"/>
                <w:kern w:val="0"/>
                <w:sz w:val="24"/>
                <w:szCs w:val="24"/>
                <w:lang w:bidi="ar"/>
              </w:rPr>
              <w:t>★系统更换</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DC0BC">
            <w:pPr>
              <w:widowControl/>
              <w:jc w:val="left"/>
              <w:textAlignment w:val="center"/>
              <w:rPr>
                <w:rFonts w:ascii="宋体" w:hAnsi="宋体" w:cs="宋体"/>
                <w:sz w:val="24"/>
                <w:szCs w:val="24"/>
              </w:rPr>
            </w:pPr>
            <w:r>
              <w:rPr>
                <w:rFonts w:hint="eastAsia" w:ascii="宋体" w:hAnsi="宋体" w:cs="宋体"/>
                <w:kern w:val="0"/>
                <w:sz w:val="24"/>
                <w:szCs w:val="24"/>
                <w:lang w:bidi="ar"/>
              </w:rPr>
              <w:t>服务期内，操作系统厂商支持版本免费更换（注：更换后不延长服务期）</w:t>
            </w:r>
          </w:p>
        </w:tc>
      </w:tr>
      <w:tr w14:paraId="214E3AE2">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892E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8DB4D">
            <w:pPr>
              <w:widowControl/>
              <w:jc w:val="center"/>
              <w:textAlignment w:val="center"/>
              <w:rPr>
                <w:rFonts w:ascii="宋体" w:hAnsi="宋体" w:cs="宋体"/>
                <w:sz w:val="24"/>
                <w:szCs w:val="24"/>
              </w:rPr>
            </w:pPr>
            <w:r>
              <w:rPr>
                <w:rFonts w:hint="eastAsia" w:ascii="宋体" w:hAnsi="宋体" w:cs="宋体"/>
                <w:kern w:val="0"/>
                <w:sz w:val="24"/>
                <w:szCs w:val="24"/>
                <w:lang w:bidi="ar"/>
              </w:rPr>
              <w:t>服务要求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CE8D1">
            <w:pPr>
              <w:widowControl/>
              <w:jc w:val="center"/>
              <w:textAlignment w:val="center"/>
              <w:rPr>
                <w:rFonts w:ascii="宋体" w:hAnsi="宋体" w:cs="宋体"/>
                <w:sz w:val="24"/>
                <w:szCs w:val="24"/>
              </w:rPr>
            </w:pPr>
            <w:r>
              <w:rPr>
                <w:rFonts w:hint="eastAsia" w:ascii="宋体" w:hAnsi="宋体" w:cs="宋体"/>
                <w:kern w:val="0"/>
                <w:sz w:val="24"/>
                <w:szCs w:val="24"/>
                <w:lang w:bidi="ar"/>
              </w:rPr>
              <w:t>厂商能力要求</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3E7F8">
            <w:pPr>
              <w:widowControl/>
              <w:jc w:val="left"/>
              <w:textAlignment w:val="center"/>
              <w:rPr>
                <w:rFonts w:ascii="宋体" w:hAnsi="宋体" w:cs="宋体"/>
                <w:sz w:val="24"/>
                <w:szCs w:val="24"/>
              </w:rPr>
            </w:pPr>
            <w:r>
              <w:rPr>
                <w:rFonts w:hint="eastAsia" w:ascii="宋体" w:hAnsi="宋体" w:cs="宋体"/>
                <w:kern w:val="0"/>
                <w:sz w:val="24"/>
                <w:szCs w:val="24"/>
                <w:lang w:bidi="ar"/>
              </w:rPr>
              <w:t>★服务团队</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47956">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操作系统厂商建立全国技术服务体系和服务团队，为客户提供专业的原厂中文服务</w:t>
            </w:r>
          </w:p>
        </w:tc>
      </w:tr>
      <w:tr w14:paraId="4D84D5C5">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1692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FFCB">
            <w:pPr>
              <w:widowControl/>
              <w:jc w:val="center"/>
              <w:textAlignment w:val="center"/>
              <w:rPr>
                <w:rFonts w:ascii="宋体" w:hAnsi="宋体" w:cs="宋体"/>
                <w:sz w:val="24"/>
                <w:szCs w:val="24"/>
              </w:rPr>
            </w:pPr>
            <w:r>
              <w:rPr>
                <w:rFonts w:hint="eastAsia" w:ascii="宋体" w:hAnsi="宋体" w:cs="宋体"/>
                <w:kern w:val="0"/>
                <w:sz w:val="24"/>
                <w:szCs w:val="24"/>
                <w:lang w:bidi="ar"/>
              </w:rPr>
              <w:t>供应保障要求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A1FBD">
            <w:pPr>
              <w:widowControl/>
              <w:jc w:val="center"/>
              <w:textAlignment w:val="center"/>
              <w:rPr>
                <w:rFonts w:ascii="宋体" w:hAnsi="宋体" w:cs="宋体"/>
                <w:sz w:val="24"/>
                <w:szCs w:val="24"/>
              </w:rPr>
            </w:pPr>
            <w:r>
              <w:rPr>
                <w:rFonts w:hint="eastAsia" w:ascii="宋体" w:hAnsi="宋体" w:cs="宋体"/>
                <w:kern w:val="0"/>
                <w:sz w:val="24"/>
                <w:szCs w:val="24"/>
                <w:lang w:bidi="ar"/>
              </w:rPr>
              <w:t>数据安全保障</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B0AFC">
            <w:pPr>
              <w:widowControl/>
              <w:jc w:val="left"/>
              <w:textAlignment w:val="center"/>
              <w:rPr>
                <w:rFonts w:ascii="宋体" w:hAnsi="宋体" w:cs="宋体"/>
                <w:sz w:val="24"/>
                <w:szCs w:val="24"/>
              </w:rPr>
            </w:pPr>
            <w:r>
              <w:rPr>
                <w:rFonts w:hint="eastAsia" w:ascii="宋体" w:hAnsi="宋体" w:cs="宋体"/>
                <w:kern w:val="0"/>
                <w:sz w:val="24"/>
                <w:szCs w:val="24"/>
                <w:lang w:bidi="ar"/>
              </w:rPr>
              <w:t>★数据收集安全保障</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5D9A7">
            <w:pPr>
              <w:widowControl/>
              <w:jc w:val="left"/>
              <w:textAlignment w:val="center"/>
              <w:rPr>
                <w:rFonts w:ascii="宋体" w:hAnsi="宋体" w:cs="宋体"/>
                <w:sz w:val="24"/>
                <w:szCs w:val="24"/>
              </w:rPr>
            </w:pPr>
            <w:r>
              <w:rPr>
                <w:rFonts w:hint="eastAsia" w:ascii="宋体" w:hAnsi="宋体" w:cs="宋体"/>
                <w:kern w:val="0"/>
                <w:sz w:val="24"/>
                <w:szCs w:val="24"/>
                <w:lang w:bidi="ar"/>
              </w:rPr>
              <w:t>除用户授权采集的信息外不采集其他数据，相关信息采集无安全风险，相关数据存储在大陆境内</w:t>
            </w:r>
          </w:p>
        </w:tc>
      </w:tr>
      <w:tr w14:paraId="5FBDA30A">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10467">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2F99C">
            <w:pPr>
              <w:widowControl/>
              <w:jc w:val="center"/>
              <w:textAlignment w:val="center"/>
              <w:rPr>
                <w:rFonts w:ascii="宋体" w:hAnsi="宋体" w:cs="宋体"/>
                <w:sz w:val="24"/>
                <w:szCs w:val="24"/>
              </w:rPr>
            </w:pPr>
            <w:r>
              <w:rPr>
                <w:rFonts w:hint="eastAsia" w:ascii="宋体" w:hAnsi="宋体" w:cs="宋体"/>
                <w:kern w:val="0"/>
                <w:sz w:val="24"/>
                <w:szCs w:val="24"/>
                <w:lang w:bidi="ar"/>
              </w:rPr>
              <w:t>供应保障要求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5054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802A1">
            <w:pPr>
              <w:widowControl/>
              <w:jc w:val="left"/>
              <w:textAlignment w:val="center"/>
              <w:rPr>
                <w:rFonts w:ascii="宋体" w:hAnsi="宋体" w:cs="宋体"/>
                <w:sz w:val="24"/>
                <w:szCs w:val="24"/>
              </w:rPr>
            </w:pPr>
            <w:r>
              <w:rPr>
                <w:rFonts w:hint="eastAsia" w:ascii="宋体" w:hAnsi="宋体" w:cs="宋体"/>
                <w:kern w:val="0"/>
                <w:sz w:val="24"/>
                <w:szCs w:val="24"/>
                <w:lang w:bidi="ar"/>
              </w:rPr>
              <w:t>★数据供给安全保障</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A8E9A">
            <w:pPr>
              <w:widowControl/>
              <w:jc w:val="left"/>
              <w:textAlignment w:val="center"/>
              <w:rPr>
                <w:rFonts w:ascii="宋体" w:hAnsi="宋体" w:cs="宋体"/>
                <w:sz w:val="24"/>
                <w:szCs w:val="24"/>
              </w:rPr>
            </w:pPr>
            <w:r>
              <w:rPr>
                <w:rFonts w:hint="eastAsia" w:ascii="宋体" w:hAnsi="宋体" w:cs="宋体"/>
                <w:kern w:val="0"/>
                <w:sz w:val="24"/>
                <w:szCs w:val="24"/>
                <w:lang w:bidi="ar"/>
              </w:rPr>
              <w:t>涉及数据下载的线上服务物理服务器不出境，包括代码仓库、系统补丁、安全补丁、服务网站等</w:t>
            </w:r>
          </w:p>
        </w:tc>
      </w:tr>
      <w:tr w14:paraId="762F05E5">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5EA5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912A4">
            <w:pPr>
              <w:widowControl/>
              <w:jc w:val="center"/>
              <w:textAlignment w:val="center"/>
              <w:rPr>
                <w:rFonts w:ascii="宋体" w:hAnsi="宋体" w:cs="宋体"/>
                <w:sz w:val="24"/>
                <w:szCs w:val="24"/>
              </w:rPr>
            </w:pPr>
            <w:r>
              <w:rPr>
                <w:rFonts w:hint="eastAsia" w:ascii="宋体" w:hAnsi="宋体" w:cs="宋体"/>
                <w:kern w:val="0"/>
                <w:sz w:val="24"/>
                <w:szCs w:val="24"/>
                <w:lang w:bidi="ar"/>
              </w:rPr>
              <w:t>供应保障要求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C5B47">
            <w:pPr>
              <w:widowControl/>
              <w:jc w:val="center"/>
              <w:textAlignment w:val="center"/>
              <w:rPr>
                <w:rFonts w:ascii="宋体" w:hAnsi="宋体" w:cs="宋体"/>
                <w:sz w:val="24"/>
                <w:szCs w:val="24"/>
              </w:rPr>
            </w:pPr>
            <w:r>
              <w:rPr>
                <w:rFonts w:hint="eastAsia" w:ascii="宋体" w:hAnsi="宋体" w:cs="宋体"/>
                <w:kern w:val="0"/>
                <w:sz w:val="24"/>
                <w:szCs w:val="24"/>
                <w:lang w:bidi="ar"/>
              </w:rPr>
              <w:t>代码无风险</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A3495">
            <w:pPr>
              <w:widowControl/>
              <w:jc w:val="left"/>
              <w:textAlignment w:val="center"/>
              <w:rPr>
                <w:rFonts w:ascii="宋体" w:hAnsi="宋体" w:cs="宋体"/>
                <w:sz w:val="24"/>
                <w:szCs w:val="24"/>
              </w:rPr>
            </w:pPr>
            <w:r>
              <w:rPr>
                <w:rFonts w:hint="eastAsia" w:ascii="宋体" w:hAnsi="宋体" w:cs="宋体"/>
                <w:kern w:val="0"/>
                <w:sz w:val="24"/>
                <w:szCs w:val="24"/>
                <w:lang w:bidi="ar"/>
              </w:rPr>
              <w:t>★代码无风险</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6BAFF">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操作系统厂商提供源代码，源代码可供第三方机构审查，开源许可合规，代码知识产权无风险，无恶意安全漏洞或后门，代码可追溯、可重构</w:t>
            </w:r>
          </w:p>
          <w:p w14:paraId="6EBB49A9">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为保障操作系统源码安全性，操作系统的安全授权管理工具、安全白名单共享库、系统安全配置修改工具、安全模块等组件功能开源率为0%。提供加盖厂商公章第三方检测机构软件产品源代码溯源扫描评估报告。</w:t>
            </w:r>
          </w:p>
        </w:tc>
      </w:tr>
      <w:tr w14:paraId="352D1A2D">
        <w:tblPrEx>
          <w:tblCellMar>
            <w:top w:w="0" w:type="dxa"/>
            <w:left w:w="0" w:type="dxa"/>
            <w:bottom w:w="0" w:type="dxa"/>
            <w:right w:w="0" w:type="dxa"/>
          </w:tblCellMar>
        </w:tblPrEx>
        <w:trPr>
          <w:trHeight w:val="90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394D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BAE1A">
            <w:pPr>
              <w:widowControl/>
              <w:jc w:val="center"/>
              <w:textAlignment w:val="center"/>
              <w:rPr>
                <w:rFonts w:ascii="宋体" w:hAnsi="宋体" w:cs="宋体"/>
                <w:sz w:val="24"/>
                <w:szCs w:val="24"/>
              </w:rPr>
            </w:pPr>
            <w:r>
              <w:rPr>
                <w:rFonts w:hint="eastAsia" w:ascii="宋体" w:hAnsi="宋体" w:cs="宋体"/>
                <w:kern w:val="0"/>
                <w:sz w:val="24"/>
                <w:szCs w:val="24"/>
                <w:lang w:bidi="ar"/>
              </w:rPr>
              <w:t>供应保障要求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D5193">
            <w:pPr>
              <w:widowControl/>
              <w:jc w:val="center"/>
              <w:textAlignment w:val="center"/>
              <w:rPr>
                <w:rFonts w:ascii="宋体" w:hAnsi="宋体" w:cs="宋体"/>
                <w:sz w:val="24"/>
                <w:szCs w:val="24"/>
              </w:rPr>
            </w:pPr>
            <w:r>
              <w:rPr>
                <w:rFonts w:hint="eastAsia" w:ascii="宋体" w:hAnsi="宋体" w:cs="宋体"/>
                <w:kern w:val="0"/>
                <w:sz w:val="24"/>
                <w:szCs w:val="24"/>
                <w:lang w:bidi="ar"/>
              </w:rPr>
              <w:t>工程构建体系</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3CA8E">
            <w:pPr>
              <w:widowControl/>
              <w:jc w:val="left"/>
              <w:textAlignment w:val="center"/>
              <w:rPr>
                <w:rFonts w:ascii="宋体" w:hAnsi="宋体" w:cs="宋体"/>
                <w:sz w:val="24"/>
                <w:szCs w:val="24"/>
              </w:rPr>
            </w:pPr>
            <w:r>
              <w:rPr>
                <w:rFonts w:hint="eastAsia" w:ascii="宋体" w:hAnsi="宋体" w:cs="宋体"/>
                <w:kern w:val="0"/>
                <w:sz w:val="24"/>
                <w:szCs w:val="24"/>
                <w:lang w:bidi="ar"/>
              </w:rPr>
              <w:t>工程构建体系</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C854">
            <w:pPr>
              <w:widowControl/>
              <w:jc w:val="left"/>
              <w:textAlignment w:val="center"/>
              <w:rPr>
                <w:rFonts w:ascii="宋体" w:hAnsi="宋体" w:cs="宋体"/>
                <w:sz w:val="24"/>
                <w:szCs w:val="24"/>
              </w:rPr>
            </w:pPr>
            <w:r>
              <w:rPr>
                <w:rFonts w:hint="eastAsia" w:ascii="宋体" w:hAnsi="宋体" w:cs="宋体"/>
                <w:kern w:val="0"/>
                <w:sz w:val="24"/>
                <w:szCs w:val="24"/>
                <w:lang w:bidi="ar"/>
              </w:rPr>
              <w:t>操作系统厂商具备统一的工程构建体系，能用一套操作系统源码构建用于云侧计算、边侧计算场景中部署运行的操作系统，降低部署后系统维护、使用复杂度</w:t>
            </w:r>
          </w:p>
        </w:tc>
      </w:tr>
      <w:tr w14:paraId="038F36E3">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0042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E9E05">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C36E4">
            <w:pPr>
              <w:widowControl/>
              <w:jc w:val="center"/>
              <w:textAlignment w:val="center"/>
              <w:rPr>
                <w:rFonts w:ascii="宋体" w:hAnsi="宋体" w:cs="宋体"/>
                <w:sz w:val="24"/>
                <w:szCs w:val="24"/>
              </w:rPr>
            </w:pPr>
            <w:r>
              <w:rPr>
                <w:rFonts w:hint="eastAsia" w:ascii="宋体" w:hAnsi="宋体" w:cs="宋体"/>
                <w:kern w:val="0"/>
                <w:sz w:val="24"/>
                <w:szCs w:val="24"/>
                <w:lang w:bidi="ar"/>
              </w:rPr>
              <w:t>基本要求</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A43C3">
            <w:pPr>
              <w:widowControl/>
              <w:jc w:val="left"/>
              <w:textAlignment w:val="center"/>
              <w:rPr>
                <w:rFonts w:ascii="宋体" w:hAnsi="宋体" w:cs="宋体"/>
                <w:sz w:val="24"/>
                <w:szCs w:val="24"/>
              </w:rPr>
            </w:pPr>
            <w:r>
              <w:rPr>
                <w:rFonts w:hint="eastAsia" w:ascii="宋体" w:hAnsi="宋体" w:cs="宋体"/>
                <w:kern w:val="0"/>
                <w:sz w:val="24"/>
                <w:szCs w:val="24"/>
                <w:lang w:bidi="ar"/>
              </w:rPr>
              <w:t>★基本要求</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F2084">
            <w:pPr>
              <w:widowControl/>
              <w:jc w:val="left"/>
              <w:textAlignment w:val="center"/>
              <w:rPr>
                <w:rFonts w:ascii="宋体" w:hAnsi="宋体" w:cs="宋体"/>
                <w:sz w:val="24"/>
                <w:szCs w:val="24"/>
              </w:rPr>
            </w:pPr>
            <w:r>
              <w:rPr>
                <w:rFonts w:hint="eastAsia" w:ascii="宋体" w:hAnsi="宋体" w:cs="宋体"/>
                <w:kern w:val="0"/>
                <w:sz w:val="24"/>
                <w:szCs w:val="24"/>
                <w:lang w:bidi="ar"/>
              </w:rPr>
              <w:t>操作系统应当符合安全可靠测评要求</w:t>
            </w:r>
          </w:p>
        </w:tc>
      </w:tr>
      <w:tr w14:paraId="3F1CE84D">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9D25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EC4A5">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5464C">
            <w:pPr>
              <w:widowControl/>
              <w:jc w:val="center"/>
              <w:textAlignment w:val="center"/>
              <w:rPr>
                <w:rFonts w:ascii="宋体" w:hAnsi="宋体" w:cs="宋体"/>
                <w:sz w:val="24"/>
                <w:szCs w:val="24"/>
              </w:rPr>
            </w:pPr>
            <w:r>
              <w:rPr>
                <w:rFonts w:hint="eastAsia" w:ascii="宋体" w:hAnsi="宋体" w:cs="宋体"/>
                <w:kern w:val="0"/>
                <w:sz w:val="24"/>
                <w:szCs w:val="24"/>
                <w:lang w:bidi="ar"/>
              </w:rPr>
              <w:t>密码算法支持</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14194">
            <w:pPr>
              <w:widowControl/>
              <w:jc w:val="left"/>
              <w:textAlignment w:val="center"/>
              <w:rPr>
                <w:rFonts w:ascii="宋体" w:hAnsi="宋体" w:cs="宋体"/>
                <w:sz w:val="24"/>
                <w:szCs w:val="24"/>
              </w:rPr>
            </w:pPr>
            <w:r>
              <w:rPr>
                <w:rFonts w:hint="eastAsia" w:ascii="宋体" w:hAnsi="宋体" w:cs="宋体"/>
                <w:kern w:val="0"/>
                <w:sz w:val="24"/>
                <w:szCs w:val="24"/>
                <w:lang w:bidi="ar"/>
              </w:rPr>
              <w:t>★密码算法实现</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7AEBA">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 GM/T 0002 、GM/T 0003和 GM/T 0004 规定的密码算法运算</w:t>
            </w:r>
          </w:p>
        </w:tc>
      </w:tr>
      <w:tr w14:paraId="0592B080">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99C5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2C625">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7C01A">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A5408">
            <w:pPr>
              <w:widowControl/>
              <w:jc w:val="left"/>
              <w:textAlignment w:val="center"/>
              <w:rPr>
                <w:rFonts w:ascii="宋体" w:hAnsi="宋体" w:cs="宋体"/>
                <w:sz w:val="24"/>
                <w:szCs w:val="24"/>
              </w:rPr>
            </w:pPr>
            <w:r>
              <w:rPr>
                <w:rFonts w:hint="eastAsia" w:ascii="宋体" w:hAnsi="宋体" w:cs="宋体"/>
                <w:kern w:val="0"/>
                <w:sz w:val="24"/>
                <w:szCs w:val="24"/>
                <w:lang w:bidi="ar"/>
              </w:rPr>
              <w:t>★随机数生成</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AB9DF">
            <w:pPr>
              <w:widowControl/>
              <w:jc w:val="left"/>
              <w:textAlignment w:val="center"/>
              <w:rPr>
                <w:rFonts w:ascii="宋体" w:hAnsi="宋体" w:cs="宋体"/>
                <w:sz w:val="24"/>
                <w:szCs w:val="24"/>
              </w:rPr>
            </w:pPr>
            <w:r>
              <w:rPr>
                <w:rFonts w:hint="eastAsia" w:ascii="宋体" w:hAnsi="宋体" w:cs="宋体"/>
                <w:kern w:val="0"/>
                <w:sz w:val="24"/>
                <w:szCs w:val="24"/>
                <w:lang w:bidi="ar"/>
              </w:rPr>
              <w:t>操作系统随机数质量符合 GM/T 0005《随机性检测规范》或 GB/T32915《信息安全技术二元序列随机性检测方法》</w:t>
            </w:r>
          </w:p>
        </w:tc>
      </w:tr>
      <w:tr w14:paraId="4FB1A440">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09E9E">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B5993">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C34CF">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44D71">
            <w:pPr>
              <w:widowControl/>
              <w:jc w:val="left"/>
              <w:textAlignment w:val="center"/>
              <w:rPr>
                <w:rFonts w:ascii="宋体" w:hAnsi="宋体" w:cs="宋体"/>
                <w:sz w:val="24"/>
                <w:szCs w:val="24"/>
              </w:rPr>
            </w:pPr>
            <w:r>
              <w:rPr>
                <w:rFonts w:hint="eastAsia" w:ascii="宋体" w:hAnsi="宋体" w:cs="宋体"/>
                <w:kern w:val="0"/>
                <w:sz w:val="24"/>
                <w:szCs w:val="24"/>
                <w:lang w:bidi="ar"/>
              </w:rPr>
              <w:t>★内置数字证书</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71664">
            <w:pPr>
              <w:widowControl/>
              <w:jc w:val="left"/>
              <w:textAlignment w:val="center"/>
              <w:rPr>
                <w:rFonts w:ascii="宋体" w:hAnsi="宋体" w:cs="宋体"/>
                <w:sz w:val="24"/>
                <w:szCs w:val="24"/>
              </w:rPr>
            </w:pPr>
            <w:r>
              <w:rPr>
                <w:rFonts w:hint="eastAsia" w:ascii="宋体" w:hAnsi="宋体" w:cs="宋体"/>
                <w:kern w:val="0"/>
                <w:sz w:val="24"/>
                <w:szCs w:val="24"/>
                <w:lang w:bidi="ar"/>
              </w:rPr>
              <w:t>操作系统内置国家电子认证根 CA 的根证书</w:t>
            </w:r>
          </w:p>
        </w:tc>
      </w:tr>
      <w:tr w14:paraId="0FB990F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48D7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169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98E77">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3A833">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4957F">
            <w:pPr>
              <w:widowControl/>
              <w:jc w:val="left"/>
              <w:textAlignment w:val="center"/>
              <w:rPr>
                <w:rFonts w:ascii="宋体" w:hAnsi="宋体" w:cs="宋体"/>
                <w:sz w:val="24"/>
                <w:szCs w:val="24"/>
              </w:rPr>
            </w:pPr>
            <w:r>
              <w:rPr>
                <w:rFonts w:hint="eastAsia" w:ascii="宋体" w:hAnsi="宋体" w:cs="宋体"/>
                <w:kern w:val="0"/>
                <w:sz w:val="24"/>
                <w:szCs w:val="24"/>
                <w:lang w:bidi="ar"/>
              </w:rPr>
              <w:t>★密码协议实现</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9A07E">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操作系统支持符合 GB/T 38636—2020的 TLCP</w:t>
            </w:r>
          </w:p>
        </w:tc>
      </w:tr>
      <w:tr w14:paraId="0D769F08">
        <w:tblPrEx>
          <w:tblCellMar>
            <w:top w:w="0" w:type="dxa"/>
            <w:left w:w="0" w:type="dxa"/>
            <w:bottom w:w="0" w:type="dxa"/>
            <w:right w:w="0"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526E2">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D6ABD">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F0111">
            <w:pPr>
              <w:widowControl/>
              <w:jc w:val="center"/>
              <w:textAlignment w:val="center"/>
              <w:rPr>
                <w:rFonts w:ascii="宋体" w:hAnsi="宋体" w:cs="宋体"/>
                <w:sz w:val="24"/>
                <w:szCs w:val="24"/>
              </w:rPr>
            </w:pPr>
            <w:r>
              <w:rPr>
                <w:rFonts w:hint="eastAsia" w:ascii="宋体" w:hAnsi="宋体" w:cs="宋体"/>
                <w:kern w:val="0"/>
                <w:sz w:val="24"/>
                <w:szCs w:val="24"/>
                <w:lang w:bidi="ar"/>
              </w:rPr>
              <w:t>安全管理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CF417">
            <w:pPr>
              <w:widowControl/>
              <w:jc w:val="left"/>
              <w:textAlignment w:val="center"/>
              <w:rPr>
                <w:rFonts w:ascii="宋体" w:hAnsi="宋体" w:cs="宋体"/>
                <w:sz w:val="24"/>
                <w:szCs w:val="24"/>
              </w:rPr>
            </w:pPr>
            <w:r>
              <w:rPr>
                <w:rFonts w:hint="eastAsia" w:ascii="宋体" w:hAnsi="宋体" w:cs="宋体"/>
                <w:kern w:val="0"/>
                <w:sz w:val="24"/>
                <w:szCs w:val="24"/>
                <w:lang w:bidi="ar"/>
              </w:rPr>
              <w:t>★防火墙</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2DD43">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操作系统提供防火墙配置管理工具，支持基于协议、网络地址、端口的访问控制规则配置，规则修改后立即生效；支持关闭指定服务和端口，包括但不限于关闭远程访问、共享访问等；支持防止ARP 欺骗攻击</w:t>
            </w:r>
          </w:p>
        </w:tc>
      </w:tr>
      <w:tr w14:paraId="5B295989">
        <w:tblPrEx>
          <w:tblCellMar>
            <w:top w:w="0" w:type="dxa"/>
            <w:left w:w="0" w:type="dxa"/>
            <w:bottom w:w="0" w:type="dxa"/>
            <w:right w:w="0"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8546D">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171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9AAEC">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97A5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4B54F">
            <w:pPr>
              <w:widowControl/>
              <w:jc w:val="left"/>
              <w:textAlignment w:val="center"/>
              <w:rPr>
                <w:rFonts w:ascii="宋体" w:hAnsi="宋体" w:cs="宋体"/>
                <w:sz w:val="24"/>
                <w:szCs w:val="24"/>
              </w:rPr>
            </w:pPr>
            <w:r>
              <w:rPr>
                <w:rFonts w:hint="eastAsia" w:ascii="宋体" w:hAnsi="宋体" w:cs="宋体"/>
                <w:kern w:val="0"/>
                <w:sz w:val="24"/>
                <w:szCs w:val="24"/>
                <w:lang w:bidi="ar"/>
              </w:rPr>
              <w:t>★安全框架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DF831">
            <w:pPr>
              <w:widowControl/>
              <w:jc w:val="left"/>
              <w:textAlignment w:val="center"/>
              <w:rPr>
                <w:rFonts w:ascii="宋体" w:hAnsi="宋体" w:cs="宋体"/>
                <w:sz w:val="24"/>
                <w:szCs w:val="24"/>
              </w:rPr>
            </w:pPr>
            <w:r>
              <w:rPr>
                <w:rFonts w:hint="eastAsia" w:ascii="宋体" w:hAnsi="宋体" w:cs="宋体"/>
                <w:kern w:val="0"/>
                <w:sz w:val="24"/>
                <w:szCs w:val="24"/>
                <w:lang w:bidi="ar"/>
              </w:rPr>
              <w:t>操作系统提供统一访问控制安全框架</w:t>
            </w:r>
          </w:p>
        </w:tc>
      </w:tr>
      <w:tr w14:paraId="35F56A0A">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D8171">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172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60681">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D548">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EBFF7">
            <w:pPr>
              <w:widowControl/>
              <w:jc w:val="left"/>
              <w:textAlignment w:val="center"/>
              <w:rPr>
                <w:rFonts w:ascii="宋体" w:hAnsi="宋体" w:cs="宋体"/>
                <w:sz w:val="24"/>
                <w:szCs w:val="24"/>
              </w:rPr>
            </w:pPr>
            <w:r>
              <w:rPr>
                <w:rFonts w:hint="eastAsia" w:ascii="宋体" w:hAnsi="宋体" w:cs="宋体"/>
                <w:kern w:val="0"/>
                <w:sz w:val="24"/>
                <w:szCs w:val="24"/>
                <w:lang w:bidi="ar"/>
              </w:rPr>
              <w:t>三员管理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33AF8">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操作系统支持系统管理员、安全管理员、审计管理员分权管理</w:t>
            </w:r>
          </w:p>
        </w:tc>
      </w:tr>
      <w:tr w14:paraId="4915F629">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4775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173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A2017">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40164">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8E76B">
            <w:pPr>
              <w:widowControl/>
              <w:jc w:val="left"/>
              <w:textAlignment w:val="center"/>
              <w:rPr>
                <w:rFonts w:ascii="宋体" w:hAnsi="宋体" w:cs="宋体"/>
                <w:sz w:val="24"/>
                <w:szCs w:val="24"/>
              </w:rPr>
            </w:pPr>
            <w:r>
              <w:rPr>
                <w:rFonts w:hint="eastAsia" w:ascii="宋体" w:hAnsi="宋体" w:cs="宋体"/>
                <w:kern w:val="0"/>
                <w:sz w:val="24"/>
                <w:szCs w:val="24"/>
                <w:lang w:bidi="ar"/>
              </w:rPr>
              <w:t>文件完整性</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BE03F">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操作系统支持静态文件度量（如 IMA）和动态内存度量，保障特定文件及内存中运行程序的完整性</w:t>
            </w:r>
          </w:p>
          <w:p w14:paraId="4C234000">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为保障临时离线文件存储安全性，提供文件保护箱功能,用户可以创建不少于10个不同密码的文件保护箱,实现用户之间数据严格隔离,支持保护箱密码强度检测功能，有效保护用户隐私数据。支持透明文件保护箱，登录系统后无需二次输入密码即可打开相应文件保护箱，在保护隐私数据基础上提高使用效率。提供加盖厂商公章截图证明。</w:t>
            </w:r>
          </w:p>
        </w:tc>
      </w:tr>
      <w:tr w14:paraId="70D1E566">
        <w:tblPrEx>
          <w:tblCellMar>
            <w:top w:w="0" w:type="dxa"/>
            <w:left w:w="0" w:type="dxa"/>
            <w:bottom w:w="0" w:type="dxa"/>
            <w:right w:w="0" w:type="dxa"/>
          </w:tblCellMar>
        </w:tblPrEx>
        <w:trPr>
          <w:trHeight w:val="450"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679F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174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C4DE5">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D6496">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D5234">
            <w:pPr>
              <w:widowControl/>
              <w:jc w:val="left"/>
              <w:textAlignment w:val="center"/>
              <w:rPr>
                <w:rFonts w:ascii="宋体" w:hAnsi="宋体" w:cs="宋体"/>
                <w:sz w:val="24"/>
                <w:szCs w:val="24"/>
              </w:rPr>
            </w:pPr>
            <w:r>
              <w:rPr>
                <w:rFonts w:hint="eastAsia" w:ascii="宋体" w:hAnsi="宋体" w:cs="宋体"/>
                <w:kern w:val="0"/>
                <w:sz w:val="24"/>
                <w:szCs w:val="24"/>
                <w:lang w:bidi="ar"/>
              </w:rPr>
              <w:t>可信计算</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50E4E">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操作系统支持机密计算框架，提供机密计算 SDK，能接入 1 种以上可信执行环境</w:t>
            </w:r>
          </w:p>
        </w:tc>
      </w:tr>
      <w:tr w14:paraId="0D4968BF">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AB49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175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F26D3">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7CB2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040F7">
            <w:pPr>
              <w:widowControl/>
              <w:jc w:val="left"/>
              <w:textAlignment w:val="center"/>
              <w:rPr>
                <w:rFonts w:ascii="宋体" w:hAnsi="宋体" w:cs="宋体"/>
                <w:sz w:val="24"/>
                <w:szCs w:val="24"/>
              </w:rPr>
            </w:pPr>
            <w:r>
              <w:rPr>
                <w:rFonts w:hint="eastAsia" w:ascii="宋体" w:hAnsi="宋体" w:cs="宋体"/>
                <w:kern w:val="0"/>
                <w:sz w:val="24"/>
                <w:szCs w:val="24"/>
                <w:lang w:bidi="ar"/>
              </w:rPr>
              <w:t>内核保护</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1D56D">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操作系统支持内核完整性保护，保障内核不被非授权改变；提供内核模块加载黑名单机制</w:t>
            </w:r>
          </w:p>
          <w:p w14:paraId="6831AA69">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为保证系统安全策略自主性与功能性，系统需要支持国产自主内核和核外统一访问控制安全框架KYSEC，支持保护系统关键进程免受恶意杀死、保护系统关键内核模块防恶意卸载、保护系统关键文件防恶意篡改和删除，提供加盖厂商公章截图证明。</w:t>
            </w:r>
          </w:p>
        </w:tc>
      </w:tr>
      <w:tr w14:paraId="37FD38BF">
        <w:tblPrEx>
          <w:tblCellMar>
            <w:top w:w="0" w:type="dxa"/>
            <w:left w:w="0" w:type="dxa"/>
            <w:bottom w:w="0" w:type="dxa"/>
            <w:right w:w="0" w:type="dxa"/>
          </w:tblCellMar>
        </w:tblPrEx>
        <w:trPr>
          <w:trHeight w:val="15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7D4D9">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176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72A02">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764CE">
            <w:pPr>
              <w:widowControl/>
              <w:jc w:val="center"/>
              <w:textAlignment w:val="center"/>
              <w:rPr>
                <w:rFonts w:ascii="宋体" w:hAnsi="宋体" w:cs="宋体"/>
                <w:sz w:val="24"/>
                <w:szCs w:val="24"/>
              </w:rPr>
            </w:pPr>
            <w:r>
              <w:rPr>
                <w:rFonts w:hint="eastAsia" w:ascii="宋体" w:hAnsi="宋体" w:cs="宋体"/>
                <w:kern w:val="0"/>
                <w:sz w:val="24"/>
                <w:szCs w:val="24"/>
                <w:lang w:bidi="ar"/>
              </w:rPr>
              <w:t>身份鉴别</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35C9B">
            <w:pPr>
              <w:widowControl/>
              <w:jc w:val="left"/>
              <w:textAlignment w:val="center"/>
              <w:rPr>
                <w:rFonts w:ascii="宋体" w:hAnsi="宋体" w:cs="宋体"/>
                <w:sz w:val="24"/>
                <w:szCs w:val="24"/>
              </w:rPr>
            </w:pPr>
            <w:r>
              <w:rPr>
                <w:rFonts w:hint="eastAsia" w:ascii="宋体" w:hAnsi="宋体" w:cs="宋体"/>
                <w:kern w:val="0"/>
                <w:sz w:val="24"/>
                <w:szCs w:val="24"/>
                <w:lang w:bidi="ar"/>
              </w:rPr>
              <w:t>★身份鉴别服务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4958B">
            <w:pPr>
              <w:widowControl/>
              <w:jc w:val="left"/>
              <w:textAlignment w:val="center"/>
              <w:rPr>
                <w:rFonts w:ascii="宋体" w:hAnsi="宋体" w:cs="宋体"/>
                <w:sz w:val="24"/>
                <w:szCs w:val="24"/>
              </w:rPr>
            </w:pPr>
            <w:r>
              <w:rPr>
                <w:rFonts w:hint="eastAsia" w:ascii="宋体" w:hAnsi="宋体" w:cs="宋体"/>
                <w:kern w:val="0"/>
                <w:sz w:val="24"/>
                <w:szCs w:val="24"/>
                <w:lang w:bidi="ar"/>
              </w:rPr>
              <w:t>用户标识使用帐户名和帐户 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072FA3F9">
        <w:tblPrEx>
          <w:tblCellMar>
            <w:top w:w="0" w:type="dxa"/>
            <w:left w:w="0" w:type="dxa"/>
            <w:bottom w:w="0" w:type="dxa"/>
            <w:right w:w="0" w:type="dxa"/>
          </w:tblCellMar>
        </w:tblPrEx>
        <w:trPr>
          <w:trHeight w:val="466"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6DD8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177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07D8F">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FB356">
            <w:pPr>
              <w:widowControl/>
              <w:jc w:val="center"/>
              <w:textAlignment w:val="center"/>
              <w:rPr>
                <w:rFonts w:ascii="宋体" w:hAnsi="宋体" w:cs="宋体"/>
                <w:sz w:val="24"/>
                <w:szCs w:val="24"/>
              </w:rPr>
            </w:pPr>
            <w:r>
              <w:rPr>
                <w:rFonts w:hint="eastAsia" w:ascii="宋体" w:hAnsi="宋体" w:cs="宋体"/>
                <w:kern w:val="0"/>
                <w:sz w:val="24"/>
                <w:szCs w:val="24"/>
                <w:lang w:bidi="ar"/>
              </w:rPr>
              <w:t>访问控制</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28796">
            <w:pPr>
              <w:widowControl/>
              <w:jc w:val="left"/>
              <w:textAlignment w:val="center"/>
              <w:rPr>
                <w:rFonts w:ascii="宋体" w:hAnsi="宋体" w:cs="宋体"/>
                <w:sz w:val="24"/>
                <w:szCs w:val="24"/>
              </w:rPr>
            </w:pPr>
            <w:r>
              <w:rPr>
                <w:rFonts w:hint="eastAsia" w:ascii="宋体" w:hAnsi="宋体" w:cs="宋体"/>
                <w:kern w:val="0"/>
                <w:sz w:val="24"/>
                <w:szCs w:val="24"/>
                <w:lang w:bidi="ar"/>
              </w:rPr>
              <w:t>★自主访问控制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EB502">
            <w:pPr>
              <w:widowControl/>
              <w:jc w:val="left"/>
              <w:textAlignment w:val="center"/>
              <w:rPr>
                <w:rFonts w:ascii="宋体" w:hAnsi="宋体" w:cs="宋体"/>
                <w:sz w:val="24"/>
                <w:szCs w:val="24"/>
              </w:rPr>
            </w:pPr>
            <w:r>
              <w:rPr>
                <w:rFonts w:hint="eastAsia" w:ascii="宋体" w:hAnsi="宋体" w:cs="宋体"/>
                <w:kern w:val="0"/>
                <w:sz w:val="24"/>
                <w:szCs w:val="24"/>
                <w:lang w:bidi="ar"/>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3ABFB7B1">
        <w:tblPrEx>
          <w:tblCellMar>
            <w:top w:w="0" w:type="dxa"/>
            <w:left w:w="0" w:type="dxa"/>
            <w:bottom w:w="0" w:type="dxa"/>
            <w:right w:w="0" w:type="dxa"/>
          </w:tblCellMar>
        </w:tblPrEx>
        <w:trPr>
          <w:trHeight w:val="67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E1A0F">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178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00C63">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F2DD7">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82202">
            <w:pPr>
              <w:widowControl/>
              <w:jc w:val="left"/>
              <w:textAlignment w:val="center"/>
              <w:rPr>
                <w:rFonts w:ascii="宋体" w:hAnsi="宋体" w:cs="宋体"/>
                <w:sz w:val="24"/>
                <w:szCs w:val="24"/>
              </w:rPr>
            </w:pPr>
            <w:r>
              <w:rPr>
                <w:rFonts w:hint="eastAsia" w:ascii="宋体" w:hAnsi="宋体" w:cs="宋体"/>
                <w:kern w:val="0"/>
                <w:sz w:val="24"/>
                <w:szCs w:val="24"/>
                <w:lang w:bidi="ar"/>
              </w:rPr>
              <w:t>★强制访问控制</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1183B">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操作系统支持对应用程序的访问控制与资源限制，包括对文件、网络等客体的访问控制；支持应用安装控制、应用执行控制</w:t>
            </w:r>
          </w:p>
        </w:tc>
      </w:tr>
      <w:tr w14:paraId="172119B7">
        <w:tblPrEx>
          <w:tblCellMar>
            <w:top w:w="0" w:type="dxa"/>
            <w:left w:w="0" w:type="dxa"/>
            <w:bottom w:w="0" w:type="dxa"/>
            <w:right w:w="0"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22D66">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179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B2BF1">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C38F2">
            <w:pPr>
              <w:jc w:val="center"/>
              <w:rPr>
                <w:rFonts w:ascii="宋体" w:hAnsi="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DB3BD">
            <w:pPr>
              <w:widowControl/>
              <w:jc w:val="left"/>
              <w:textAlignment w:val="center"/>
              <w:rPr>
                <w:rFonts w:ascii="宋体" w:hAnsi="宋体" w:cs="宋体"/>
                <w:sz w:val="24"/>
                <w:szCs w:val="24"/>
              </w:rPr>
            </w:pPr>
            <w:r>
              <w:rPr>
                <w:rFonts w:hint="eastAsia" w:ascii="宋体" w:hAnsi="宋体" w:cs="宋体"/>
                <w:kern w:val="0"/>
                <w:sz w:val="24"/>
                <w:szCs w:val="24"/>
                <w:lang w:bidi="ar"/>
              </w:rPr>
              <w:t>★安全审计</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54AAB">
            <w:pPr>
              <w:widowControl/>
              <w:jc w:val="left"/>
              <w:textAlignment w:val="center"/>
              <w:rPr>
                <w:rFonts w:ascii="宋体" w:hAnsi="宋体" w:cs="宋体"/>
                <w:sz w:val="24"/>
                <w:szCs w:val="24"/>
              </w:rPr>
            </w:pPr>
            <w:r>
              <w:rPr>
                <w:rFonts w:hint="eastAsia" w:ascii="宋体" w:hAnsi="宋体" w:cs="宋体"/>
                <w:kern w:val="0"/>
                <w:sz w:val="24"/>
                <w:szCs w:val="24"/>
                <w:lang w:bidi="ar"/>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7361351E">
        <w:tblPrEx>
          <w:tblCellMar>
            <w:top w:w="0" w:type="dxa"/>
            <w:left w:w="0" w:type="dxa"/>
            <w:bottom w:w="0" w:type="dxa"/>
            <w:right w:w="0" w:type="dxa"/>
          </w:tblCellMar>
        </w:tblPrEx>
        <w:trPr>
          <w:trHeight w:val="918"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586BC">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180 </w:t>
            </w:r>
          </w:p>
        </w:tc>
        <w:tc>
          <w:tcPr>
            <w:tcW w:w="12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03BE6">
            <w:pPr>
              <w:widowControl/>
              <w:jc w:val="center"/>
              <w:textAlignment w:val="center"/>
              <w:rPr>
                <w:rFonts w:ascii="宋体" w:hAnsi="宋体" w:cs="宋体"/>
                <w:sz w:val="24"/>
                <w:szCs w:val="24"/>
              </w:rPr>
            </w:pPr>
            <w:r>
              <w:rPr>
                <w:rFonts w:hint="eastAsia" w:ascii="宋体" w:hAnsi="宋体" w:cs="宋体"/>
                <w:kern w:val="0"/>
                <w:sz w:val="24"/>
                <w:szCs w:val="24"/>
                <w:lang w:bidi="ar"/>
              </w:rPr>
              <w:t>安全要求</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F4353">
            <w:pPr>
              <w:widowControl/>
              <w:jc w:val="center"/>
              <w:textAlignment w:val="center"/>
              <w:rPr>
                <w:rFonts w:ascii="宋体" w:hAnsi="宋体" w:cs="宋体"/>
                <w:sz w:val="24"/>
                <w:szCs w:val="24"/>
              </w:rPr>
            </w:pPr>
            <w:r>
              <w:rPr>
                <w:rFonts w:hint="eastAsia" w:ascii="宋体" w:hAnsi="宋体" w:cs="宋体"/>
                <w:kern w:val="0"/>
                <w:sz w:val="24"/>
                <w:szCs w:val="24"/>
                <w:lang w:bidi="ar"/>
              </w:rPr>
              <w:t>漏洞管理</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D9D41">
            <w:pPr>
              <w:widowControl/>
              <w:jc w:val="left"/>
              <w:textAlignment w:val="center"/>
              <w:rPr>
                <w:rFonts w:ascii="宋体" w:hAnsi="宋体" w:cs="宋体"/>
                <w:sz w:val="24"/>
                <w:szCs w:val="24"/>
              </w:rPr>
            </w:pPr>
            <w:r>
              <w:rPr>
                <w:rFonts w:hint="eastAsia" w:ascii="宋体" w:hAnsi="宋体" w:cs="宋体"/>
                <w:kern w:val="0"/>
                <w:sz w:val="24"/>
                <w:szCs w:val="24"/>
                <w:lang w:bidi="ar"/>
              </w:rPr>
              <w:t>★漏洞管理</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2AF89">
            <w:pPr>
              <w:widowControl/>
              <w:jc w:val="left"/>
              <w:textAlignment w:val="center"/>
              <w:rPr>
                <w:rFonts w:ascii="宋体" w:hAnsi="宋体" w:cs="宋体"/>
                <w:sz w:val="24"/>
                <w:szCs w:val="24"/>
              </w:rPr>
            </w:pPr>
            <w:r>
              <w:rPr>
                <w:rFonts w:hint="eastAsia" w:ascii="宋体" w:hAnsi="宋体" w:cs="宋体"/>
                <w:kern w:val="0"/>
                <w:sz w:val="24"/>
                <w:szCs w:val="24"/>
                <w:lang w:bidi="ar"/>
              </w:rPr>
              <w:t>操作系统支持漏洞编号，每个漏洞独立编号，可直接使用 NVDB、CNVD 或 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27EF957A"/>
    <w:p w14:paraId="058E6304">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注：加注“▲”号的产品为核心产品。</w:t>
      </w:r>
    </w:p>
    <w:p w14:paraId="1C6BCAE4">
      <w:pPr>
        <w:spacing w:line="360" w:lineRule="auto"/>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技术要求</w:t>
      </w:r>
    </w:p>
    <w:p w14:paraId="00E9B38E">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总体要求：所有产品须符合国家及行业相关标准规范，适配医院智慧化建设整体架构，满足临床、科研、管理各类业务系统的运行需求，保障系统长期稳定、安全、高效运行。</w:t>
      </w:r>
    </w:p>
    <w:p w14:paraId="605CA7C4">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安全可靠要求：产品应具备完善的安全防护机制，支持硬件级故障预警与自愈功能；关键部件符合国家信息安全可靠测评要求，支持国密算法及可信计算技术。</w:t>
      </w:r>
    </w:p>
    <w:p w14:paraId="34A5377B">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兼容扩展要求：产品应具备良好的兼容性，能够与医院现有信息系统无缝对接；同时预留充足的扩展空间，支持未来业务升级和容量扩容。</w:t>
      </w:r>
    </w:p>
    <w:p w14:paraId="5E3C0D29">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产品功能要求：</w:t>
      </w:r>
    </w:p>
    <w:p w14:paraId="48C63C51">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算力服务器需具备充足的 AI 计算和大数据处理能力，支撑 AI 基础平台、智能病历质控、临床科研分析等核心应用；</w:t>
      </w:r>
    </w:p>
    <w:p w14:paraId="750081EF">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虚拟化服务器需满足医院核心数据库及业务应用的高可用部署需求，支持双机冗余架构；</w:t>
      </w:r>
    </w:p>
    <w:p w14:paraId="4BA0B729">
      <w:pPr>
        <w:ind w:firstLine="640" w:firstLineChars="200"/>
      </w:pPr>
      <w:r>
        <w:rPr>
          <w:rFonts w:hint="eastAsia" w:ascii="仿宋" w:hAnsi="仿宋" w:eastAsia="仿宋" w:cs="仿宋"/>
          <w:sz w:val="32"/>
          <w:szCs w:val="32"/>
          <w:lang w:val="en-US" w:eastAsia="zh-CN"/>
        </w:rPr>
        <w:t>3）</w:t>
      </w:r>
      <w:r>
        <w:rPr>
          <w:rFonts w:hint="eastAsia" w:ascii="仿宋" w:hAnsi="仿宋" w:eastAsia="仿宋" w:cs="仿宋"/>
          <w:sz w:val="32"/>
          <w:szCs w:val="32"/>
        </w:rPr>
        <w:t>服务器操作系统需安全稳定，支持多 CPU 架构，兼容主流数据库、中间件及虚拟化软件。</w:t>
      </w:r>
    </w:p>
    <w:p w14:paraId="61904063"/>
    <w:p w14:paraId="711FCFD0">
      <w:pPr>
        <w:pStyle w:val="3"/>
        <w:numPr>
          <w:ilvl w:val="0"/>
          <w:numId w:val="0"/>
        </w:numPr>
        <w:ind w:left="640"/>
      </w:pPr>
      <w:r>
        <w:rPr>
          <w:rFonts w:hint="eastAsia"/>
        </w:rPr>
        <w:t>（二）服务要求</w:t>
      </w:r>
    </w:p>
    <w:p w14:paraId="6C746342">
      <w:pPr>
        <w:autoSpaceDE w:val="0"/>
        <w:autoSpaceDN w:val="0"/>
        <w:adjustRightInd w:val="0"/>
        <w:spacing w:line="360" w:lineRule="auto"/>
        <w:ind w:firstLine="560" w:firstLineChars="200"/>
        <w:rPr>
          <w:sz w:val="28"/>
          <w:szCs w:val="28"/>
        </w:rPr>
      </w:pPr>
      <w:r>
        <w:rPr>
          <w:rFonts w:hint="eastAsia"/>
          <w:sz w:val="28"/>
          <w:szCs w:val="28"/>
        </w:rPr>
        <w:t>1. 提供所投产品至少3年的免费保修，终身维修。</w:t>
      </w:r>
    </w:p>
    <w:p w14:paraId="4810CF31">
      <w:pPr>
        <w:autoSpaceDE w:val="0"/>
        <w:autoSpaceDN w:val="0"/>
        <w:adjustRightInd w:val="0"/>
        <w:spacing w:line="360" w:lineRule="auto"/>
        <w:ind w:firstLine="560" w:firstLineChars="200"/>
        <w:rPr>
          <w:sz w:val="28"/>
          <w:szCs w:val="28"/>
        </w:rPr>
      </w:pPr>
      <w:r>
        <w:rPr>
          <w:rFonts w:hint="eastAsia"/>
          <w:sz w:val="28"/>
          <w:szCs w:val="28"/>
        </w:rPr>
        <w:t>2. 保修期内免费更换零配件，7×24小时技术响应，24小时内维修工程师到达维修现场。保修期自验收合格之日起计算。</w:t>
      </w:r>
    </w:p>
    <w:p w14:paraId="47E95A26">
      <w:pPr>
        <w:autoSpaceDE w:val="0"/>
        <w:autoSpaceDN w:val="0"/>
        <w:adjustRightInd w:val="0"/>
        <w:spacing w:line="360" w:lineRule="auto"/>
        <w:ind w:firstLine="560" w:firstLineChars="200"/>
        <w:rPr>
          <w:sz w:val="28"/>
          <w:szCs w:val="28"/>
        </w:rPr>
      </w:pPr>
      <w:r>
        <w:rPr>
          <w:rFonts w:hint="eastAsia"/>
          <w:sz w:val="28"/>
          <w:szCs w:val="28"/>
        </w:rPr>
        <w:t>3. 提供所投产品制造商服务机构情况，包括地址、联系方式及技术人员数量等。</w:t>
      </w:r>
    </w:p>
    <w:p w14:paraId="5E344B5B">
      <w:pPr>
        <w:autoSpaceDE w:val="0"/>
        <w:autoSpaceDN w:val="0"/>
        <w:adjustRightInd w:val="0"/>
        <w:spacing w:line="360" w:lineRule="auto"/>
        <w:ind w:firstLine="560" w:firstLineChars="200"/>
        <w:rPr>
          <w:sz w:val="28"/>
          <w:szCs w:val="28"/>
        </w:rPr>
      </w:pPr>
      <w:r>
        <w:rPr>
          <w:rFonts w:hint="eastAsia"/>
          <w:sz w:val="28"/>
          <w:szCs w:val="28"/>
        </w:rPr>
        <w:t>4.  提供现场技术培训。</w:t>
      </w:r>
    </w:p>
    <w:p w14:paraId="173BBCF3">
      <w:pPr>
        <w:pStyle w:val="3"/>
        <w:numPr>
          <w:ilvl w:val="0"/>
          <w:numId w:val="0"/>
        </w:numPr>
        <w:ind w:left="640"/>
      </w:pPr>
      <w:r>
        <w:rPr>
          <w:rFonts w:hint="eastAsia"/>
        </w:rPr>
        <w:t>（三）交货要求</w:t>
      </w:r>
    </w:p>
    <w:p w14:paraId="69CC766A">
      <w:pPr>
        <w:autoSpaceDE w:val="0"/>
        <w:autoSpaceDN w:val="0"/>
        <w:adjustRightInd w:val="0"/>
        <w:spacing w:line="360" w:lineRule="auto"/>
        <w:ind w:firstLine="560" w:firstLineChars="200"/>
        <w:rPr>
          <w:color w:val="000000"/>
          <w:sz w:val="28"/>
          <w:szCs w:val="28"/>
        </w:rPr>
      </w:pPr>
      <w:r>
        <w:rPr>
          <w:rFonts w:hint="eastAsia"/>
          <w:color w:val="000000"/>
          <w:sz w:val="28"/>
          <w:szCs w:val="28"/>
        </w:rPr>
        <w:t xml:space="preserve">1. </w:t>
      </w:r>
      <w:r>
        <w:rPr>
          <w:rFonts w:hint="eastAsia" w:hAnsiTheme="minorEastAsia"/>
          <w:color w:val="000000"/>
          <w:sz w:val="28"/>
          <w:szCs w:val="28"/>
        </w:rPr>
        <w:t>交货期：</w:t>
      </w:r>
    </w:p>
    <w:p w14:paraId="63E7ACED">
      <w:pPr>
        <w:autoSpaceDE w:val="0"/>
        <w:autoSpaceDN w:val="0"/>
        <w:adjustRightInd w:val="0"/>
        <w:spacing w:line="360" w:lineRule="auto"/>
        <w:ind w:firstLine="560" w:firstLineChars="200"/>
        <w:rPr>
          <w:sz w:val="28"/>
          <w:szCs w:val="28"/>
        </w:rPr>
      </w:pPr>
      <w:r>
        <w:rPr>
          <w:rFonts w:hint="eastAsia" w:hAnsiTheme="minorEastAsia"/>
          <w:sz w:val="28"/>
          <w:szCs w:val="28"/>
        </w:rPr>
        <w:t>货到时间：自签订合同之日起</w:t>
      </w:r>
      <w:r>
        <w:rPr>
          <w:rFonts w:hint="eastAsia"/>
          <w:sz w:val="28"/>
          <w:szCs w:val="28"/>
        </w:rPr>
        <w:t>30</w:t>
      </w:r>
      <w:r>
        <w:rPr>
          <w:rFonts w:hint="eastAsia" w:hAnsiTheme="minorEastAsia"/>
          <w:sz w:val="28"/>
          <w:szCs w:val="28"/>
        </w:rPr>
        <w:t>日内（特殊情况以合同为准）。</w:t>
      </w:r>
    </w:p>
    <w:p w14:paraId="49E1F9EE">
      <w:pPr>
        <w:autoSpaceDE w:val="0"/>
        <w:autoSpaceDN w:val="0"/>
        <w:adjustRightInd w:val="0"/>
        <w:spacing w:line="360" w:lineRule="auto"/>
        <w:ind w:firstLine="560" w:firstLineChars="200"/>
        <w:rPr>
          <w:sz w:val="28"/>
          <w:szCs w:val="28"/>
        </w:rPr>
      </w:pPr>
      <w:r>
        <w:rPr>
          <w:rFonts w:hint="eastAsia" w:hAnsiTheme="minorEastAsia"/>
          <w:sz w:val="28"/>
          <w:szCs w:val="28"/>
        </w:rPr>
        <w:t>安装完成：货到之日起</w:t>
      </w:r>
      <w:r>
        <w:rPr>
          <w:rFonts w:hint="eastAsia"/>
          <w:sz w:val="28"/>
          <w:szCs w:val="28"/>
        </w:rPr>
        <w:t>10</w:t>
      </w:r>
      <w:r>
        <w:rPr>
          <w:rFonts w:hint="eastAsia" w:hAnsiTheme="minorEastAsia"/>
          <w:sz w:val="28"/>
          <w:szCs w:val="28"/>
        </w:rPr>
        <w:t>日内（特殊情况以合同为准）。</w:t>
      </w:r>
    </w:p>
    <w:p w14:paraId="7D3E06A2">
      <w:pPr>
        <w:autoSpaceDE w:val="0"/>
        <w:autoSpaceDN w:val="0"/>
        <w:adjustRightInd w:val="0"/>
        <w:spacing w:line="360" w:lineRule="auto"/>
        <w:ind w:firstLine="560" w:firstLineChars="200"/>
        <w:rPr>
          <w:color w:val="000000"/>
          <w:sz w:val="28"/>
          <w:szCs w:val="28"/>
        </w:rPr>
      </w:pPr>
      <w:r>
        <w:rPr>
          <w:rFonts w:hint="eastAsia"/>
          <w:color w:val="000000"/>
          <w:sz w:val="28"/>
          <w:szCs w:val="28"/>
        </w:rPr>
        <w:t xml:space="preserve">2. </w:t>
      </w:r>
      <w:r>
        <w:rPr>
          <w:rFonts w:hint="eastAsia" w:hAnsiTheme="minorEastAsia"/>
          <w:color w:val="000000"/>
          <w:sz w:val="28"/>
          <w:szCs w:val="28"/>
        </w:rPr>
        <w:t>交货地点：采购人指定地点。</w:t>
      </w:r>
    </w:p>
    <w:p w14:paraId="4F9179A0">
      <w:pPr>
        <w:autoSpaceDE w:val="0"/>
        <w:autoSpaceDN w:val="0"/>
        <w:adjustRightInd w:val="0"/>
        <w:spacing w:line="360" w:lineRule="auto"/>
        <w:ind w:firstLine="560" w:firstLineChars="200"/>
        <w:rPr>
          <w:color w:val="000000"/>
          <w:sz w:val="28"/>
          <w:szCs w:val="28"/>
        </w:rPr>
      </w:pPr>
      <w:r>
        <w:rPr>
          <w:rFonts w:hint="eastAsia"/>
          <w:color w:val="000000"/>
          <w:sz w:val="28"/>
          <w:szCs w:val="28"/>
        </w:rPr>
        <w:t xml:space="preserve">3. </w:t>
      </w:r>
      <w:r>
        <w:rPr>
          <w:rFonts w:hint="eastAsia" w:hAnsiTheme="minorEastAsia"/>
          <w:color w:val="000000"/>
          <w:sz w:val="28"/>
          <w:szCs w:val="28"/>
        </w:rPr>
        <w:t>提供制造商完整的随机资料，包括完整的使用和维修手册等。</w:t>
      </w:r>
    </w:p>
    <w:p w14:paraId="1AF3C3DF">
      <w:pPr>
        <w:autoSpaceDE w:val="0"/>
        <w:autoSpaceDN w:val="0"/>
        <w:adjustRightInd w:val="0"/>
        <w:spacing w:line="360" w:lineRule="auto"/>
        <w:ind w:firstLine="560" w:firstLineChars="200"/>
        <w:rPr>
          <w:color w:val="000000"/>
          <w:sz w:val="28"/>
          <w:szCs w:val="28"/>
        </w:rPr>
      </w:pPr>
      <w:r>
        <w:rPr>
          <w:rFonts w:hint="eastAsia"/>
          <w:color w:val="000000"/>
          <w:sz w:val="28"/>
          <w:szCs w:val="28"/>
        </w:rPr>
        <w:t xml:space="preserve">4. </w:t>
      </w:r>
      <w:r>
        <w:rPr>
          <w:rFonts w:hint="eastAsia" w:hAnsiTheme="minorEastAsia"/>
          <w:color w:val="000000"/>
          <w:sz w:val="28"/>
          <w:szCs w:val="28"/>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14AE0633">
      <w:pPr>
        <w:pStyle w:val="3"/>
        <w:numPr>
          <w:ilvl w:val="0"/>
          <w:numId w:val="0"/>
        </w:numPr>
        <w:ind w:left="640"/>
      </w:pPr>
      <w:r>
        <w:rPr>
          <w:rFonts w:hint="eastAsia"/>
        </w:rPr>
        <w:t>（四）付款方式</w:t>
      </w:r>
    </w:p>
    <w:p w14:paraId="29D1D23C">
      <w:pPr>
        <w:autoSpaceDE w:val="0"/>
        <w:autoSpaceDN w:val="0"/>
        <w:adjustRightInd w:val="0"/>
        <w:spacing w:line="360" w:lineRule="auto"/>
        <w:ind w:firstLine="560" w:firstLineChars="200"/>
        <w:rPr>
          <w:rFonts w:hint="eastAsia" w:hAnsiTheme="minorEastAsia"/>
          <w:color w:val="000000"/>
          <w:sz w:val="28"/>
          <w:szCs w:val="28"/>
        </w:rPr>
      </w:pPr>
      <w:bookmarkStart w:id="0" w:name="OLE_LINK8"/>
      <w:r>
        <w:rPr>
          <w:rFonts w:hint="eastAsia" w:hAnsiTheme="minorEastAsia"/>
          <w:color w:val="000000"/>
          <w:sz w:val="28"/>
          <w:szCs w:val="28"/>
        </w:rPr>
        <w:t>采用分期付款方式，合同签订后支付合同总价</w:t>
      </w:r>
      <w:r>
        <w:rPr>
          <w:rFonts w:hint="eastAsia" w:hAnsiTheme="minorEastAsia"/>
          <w:color w:val="000000"/>
          <w:sz w:val="28"/>
          <w:szCs w:val="28"/>
          <w:lang w:val="en-US" w:eastAsia="zh-CN"/>
        </w:rPr>
        <w:t>30</w:t>
      </w:r>
      <w:r>
        <w:rPr>
          <w:rFonts w:hint="eastAsia" w:hAnsiTheme="minorEastAsia"/>
          <w:color w:val="000000"/>
          <w:sz w:val="28"/>
          <w:szCs w:val="28"/>
        </w:rPr>
        <w:t xml:space="preserve">%；设备安装调试、人员培训完毕并验收合格后，支付剩余 </w:t>
      </w:r>
      <w:r>
        <w:rPr>
          <w:rFonts w:hint="eastAsia" w:hAnsiTheme="minorEastAsia"/>
          <w:color w:val="000000"/>
          <w:sz w:val="28"/>
          <w:szCs w:val="28"/>
          <w:lang w:val="en-US" w:eastAsia="zh-CN"/>
        </w:rPr>
        <w:t>6</w:t>
      </w:r>
      <w:r>
        <w:rPr>
          <w:rFonts w:hint="eastAsia" w:hAnsiTheme="minorEastAsia"/>
          <w:color w:val="000000"/>
          <w:sz w:val="28"/>
          <w:szCs w:val="28"/>
        </w:rPr>
        <w:t>0% 款项</w:t>
      </w:r>
      <w:r>
        <w:rPr>
          <w:rFonts w:hint="eastAsia" w:hAnsiTheme="minorEastAsia"/>
          <w:color w:val="000000"/>
          <w:sz w:val="28"/>
          <w:szCs w:val="28"/>
          <w:lang w:eastAsia="zh-CN"/>
        </w:rPr>
        <w:t>；</w:t>
      </w:r>
      <w:r>
        <w:rPr>
          <w:rFonts w:hint="eastAsia" w:hAnsiTheme="minorEastAsia"/>
          <w:color w:val="000000"/>
          <w:sz w:val="28"/>
          <w:szCs w:val="28"/>
          <w:lang w:val="en-US" w:eastAsia="zh-CN"/>
        </w:rPr>
        <w:t>验收合格后半年，支付剩余10%。</w:t>
      </w:r>
      <w:r>
        <w:rPr>
          <w:rFonts w:hint="eastAsia" w:hAnsiTheme="minorEastAsia"/>
          <w:color w:val="000000"/>
          <w:sz w:val="28"/>
          <w:szCs w:val="28"/>
          <w:highlight w:val="cyan"/>
        </w:rPr>
        <w:t>（特殊情况以合同为准）</w:t>
      </w:r>
    </w:p>
    <w:bookmarkEnd w:id="0"/>
    <w:p w14:paraId="6C5AA008">
      <w:pPr>
        <w:pStyle w:val="3"/>
        <w:numPr>
          <w:ilvl w:val="0"/>
          <w:numId w:val="0"/>
        </w:numPr>
        <w:ind w:left="640"/>
      </w:pPr>
      <w:r>
        <w:rPr>
          <w:rFonts w:hint="eastAsia"/>
        </w:rPr>
        <w:t>（五）投标保证金和履约保证金</w:t>
      </w:r>
    </w:p>
    <w:p w14:paraId="6BBA4DDC">
      <w:pPr>
        <w:autoSpaceDE w:val="0"/>
        <w:autoSpaceDN w:val="0"/>
        <w:adjustRightInd w:val="0"/>
        <w:spacing w:line="360" w:lineRule="auto"/>
        <w:ind w:firstLine="560" w:firstLineChars="200"/>
        <w:rPr>
          <w:rFonts w:hint="eastAsia" w:hAnsiTheme="minorEastAsia"/>
          <w:color w:val="000000"/>
          <w:sz w:val="28"/>
          <w:szCs w:val="28"/>
        </w:rPr>
      </w:pPr>
      <w:r>
        <w:rPr>
          <w:rFonts w:hint="eastAsia" w:hAnsiTheme="minorEastAsia"/>
          <w:color w:val="000000"/>
          <w:sz w:val="28"/>
          <w:szCs w:val="28"/>
        </w:rPr>
        <w:t>1、本项目不收取投标保证金。</w:t>
      </w:r>
    </w:p>
    <w:p w14:paraId="6549F3F8">
      <w:pPr>
        <w:autoSpaceDE w:val="0"/>
        <w:autoSpaceDN w:val="0"/>
        <w:adjustRightInd w:val="0"/>
        <w:spacing w:line="360" w:lineRule="auto"/>
        <w:ind w:firstLine="560" w:firstLineChars="200"/>
        <w:rPr>
          <w:rFonts w:hint="eastAsia" w:hAnsiTheme="minorEastAsia"/>
          <w:sz w:val="28"/>
          <w:szCs w:val="28"/>
        </w:rPr>
      </w:pPr>
      <w:r>
        <w:rPr>
          <w:rFonts w:hint="eastAsia" w:hAnsiTheme="minorEastAsia"/>
          <w:sz w:val="28"/>
          <w:szCs w:val="28"/>
        </w:rPr>
        <w:t>2、</w:t>
      </w:r>
      <w:r>
        <w:rPr>
          <w:rFonts w:hint="eastAsia" w:hAnsiTheme="minorEastAsia"/>
          <w:color w:val="000000"/>
          <w:sz w:val="28"/>
          <w:szCs w:val="28"/>
        </w:rPr>
        <w:t>本项目不收取履约保证金</w:t>
      </w:r>
      <w:r>
        <w:rPr>
          <w:rFonts w:hint="eastAsia" w:hAnsiTheme="minorEastAsia"/>
          <w:sz w:val="28"/>
          <w:szCs w:val="28"/>
        </w:rPr>
        <w:t>。</w:t>
      </w:r>
    </w:p>
    <w:p w14:paraId="61216575">
      <w:pPr>
        <w:pStyle w:val="3"/>
        <w:numPr>
          <w:ilvl w:val="0"/>
          <w:numId w:val="0"/>
        </w:numPr>
        <w:ind w:left="640"/>
      </w:pPr>
      <w:r>
        <w:rPr>
          <w:rFonts w:hint="eastAsia"/>
        </w:rPr>
        <w:t>（六）验收方法及标准</w:t>
      </w:r>
    </w:p>
    <w:p w14:paraId="4DE8FF77">
      <w:pPr>
        <w:autoSpaceDE w:val="0"/>
        <w:autoSpaceDN w:val="0"/>
        <w:adjustRightInd w:val="0"/>
        <w:spacing w:line="360" w:lineRule="auto"/>
        <w:ind w:firstLine="560" w:firstLineChars="200"/>
        <w:rPr>
          <w:rFonts w:hint="eastAsia" w:hAnsiTheme="minorEastAsia"/>
          <w:color w:val="000000"/>
          <w:sz w:val="24"/>
        </w:rPr>
      </w:pPr>
      <w:r>
        <w:rPr>
          <w:rFonts w:hint="eastAsia" w:hAnsiTheme="minorEastAsia"/>
          <w:color w:val="000000"/>
          <w:sz w:val="28"/>
          <w:szCs w:val="28"/>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9830298"/>
      <w:docPartObj>
        <w:docPartGallery w:val="autotext"/>
      </w:docPartObj>
    </w:sdtPr>
    <w:sdtContent>
      <w:p w14:paraId="4468A0C4">
        <w:pPr>
          <w:pStyle w:val="25"/>
          <w:jc w:val="center"/>
        </w:pPr>
        <w:r>
          <w:fldChar w:fldCharType="begin"/>
        </w:r>
        <w:r>
          <w:instrText xml:space="preserve">PAGE   \* MERGEFORMAT</w:instrText>
        </w:r>
        <w:r>
          <w:fldChar w:fldCharType="separate"/>
        </w:r>
        <w:r>
          <w:rPr>
            <w:lang w:val="zh-CN"/>
          </w:rPr>
          <w:t>2</w:t>
        </w:r>
        <w:r>
          <w:fldChar w:fldCharType="end"/>
        </w:r>
      </w:p>
    </w:sdtContent>
  </w:sdt>
  <w:p w14:paraId="25532B90">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9672C"/>
    <w:multiLevelType w:val="multilevel"/>
    <w:tmpl w:val="0BB9672C"/>
    <w:lvl w:ilvl="0" w:tentative="0">
      <w:start w:val="1"/>
      <w:numFmt w:val="bullet"/>
      <w:pStyle w:val="21"/>
      <w:lvlText w:val=""/>
      <w:lvlJc w:val="left"/>
      <w:pPr>
        <w:ind w:left="922" w:hanging="440"/>
      </w:pPr>
      <w:rPr>
        <w:rFonts w:hint="default" w:ascii="Wingdings" w:hAnsi="Wingdings"/>
      </w:rPr>
    </w:lvl>
    <w:lvl w:ilvl="1" w:tentative="0">
      <w:start w:val="1"/>
      <w:numFmt w:val="bullet"/>
      <w:lvlText w:val=""/>
      <w:lvlJc w:val="left"/>
      <w:pPr>
        <w:ind w:left="1362" w:hanging="440"/>
      </w:pPr>
      <w:rPr>
        <w:rFonts w:hint="default" w:ascii="Wingdings" w:hAnsi="Wingdings"/>
      </w:rPr>
    </w:lvl>
    <w:lvl w:ilvl="2" w:tentative="0">
      <w:start w:val="1"/>
      <w:numFmt w:val="bullet"/>
      <w:lvlText w:val=""/>
      <w:lvlJc w:val="left"/>
      <w:pPr>
        <w:ind w:left="1802" w:hanging="440"/>
      </w:pPr>
      <w:rPr>
        <w:rFonts w:hint="default" w:ascii="Wingdings" w:hAnsi="Wingdings"/>
      </w:rPr>
    </w:lvl>
    <w:lvl w:ilvl="3" w:tentative="0">
      <w:start w:val="1"/>
      <w:numFmt w:val="bullet"/>
      <w:lvlText w:val=""/>
      <w:lvlJc w:val="left"/>
      <w:pPr>
        <w:ind w:left="2242" w:hanging="440"/>
      </w:pPr>
      <w:rPr>
        <w:rFonts w:hint="default" w:ascii="Wingdings" w:hAnsi="Wingdings"/>
      </w:rPr>
    </w:lvl>
    <w:lvl w:ilvl="4" w:tentative="0">
      <w:start w:val="1"/>
      <w:numFmt w:val="bullet"/>
      <w:lvlText w:val=""/>
      <w:lvlJc w:val="left"/>
      <w:pPr>
        <w:ind w:left="2682" w:hanging="440"/>
      </w:pPr>
      <w:rPr>
        <w:rFonts w:hint="default" w:ascii="Wingdings" w:hAnsi="Wingdings"/>
      </w:rPr>
    </w:lvl>
    <w:lvl w:ilvl="5" w:tentative="0">
      <w:start w:val="1"/>
      <w:numFmt w:val="bullet"/>
      <w:lvlText w:val=""/>
      <w:lvlJc w:val="left"/>
      <w:pPr>
        <w:ind w:left="3122" w:hanging="440"/>
      </w:pPr>
      <w:rPr>
        <w:rFonts w:hint="default" w:ascii="Wingdings" w:hAnsi="Wingdings"/>
      </w:rPr>
    </w:lvl>
    <w:lvl w:ilvl="6" w:tentative="0">
      <w:start w:val="1"/>
      <w:numFmt w:val="bullet"/>
      <w:lvlText w:val=""/>
      <w:lvlJc w:val="left"/>
      <w:pPr>
        <w:ind w:left="3562" w:hanging="440"/>
      </w:pPr>
      <w:rPr>
        <w:rFonts w:hint="default" w:ascii="Wingdings" w:hAnsi="Wingdings"/>
      </w:rPr>
    </w:lvl>
    <w:lvl w:ilvl="7" w:tentative="0">
      <w:start w:val="1"/>
      <w:numFmt w:val="bullet"/>
      <w:lvlText w:val=""/>
      <w:lvlJc w:val="left"/>
      <w:pPr>
        <w:ind w:left="4002" w:hanging="440"/>
      </w:pPr>
      <w:rPr>
        <w:rFonts w:hint="default" w:ascii="Wingdings" w:hAnsi="Wingdings"/>
      </w:rPr>
    </w:lvl>
    <w:lvl w:ilvl="8" w:tentative="0">
      <w:start w:val="1"/>
      <w:numFmt w:val="bullet"/>
      <w:lvlText w:val=""/>
      <w:lvlJc w:val="left"/>
      <w:pPr>
        <w:ind w:left="4442" w:hanging="440"/>
      </w:pPr>
      <w:rPr>
        <w:rFonts w:hint="default" w:ascii="Wingdings" w:hAnsi="Wingdings"/>
      </w:rPr>
    </w:lvl>
  </w:abstractNum>
  <w:abstractNum w:abstractNumId="1">
    <w:nsid w:val="17845254"/>
    <w:multiLevelType w:val="multilevel"/>
    <w:tmpl w:val="17845254"/>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1CAB0A41"/>
    <w:multiLevelType w:val="multilevel"/>
    <w:tmpl w:val="1CAB0A41"/>
    <w:lvl w:ilvl="0" w:tentative="0">
      <w:start w:val="1"/>
      <w:numFmt w:val="lowerLetter"/>
      <w:pStyle w:val="109"/>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6616606F"/>
    <w:multiLevelType w:val="singleLevel"/>
    <w:tmpl w:val="6616606F"/>
    <w:lvl w:ilvl="0" w:tentative="0">
      <w:start w:val="1"/>
      <w:numFmt w:val="bullet"/>
      <w:pStyle w:val="106"/>
      <w:lvlText w:val=""/>
      <w:lvlJc w:val="left"/>
      <w:pPr>
        <w:ind w:left="420" w:hanging="420"/>
      </w:pPr>
      <w:rPr>
        <w:rFonts w:hint="default" w:ascii="Wingdings" w:hAnsi="Wingdings" w:cs="Wingdings"/>
      </w:rPr>
    </w:lvl>
  </w:abstractNum>
  <w:abstractNum w:abstractNumId="4">
    <w:nsid w:val="6DC2735B"/>
    <w:multiLevelType w:val="multilevel"/>
    <w:tmpl w:val="6DC2735B"/>
    <w:lvl w:ilvl="0" w:tentative="0">
      <w:start w:val="1"/>
      <w:numFmt w:val="decimal"/>
      <w:pStyle w:val="152"/>
      <w:suff w:val="nothing"/>
      <w:lvlText w:val="%1."/>
      <w:lvlJc w:val="left"/>
      <w:pPr>
        <w:ind w:left="425" w:hanging="425"/>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155"/>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rPr>
        <w:rFonts w:hint="default" w:ascii="Times New Roman" w:hAnsi="Times New Roman" w:cs="Times New Roman"/>
        <w:b/>
      </w:rPr>
    </w:lvl>
    <w:lvl w:ilvl="3" w:tentative="0">
      <w:start w:val="1"/>
      <w:numFmt w:val="decimal"/>
      <w:lvlText w:val="%1.%2.%3.%4"/>
      <w:lvlJc w:val="left"/>
      <w:pPr>
        <w:ind w:left="1984" w:hanging="708"/>
      </w:pPr>
      <w:rPr>
        <w:rFonts w:hint="default" w:ascii="Times New Roman" w:hAnsi="Times New Roman" w:cs="Times New Roman"/>
      </w:rPr>
    </w:lvl>
    <w:lvl w:ilvl="4" w:tentative="0">
      <w:start w:val="1"/>
      <w:numFmt w:val="decimal"/>
      <w:lvlText w:val="%1.%2.%3.%4.%5"/>
      <w:lvlJc w:val="left"/>
      <w:pPr>
        <w:ind w:left="2551"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
    <w:nsid w:val="7F2F0D2A"/>
    <w:multiLevelType w:val="multilevel"/>
    <w:tmpl w:val="7F2F0D2A"/>
    <w:lvl w:ilvl="0" w:tentative="0">
      <w:start w:val="1"/>
      <w:numFmt w:val="chineseCountingThousand"/>
      <w:suff w:val="nothing"/>
      <w:lvlText w:val="%1、"/>
      <w:lvlJc w:val="left"/>
      <w:pPr>
        <w:ind w:left="425" w:firstLine="0"/>
      </w:pPr>
      <w:rPr>
        <w:rFonts w:hint="eastAsia" w:ascii="宋体" w:eastAsia="宋体"/>
        <w:b/>
        <w:i w:val="0"/>
        <w:sz w:val="44"/>
      </w:rPr>
    </w:lvl>
    <w:lvl w:ilvl="1" w:tentative="0">
      <w:start w:val="1"/>
      <w:numFmt w:val="chineseCountingThousand"/>
      <w:pStyle w:val="3"/>
      <w:isLgl/>
      <w:lvlText w:val="%2"/>
      <w:lvlJc w:val="left"/>
      <w:pPr>
        <w:ind w:left="0" w:firstLine="0"/>
      </w:pPr>
      <w:rPr>
        <w:rFonts w:hint="eastAsia" w:ascii="宋体" w:eastAsia="宋体"/>
        <w:b/>
        <w:i w:val="0"/>
        <w:sz w:val="32"/>
      </w:rPr>
    </w:lvl>
    <w:lvl w:ilvl="2" w:tentative="0">
      <w:start w:val="1"/>
      <w:numFmt w:val="decimal"/>
      <w:isLgl/>
      <w:lvlText w:val="%2.%3"/>
      <w:lvlJc w:val="left"/>
      <w:pPr>
        <w:ind w:left="0" w:firstLine="0"/>
      </w:pPr>
      <w:rPr>
        <w:rFonts w:hint="eastAsia" w:ascii="宋体" w:eastAsia="宋体"/>
        <w:b/>
        <w:i w:val="0"/>
        <w:sz w:val="32"/>
      </w:rPr>
    </w:lvl>
    <w:lvl w:ilvl="3" w:tentative="0">
      <w:start w:val="1"/>
      <w:numFmt w:val="chineseCountingThousand"/>
      <w:isLgl/>
      <w:suff w:val="nothing"/>
      <w:lvlText w:val="1.3.%4"/>
      <w:lvlJc w:val="left"/>
      <w:pPr>
        <w:tabs>
          <w:tab w:val="left" w:pos="0"/>
        </w:tabs>
        <w:ind w:left="0" w:firstLine="0"/>
      </w:pPr>
      <w:rPr>
        <w:rFonts w:hint="eastAsia" w:ascii="宋体" w:eastAsia="宋体"/>
        <w:b/>
        <w:i w:val="0"/>
        <w:sz w:val="28"/>
      </w:rPr>
    </w:lvl>
    <w:lvl w:ilvl="4" w:tentative="0">
      <w:start w:val="1"/>
      <w:numFmt w:val="chineseCountingThousand"/>
      <w:isLgl/>
      <w:suff w:val="nothing"/>
      <w:lvlText w:val="%2.%3.2.%5"/>
      <w:lvlJc w:val="left"/>
      <w:pPr>
        <w:tabs>
          <w:tab w:val="left" w:pos="0"/>
        </w:tabs>
        <w:ind w:left="0" w:firstLine="0"/>
      </w:pPr>
      <w:rPr>
        <w:rFonts w:hint="eastAsia" w:ascii="宋体" w:eastAsia="宋体"/>
        <w:b/>
        <w:i w:val="0"/>
        <w:sz w:val="28"/>
      </w:rPr>
    </w:lvl>
    <w:lvl w:ilvl="5" w:tentative="0">
      <w:start w:val="1"/>
      <w:numFmt w:val="chineseCountingThousand"/>
      <w:isLgl/>
      <w:suff w:val="nothing"/>
      <w:lvlText w:val="%2.%3.%4.%5.%6"/>
      <w:lvlJc w:val="left"/>
      <w:pPr>
        <w:ind w:left="0" w:firstLine="0"/>
      </w:pPr>
      <w:rPr>
        <w:rFonts w:hint="eastAsia" w:ascii="宋体" w:eastAsia="宋体"/>
        <w:b/>
        <w:i w:val="0"/>
        <w:sz w:val="24"/>
      </w:rPr>
    </w:lvl>
    <w:lvl w:ilvl="6" w:tentative="0">
      <w:start w:val="1"/>
      <w:numFmt w:val="chineseCountingThousand"/>
      <w:isLgl/>
      <w:suff w:val="nothing"/>
      <w:lvlText w:val="%2.%3.%4.%5.%6.%7"/>
      <w:lvlJc w:val="left"/>
      <w:pPr>
        <w:ind w:left="0" w:firstLine="0"/>
      </w:pPr>
      <w:rPr>
        <w:rFonts w:hint="eastAsia" w:ascii="宋体" w:eastAsia="宋体"/>
        <w:b/>
        <w:i w:val="0"/>
        <w:sz w:val="24"/>
      </w:rPr>
    </w:lvl>
    <w:lvl w:ilvl="7" w:tentative="0">
      <w:start w:val="1"/>
      <w:numFmt w:val="chineseCountingThousand"/>
      <w:isLgl/>
      <w:suff w:val="nothing"/>
      <w:lvlText w:val="%2.%3.%4.%5.%6.%7.%8"/>
      <w:lvlJc w:val="left"/>
      <w:pPr>
        <w:ind w:left="0" w:firstLine="0"/>
      </w:pPr>
      <w:rPr>
        <w:rFonts w:hint="eastAsia" w:ascii="宋体" w:eastAsia="宋体"/>
        <w:b/>
        <w:i w:val="0"/>
        <w:sz w:val="24"/>
      </w:rPr>
    </w:lvl>
    <w:lvl w:ilvl="8" w:tentative="0">
      <w:start w:val="1"/>
      <w:numFmt w:val="chineseCountingThousand"/>
      <w:isLgl/>
      <w:suff w:val="nothing"/>
      <w:lvlText w:val="%2.%3.%4.%5.%6.%7.%8.%9"/>
      <w:lvlJc w:val="left"/>
      <w:pPr>
        <w:ind w:left="0" w:firstLine="0"/>
      </w:pPr>
      <w:rPr>
        <w:rFonts w:hint="eastAsia" w:ascii="宋体" w:eastAsia="宋体"/>
        <w:b/>
        <w:i w:val="0"/>
        <w:sz w:val="24"/>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MTI5N2JmMmFjNDhlOTgwZTUyZjllZjcyMWMxNWEifQ=="/>
  </w:docVars>
  <w:rsids>
    <w:rsidRoot w:val="00A02F26"/>
    <w:rsid w:val="000357A7"/>
    <w:rsid w:val="0007514D"/>
    <w:rsid w:val="000937E5"/>
    <w:rsid w:val="000A556F"/>
    <w:rsid w:val="000E1CE6"/>
    <w:rsid w:val="00150357"/>
    <w:rsid w:val="001810DA"/>
    <w:rsid w:val="001B2EE5"/>
    <w:rsid w:val="001C47BF"/>
    <w:rsid w:val="002045B4"/>
    <w:rsid w:val="00214E09"/>
    <w:rsid w:val="002227DC"/>
    <w:rsid w:val="00224912"/>
    <w:rsid w:val="00236631"/>
    <w:rsid w:val="002A3801"/>
    <w:rsid w:val="002D26B2"/>
    <w:rsid w:val="002E7424"/>
    <w:rsid w:val="002F0B1F"/>
    <w:rsid w:val="00317EFD"/>
    <w:rsid w:val="00353250"/>
    <w:rsid w:val="00380A7A"/>
    <w:rsid w:val="003879C5"/>
    <w:rsid w:val="003A12CD"/>
    <w:rsid w:val="003D10E8"/>
    <w:rsid w:val="00430E8D"/>
    <w:rsid w:val="004847BF"/>
    <w:rsid w:val="00484DC6"/>
    <w:rsid w:val="004C0B61"/>
    <w:rsid w:val="004C466C"/>
    <w:rsid w:val="004E00F8"/>
    <w:rsid w:val="005237DB"/>
    <w:rsid w:val="00567E48"/>
    <w:rsid w:val="00585A3C"/>
    <w:rsid w:val="00637172"/>
    <w:rsid w:val="006565FE"/>
    <w:rsid w:val="006B4F5E"/>
    <w:rsid w:val="00701F69"/>
    <w:rsid w:val="00723305"/>
    <w:rsid w:val="00731D9D"/>
    <w:rsid w:val="00787BB8"/>
    <w:rsid w:val="007C4146"/>
    <w:rsid w:val="007E1F69"/>
    <w:rsid w:val="0081165B"/>
    <w:rsid w:val="0086139A"/>
    <w:rsid w:val="0086151C"/>
    <w:rsid w:val="008624DD"/>
    <w:rsid w:val="00862CFB"/>
    <w:rsid w:val="008644F8"/>
    <w:rsid w:val="00870E4D"/>
    <w:rsid w:val="008B595E"/>
    <w:rsid w:val="008C5A3C"/>
    <w:rsid w:val="008F3819"/>
    <w:rsid w:val="009161FC"/>
    <w:rsid w:val="009274E4"/>
    <w:rsid w:val="00936320"/>
    <w:rsid w:val="00937F99"/>
    <w:rsid w:val="00973EFD"/>
    <w:rsid w:val="0098324C"/>
    <w:rsid w:val="00993BE7"/>
    <w:rsid w:val="009A0885"/>
    <w:rsid w:val="009A420C"/>
    <w:rsid w:val="009D1D81"/>
    <w:rsid w:val="00A02F26"/>
    <w:rsid w:val="00A079B8"/>
    <w:rsid w:val="00A4415A"/>
    <w:rsid w:val="00A942CA"/>
    <w:rsid w:val="00AC2DA0"/>
    <w:rsid w:val="00AE4318"/>
    <w:rsid w:val="00AF1755"/>
    <w:rsid w:val="00AF6674"/>
    <w:rsid w:val="00B24FAC"/>
    <w:rsid w:val="00B27BA0"/>
    <w:rsid w:val="00B36462"/>
    <w:rsid w:val="00B6221B"/>
    <w:rsid w:val="00B77E7E"/>
    <w:rsid w:val="00B87DF9"/>
    <w:rsid w:val="00BD2012"/>
    <w:rsid w:val="00BD21B7"/>
    <w:rsid w:val="00C21A3F"/>
    <w:rsid w:val="00C34BF5"/>
    <w:rsid w:val="00C351B0"/>
    <w:rsid w:val="00C631AF"/>
    <w:rsid w:val="00C754C5"/>
    <w:rsid w:val="00CD3F88"/>
    <w:rsid w:val="00CE785A"/>
    <w:rsid w:val="00CF316B"/>
    <w:rsid w:val="00CF4511"/>
    <w:rsid w:val="00D16368"/>
    <w:rsid w:val="00D321D7"/>
    <w:rsid w:val="00D41B1D"/>
    <w:rsid w:val="00D64B1F"/>
    <w:rsid w:val="00D8452F"/>
    <w:rsid w:val="00DB7567"/>
    <w:rsid w:val="00DE5470"/>
    <w:rsid w:val="00E126EB"/>
    <w:rsid w:val="00E57AAB"/>
    <w:rsid w:val="00E84664"/>
    <w:rsid w:val="00E91485"/>
    <w:rsid w:val="00EC31FA"/>
    <w:rsid w:val="00EE39C0"/>
    <w:rsid w:val="00EF455B"/>
    <w:rsid w:val="00F065DA"/>
    <w:rsid w:val="00F1575E"/>
    <w:rsid w:val="00F375C5"/>
    <w:rsid w:val="00F43C1B"/>
    <w:rsid w:val="00F548D3"/>
    <w:rsid w:val="00F80D62"/>
    <w:rsid w:val="00F9240B"/>
    <w:rsid w:val="00FA5436"/>
    <w:rsid w:val="00FB6F41"/>
    <w:rsid w:val="00FD63AC"/>
    <w:rsid w:val="00FE223E"/>
    <w:rsid w:val="02622F47"/>
    <w:rsid w:val="042831D2"/>
    <w:rsid w:val="0CE740D6"/>
    <w:rsid w:val="12820180"/>
    <w:rsid w:val="23F21382"/>
    <w:rsid w:val="2523076D"/>
    <w:rsid w:val="25D90457"/>
    <w:rsid w:val="276F39A9"/>
    <w:rsid w:val="28FF0EE9"/>
    <w:rsid w:val="293A4F7F"/>
    <w:rsid w:val="29BD4B97"/>
    <w:rsid w:val="29DE4556"/>
    <w:rsid w:val="31BC193E"/>
    <w:rsid w:val="3EC57E54"/>
    <w:rsid w:val="40DB47C0"/>
    <w:rsid w:val="508A593E"/>
    <w:rsid w:val="511E3571"/>
    <w:rsid w:val="5A8547CE"/>
    <w:rsid w:val="5D8F0F7E"/>
    <w:rsid w:val="64CE0B72"/>
    <w:rsid w:val="69C47389"/>
    <w:rsid w:val="6F8A0ECC"/>
    <w:rsid w:val="71240C74"/>
    <w:rsid w:val="73C03E33"/>
    <w:rsid w:val="77AD276B"/>
    <w:rsid w:val="7A90130F"/>
    <w:rsid w:val="7E5C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1"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2"/>
    <w:qFormat/>
    <w:uiPriority w:val="9"/>
    <w:pPr>
      <w:keepNext/>
      <w:keepLines/>
      <w:spacing w:line="360" w:lineRule="auto"/>
      <w:ind w:firstLine="200" w:firstLineChars="200"/>
      <w:outlineLvl w:val="0"/>
    </w:pPr>
    <w:rPr>
      <w:rFonts w:eastAsia="宋体" w:asciiTheme="majorHAnsi" w:hAnsiTheme="majorHAnsi" w:cstheme="majorBidi"/>
      <w:color w:val="000000" w:themeColor="text1"/>
      <w:sz w:val="32"/>
      <w:szCs w:val="48"/>
      <w14:textFill>
        <w14:solidFill>
          <w14:schemeClr w14:val="tx1"/>
        </w14:solidFill>
      </w14:textFill>
    </w:rPr>
  </w:style>
  <w:style w:type="paragraph" w:styleId="3">
    <w:name w:val="heading 2"/>
    <w:basedOn w:val="1"/>
    <w:next w:val="4"/>
    <w:link w:val="55"/>
    <w:unhideWhenUsed/>
    <w:qFormat/>
    <w:uiPriority w:val="9"/>
    <w:pPr>
      <w:keepNext/>
      <w:keepLines/>
      <w:numPr>
        <w:ilvl w:val="1"/>
        <w:numId w:val="1"/>
      </w:numPr>
      <w:spacing w:line="360" w:lineRule="auto"/>
      <w:outlineLvl w:val="1"/>
    </w:pPr>
    <w:rPr>
      <w:rFonts w:ascii="宋体" w:hAnsi="Times New Roman" w:eastAsia="宋体" w:cstheme="majorBidi"/>
      <w:bCs/>
      <w:sz w:val="32"/>
      <w:szCs w:val="32"/>
    </w:rPr>
  </w:style>
  <w:style w:type="paragraph" w:styleId="6">
    <w:name w:val="heading 3"/>
    <w:basedOn w:val="1"/>
    <w:next w:val="1"/>
    <w:link w:val="46"/>
    <w:qFormat/>
    <w:uiPriority w:val="9"/>
    <w:pPr>
      <w:keepNext/>
      <w:keepLines/>
      <w:numPr>
        <w:ilvl w:val="2"/>
        <w:numId w:val="2"/>
      </w:numPr>
      <w:spacing w:line="360" w:lineRule="auto"/>
      <w:outlineLvl w:val="2"/>
    </w:pPr>
    <w:rPr>
      <w:rFonts w:ascii="Calibri" w:hAnsi="Calibri" w:eastAsia="宋体" w:cs="Times New Roman"/>
      <w:bCs/>
      <w:sz w:val="32"/>
      <w:szCs w:val="32"/>
    </w:rPr>
  </w:style>
  <w:style w:type="paragraph" w:styleId="7">
    <w:name w:val="heading 4"/>
    <w:basedOn w:val="1"/>
    <w:next w:val="1"/>
    <w:link w:val="6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next w:val="1"/>
    <w:link w:val="61"/>
    <w:unhideWhenUsed/>
    <w:qFormat/>
    <w:uiPriority w:val="9"/>
    <w:pPr>
      <w:keepNext/>
      <w:keepLines/>
      <w:outlineLvl w:val="4"/>
    </w:pPr>
    <w:rPr>
      <w:rFonts w:ascii="Times New Roman" w:hAnsi="Times New Roman" w:eastAsia="宋体" w:cstheme="minorBidi"/>
      <w:b/>
      <w:bCs/>
      <w:kern w:val="2"/>
      <w:sz w:val="28"/>
      <w:szCs w:val="28"/>
      <w:lang w:val="en-US" w:eastAsia="zh-CN" w:bidi="ar-SA"/>
    </w:rPr>
  </w:style>
  <w:style w:type="paragraph" w:styleId="9">
    <w:name w:val="heading 6"/>
    <w:next w:val="1"/>
    <w:link w:val="62"/>
    <w:unhideWhenUsed/>
    <w:qFormat/>
    <w:uiPriority w:val="9"/>
    <w:pPr>
      <w:keepNext/>
      <w:keepLines/>
      <w:spacing w:line="360" w:lineRule="auto"/>
      <w:outlineLvl w:val="5"/>
    </w:pPr>
    <w:rPr>
      <w:rFonts w:ascii="Times New Roman" w:hAnsi="Times New Roman" w:eastAsia="宋体" w:cstheme="majorBidi"/>
      <w:bCs/>
      <w:kern w:val="2"/>
      <w:sz w:val="28"/>
      <w:szCs w:val="24"/>
      <w:lang w:val="en-US" w:eastAsia="zh-CN" w:bidi="ar-SA"/>
    </w:rPr>
  </w:style>
  <w:style w:type="paragraph" w:styleId="10">
    <w:name w:val="heading 7"/>
    <w:next w:val="1"/>
    <w:link w:val="63"/>
    <w:unhideWhenUsed/>
    <w:qFormat/>
    <w:uiPriority w:val="9"/>
    <w:pPr>
      <w:keepNext/>
      <w:keepLines/>
      <w:outlineLvl w:val="6"/>
    </w:pPr>
    <w:rPr>
      <w:rFonts w:ascii="Times New Roman" w:hAnsi="Times New Roman" w:eastAsia="宋体" w:cstheme="minorBidi"/>
      <w:bCs/>
      <w:kern w:val="2"/>
      <w:sz w:val="28"/>
      <w:szCs w:val="24"/>
      <w:lang w:val="en-US" w:eastAsia="zh-CN" w:bidi="ar-SA"/>
    </w:rPr>
  </w:style>
  <w:style w:type="paragraph" w:styleId="11">
    <w:name w:val="heading 8"/>
    <w:next w:val="1"/>
    <w:link w:val="64"/>
    <w:unhideWhenUsed/>
    <w:qFormat/>
    <w:uiPriority w:val="9"/>
    <w:pPr>
      <w:keepNext/>
      <w:keepLines/>
      <w:spacing w:line="360" w:lineRule="auto"/>
      <w:outlineLvl w:val="7"/>
    </w:pPr>
    <w:rPr>
      <w:rFonts w:ascii="Times New Roman" w:hAnsi="Times New Roman" w:eastAsia="宋体" w:cstheme="majorBidi"/>
      <w:kern w:val="2"/>
      <w:sz w:val="28"/>
      <w:szCs w:val="24"/>
      <w:lang w:val="en-US" w:eastAsia="zh-CN" w:bidi="ar-SA"/>
    </w:rPr>
  </w:style>
  <w:style w:type="paragraph" w:styleId="12">
    <w:name w:val="heading 9"/>
    <w:next w:val="1"/>
    <w:link w:val="65"/>
    <w:unhideWhenUsed/>
    <w:qFormat/>
    <w:uiPriority w:val="9"/>
    <w:pPr>
      <w:keepNext/>
      <w:keepLines/>
      <w:spacing w:line="360" w:lineRule="auto"/>
      <w:outlineLvl w:val="8"/>
    </w:pPr>
    <w:rPr>
      <w:rFonts w:ascii="Times New Roman" w:hAnsi="Times New Roman" w:eastAsia="宋体" w:cstheme="majorBidi"/>
      <w:kern w:val="2"/>
      <w:sz w:val="28"/>
      <w:szCs w:val="21"/>
      <w:lang w:val="en-US" w:eastAsia="zh-CN" w:bidi="ar-SA"/>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Body Text First Indent 2"/>
    <w:basedOn w:val="5"/>
    <w:link w:val="57"/>
    <w:unhideWhenUsed/>
    <w:qFormat/>
    <w:uiPriority w:val="0"/>
    <w:pPr>
      <w:spacing w:after="0" w:line="360" w:lineRule="auto"/>
      <w:ind w:firstLine="200" w:firstLineChars="200"/>
    </w:pPr>
    <w:rPr>
      <w:rFonts w:ascii="Times New Roman" w:hAnsi="Times New Roman" w:eastAsia="宋体" w:cs="Times New Roman"/>
      <w:szCs w:val="21"/>
    </w:rPr>
  </w:style>
  <w:style w:type="paragraph" w:styleId="5">
    <w:name w:val="Body Text"/>
    <w:basedOn w:val="1"/>
    <w:link w:val="53"/>
    <w:qFormat/>
    <w:uiPriority w:val="99"/>
    <w:pPr>
      <w:spacing w:after="120"/>
    </w:pPr>
  </w:style>
  <w:style w:type="paragraph" w:styleId="13">
    <w:name w:val="toc 7"/>
    <w:basedOn w:val="1"/>
    <w:next w:val="1"/>
    <w:autoRedefine/>
    <w:unhideWhenUsed/>
    <w:qFormat/>
    <w:uiPriority w:val="39"/>
    <w:pPr>
      <w:ind w:left="2520" w:leftChars="1200"/>
    </w:pPr>
    <w:rPr>
      <w:szCs w:val="22"/>
      <w14:ligatures w14:val="standardContextual"/>
    </w:rPr>
  </w:style>
  <w:style w:type="paragraph" w:styleId="14">
    <w:name w:val="Normal Indent"/>
    <w:basedOn w:val="1"/>
    <w:link w:val="209"/>
    <w:unhideWhenUsed/>
    <w:qFormat/>
    <w:uiPriority w:val="0"/>
    <w:pPr>
      <w:spacing w:line="360" w:lineRule="auto"/>
      <w:ind w:firstLine="420" w:firstLineChars="200"/>
    </w:pPr>
    <w:rPr>
      <w:rFonts w:ascii="Times New Roman" w:hAnsi="Times New Roman" w:eastAsia="宋体"/>
      <w:sz w:val="24"/>
      <w:szCs w:val="21"/>
    </w:rPr>
  </w:style>
  <w:style w:type="paragraph" w:styleId="15">
    <w:name w:val="caption"/>
    <w:next w:val="1"/>
    <w:link w:val="86"/>
    <w:unhideWhenUsed/>
    <w:qFormat/>
    <w:uiPriority w:val="35"/>
    <w:pPr>
      <w:keepNext/>
      <w:jc w:val="center"/>
    </w:pPr>
    <w:rPr>
      <w:rFonts w:ascii="Times New Roman" w:hAnsi="Times New Roman" w:eastAsia="宋体" w:cstheme="majorBidi"/>
      <w:b/>
      <w:kern w:val="2"/>
      <w:sz w:val="21"/>
      <w:lang w:val="en-US" w:eastAsia="zh-CN" w:bidi="ar-SA"/>
    </w:rPr>
  </w:style>
  <w:style w:type="paragraph" w:styleId="16">
    <w:name w:val="annotation text"/>
    <w:basedOn w:val="1"/>
    <w:link w:val="50"/>
    <w:qFormat/>
    <w:uiPriority w:val="99"/>
    <w:pPr>
      <w:jc w:val="left"/>
    </w:pPr>
  </w:style>
  <w:style w:type="paragraph" w:styleId="17">
    <w:name w:val="Salutation"/>
    <w:basedOn w:val="1"/>
    <w:next w:val="1"/>
    <w:link w:val="163"/>
    <w:qFormat/>
    <w:uiPriority w:val="1"/>
    <w:pPr>
      <w:adjustRightInd w:val="0"/>
      <w:spacing w:before="25" w:beforeLines="25" w:after="25" w:afterLines="25"/>
      <w:textAlignment w:val="baseline"/>
    </w:pPr>
    <w:rPr>
      <w:rFonts w:ascii="Calibri" w:hAnsi="Calibri" w:eastAsia="宋体" w:cs="Times New Roman"/>
      <w:color w:val="000000"/>
      <w:kern w:val="0"/>
      <w:sz w:val="20"/>
    </w:rPr>
  </w:style>
  <w:style w:type="paragraph" w:styleId="18">
    <w:name w:val="Body Text Indent"/>
    <w:basedOn w:val="1"/>
    <w:link w:val="56"/>
    <w:qFormat/>
    <w:uiPriority w:val="0"/>
    <w:pPr>
      <w:spacing w:after="120"/>
      <w:ind w:left="420" w:leftChars="200"/>
    </w:pPr>
  </w:style>
  <w:style w:type="paragraph" w:styleId="19">
    <w:name w:val="toc 5"/>
    <w:basedOn w:val="1"/>
    <w:next w:val="1"/>
    <w:autoRedefine/>
    <w:unhideWhenUsed/>
    <w:qFormat/>
    <w:uiPriority w:val="39"/>
    <w:pPr>
      <w:ind w:left="1680" w:leftChars="800"/>
    </w:pPr>
    <w:rPr>
      <w:szCs w:val="22"/>
      <w14:ligatures w14:val="standardContextual"/>
    </w:rPr>
  </w:style>
  <w:style w:type="paragraph" w:styleId="20">
    <w:name w:val="toc 3"/>
    <w:next w:val="1"/>
    <w:autoRedefine/>
    <w:unhideWhenUsed/>
    <w:qFormat/>
    <w:uiPriority w:val="39"/>
    <w:pPr>
      <w:ind w:left="400" w:leftChars="400"/>
    </w:pPr>
    <w:rPr>
      <w:rFonts w:ascii="Times New Roman" w:hAnsi="Times New Roman" w:eastAsia="宋体" w:cstheme="minorBidi"/>
      <w:kern w:val="2"/>
      <w:sz w:val="21"/>
      <w:szCs w:val="21"/>
      <w:lang w:val="en-US" w:eastAsia="zh-CN" w:bidi="ar-SA"/>
    </w:rPr>
  </w:style>
  <w:style w:type="paragraph" w:styleId="21">
    <w:name w:val="List Bullet 5"/>
    <w:basedOn w:val="1"/>
    <w:unhideWhenUsed/>
    <w:qFormat/>
    <w:uiPriority w:val="0"/>
    <w:pPr>
      <w:numPr>
        <w:ilvl w:val="0"/>
        <w:numId w:val="3"/>
      </w:numPr>
      <w:spacing w:line="360" w:lineRule="auto"/>
      <w:ind w:left="0" w:firstLine="0"/>
      <w:contextualSpacing/>
    </w:pPr>
    <w:rPr>
      <w:rFonts w:ascii="Times New Roman" w:hAnsi="Times New Roman" w:eastAsia="仿宋_GB2312"/>
      <w:sz w:val="24"/>
      <w:szCs w:val="21"/>
    </w:rPr>
  </w:style>
  <w:style w:type="paragraph" w:styleId="22">
    <w:name w:val="toc 8"/>
    <w:basedOn w:val="1"/>
    <w:next w:val="1"/>
    <w:autoRedefine/>
    <w:unhideWhenUsed/>
    <w:qFormat/>
    <w:uiPriority w:val="39"/>
    <w:pPr>
      <w:ind w:left="2940" w:leftChars="1400"/>
    </w:pPr>
    <w:rPr>
      <w:szCs w:val="22"/>
      <w14:ligatures w14:val="standardContextual"/>
    </w:rPr>
  </w:style>
  <w:style w:type="paragraph" w:styleId="23">
    <w:name w:val="Date"/>
    <w:basedOn w:val="1"/>
    <w:next w:val="1"/>
    <w:link w:val="78"/>
    <w:unhideWhenUsed/>
    <w:qFormat/>
    <w:uiPriority w:val="99"/>
    <w:pPr>
      <w:spacing w:line="360" w:lineRule="auto"/>
      <w:ind w:left="100" w:leftChars="2500" w:firstLine="200" w:firstLineChars="200"/>
    </w:pPr>
    <w:rPr>
      <w:rFonts w:ascii="Times New Roman" w:hAnsi="Times New Roman" w:eastAsia="宋体"/>
      <w:sz w:val="24"/>
      <w:szCs w:val="21"/>
    </w:rPr>
  </w:style>
  <w:style w:type="paragraph" w:styleId="24">
    <w:name w:val="Balloon Text"/>
    <w:basedOn w:val="1"/>
    <w:link w:val="69"/>
    <w:unhideWhenUsed/>
    <w:qFormat/>
    <w:uiPriority w:val="99"/>
    <w:pPr>
      <w:ind w:firstLine="200" w:firstLineChars="200"/>
    </w:pPr>
    <w:rPr>
      <w:rFonts w:ascii="Times New Roman" w:hAnsi="Times New Roman" w:eastAsia="宋体"/>
      <w:sz w:val="18"/>
      <w:szCs w:val="18"/>
    </w:rPr>
  </w:style>
  <w:style w:type="paragraph" w:styleId="25">
    <w:name w:val="footer"/>
    <w:basedOn w:val="1"/>
    <w:link w:val="48"/>
    <w:qFormat/>
    <w:uiPriority w:val="0"/>
    <w:pPr>
      <w:tabs>
        <w:tab w:val="center" w:pos="4153"/>
        <w:tab w:val="right" w:pos="8306"/>
      </w:tabs>
      <w:snapToGrid w:val="0"/>
      <w:jc w:val="left"/>
    </w:pPr>
    <w:rPr>
      <w:sz w:val="18"/>
      <w:szCs w:val="18"/>
    </w:rPr>
  </w:style>
  <w:style w:type="paragraph" w:styleId="26">
    <w:name w:val="header"/>
    <w:basedOn w:val="1"/>
    <w:link w:val="47"/>
    <w:qFormat/>
    <w:uiPriority w:val="0"/>
    <w:pP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eastAsia="宋体" w:cstheme="minorHAnsi"/>
      <w:b/>
      <w:bCs/>
      <w:caps/>
      <w:sz w:val="20"/>
      <w:szCs w:val="20"/>
    </w:rPr>
  </w:style>
  <w:style w:type="paragraph" w:styleId="28">
    <w:name w:val="toc 4"/>
    <w:basedOn w:val="1"/>
    <w:next w:val="1"/>
    <w:autoRedefine/>
    <w:unhideWhenUsed/>
    <w:qFormat/>
    <w:uiPriority w:val="39"/>
    <w:pPr>
      <w:spacing w:line="360" w:lineRule="auto"/>
      <w:ind w:left="600" w:leftChars="600"/>
    </w:pPr>
    <w:rPr>
      <w:rFonts w:ascii="Times New Roman" w:hAnsi="Times New Roman" w:eastAsia="宋体"/>
      <w:szCs w:val="21"/>
    </w:rPr>
  </w:style>
  <w:style w:type="paragraph" w:styleId="29">
    <w:name w:val="Subtitle"/>
    <w:basedOn w:val="1"/>
    <w:next w:val="1"/>
    <w:link w:val="66"/>
    <w:qFormat/>
    <w:uiPriority w:val="11"/>
    <w:pPr>
      <w:spacing w:before="240" w:after="60" w:line="312" w:lineRule="auto"/>
      <w:ind w:firstLine="200" w:firstLineChars="200"/>
      <w:jc w:val="center"/>
      <w:outlineLvl w:val="1"/>
    </w:pPr>
    <w:rPr>
      <w:b/>
      <w:bCs/>
      <w:kern w:val="28"/>
      <w:sz w:val="32"/>
      <w:szCs w:val="32"/>
    </w:rPr>
  </w:style>
  <w:style w:type="paragraph" w:styleId="30">
    <w:name w:val="List"/>
    <w:basedOn w:val="1"/>
    <w:unhideWhenUsed/>
    <w:qFormat/>
    <w:uiPriority w:val="99"/>
    <w:pPr>
      <w:spacing w:line="360" w:lineRule="auto"/>
      <w:ind w:left="200" w:hanging="200" w:hangingChars="200"/>
      <w:contextualSpacing/>
    </w:pPr>
    <w:rPr>
      <w:rFonts w:ascii="Times New Roman" w:hAnsi="Times New Roman" w:eastAsia="宋体"/>
      <w:sz w:val="24"/>
      <w:szCs w:val="21"/>
    </w:rPr>
  </w:style>
  <w:style w:type="paragraph" w:styleId="31">
    <w:name w:val="toc 6"/>
    <w:basedOn w:val="1"/>
    <w:next w:val="1"/>
    <w:autoRedefine/>
    <w:unhideWhenUsed/>
    <w:qFormat/>
    <w:uiPriority w:val="39"/>
    <w:pPr>
      <w:ind w:left="2100" w:leftChars="1000"/>
    </w:pPr>
    <w:rPr>
      <w:szCs w:val="22"/>
      <w14:ligatures w14:val="standardContextual"/>
    </w:rPr>
  </w:style>
  <w:style w:type="paragraph" w:styleId="32">
    <w:name w:val="toc 2"/>
    <w:next w:val="1"/>
    <w:autoRedefine/>
    <w:unhideWhenUsed/>
    <w:qFormat/>
    <w:uiPriority w:val="39"/>
    <w:pPr>
      <w:spacing w:line="360" w:lineRule="auto"/>
      <w:ind w:left="200" w:leftChars="200"/>
    </w:pPr>
    <w:rPr>
      <w:rFonts w:ascii="Times New Roman" w:hAnsi="Times New Roman" w:eastAsia="宋体" w:cstheme="minorBidi"/>
      <w:kern w:val="2"/>
      <w:sz w:val="21"/>
      <w:szCs w:val="21"/>
      <w:lang w:val="en-US" w:eastAsia="zh-CN" w:bidi="ar-SA"/>
    </w:rPr>
  </w:style>
  <w:style w:type="paragraph" w:styleId="33">
    <w:name w:val="toc 9"/>
    <w:basedOn w:val="1"/>
    <w:next w:val="1"/>
    <w:autoRedefine/>
    <w:unhideWhenUsed/>
    <w:qFormat/>
    <w:uiPriority w:val="39"/>
    <w:pPr>
      <w:ind w:left="3360" w:leftChars="1600"/>
    </w:pPr>
    <w:rPr>
      <w:szCs w:val="22"/>
      <w14:ligatures w14:val="standardContextual"/>
    </w:rPr>
  </w:style>
  <w:style w:type="paragraph" w:styleId="3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5">
    <w:name w:val="Title"/>
    <w:basedOn w:val="1"/>
    <w:next w:val="1"/>
    <w:link w:val="323"/>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36">
    <w:name w:val="annotation subject"/>
    <w:basedOn w:val="16"/>
    <w:next w:val="16"/>
    <w:link w:val="51"/>
    <w:qFormat/>
    <w:uiPriority w:val="99"/>
    <w:rPr>
      <w:b/>
      <w:bCs/>
    </w:rPr>
  </w:style>
  <w:style w:type="paragraph" w:styleId="37">
    <w:name w:val="Body Text First Indent"/>
    <w:basedOn w:val="5"/>
    <w:link w:val="54"/>
    <w:qFormat/>
    <w:uiPriority w:val="0"/>
    <w:pPr>
      <w:tabs>
        <w:tab w:val="left" w:pos="567"/>
      </w:tabs>
      <w:ind w:firstLine="420" w:firstLineChars="100"/>
    </w:pPr>
    <w:rPr>
      <w:rFonts w:ascii="Calibri" w:hAnsi="Calibri" w:eastAsia="宋体" w:cs="Calibri"/>
      <w:sz w:val="28"/>
      <w:szCs w:val="28"/>
    </w:rPr>
  </w:style>
  <w:style w:type="table" w:styleId="39">
    <w:name w:val="Table Grid"/>
    <w:basedOn w:val="38"/>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FollowedHyperlink"/>
    <w:basedOn w:val="40"/>
    <w:unhideWhenUsed/>
    <w:qFormat/>
    <w:uiPriority w:val="99"/>
    <w:rPr>
      <w:color w:val="954F72"/>
      <w:u w:val="single"/>
    </w:rPr>
  </w:style>
  <w:style w:type="character" w:styleId="43">
    <w:name w:val="Emphasis"/>
    <w:basedOn w:val="40"/>
    <w:qFormat/>
    <w:uiPriority w:val="20"/>
    <w:rPr>
      <w:i/>
      <w:iCs/>
    </w:rPr>
  </w:style>
  <w:style w:type="character" w:styleId="44">
    <w:name w:val="Hyperlink"/>
    <w:basedOn w:val="40"/>
    <w:unhideWhenUsed/>
    <w:qFormat/>
    <w:uiPriority w:val="99"/>
    <w:rPr>
      <w:color w:val="0563C1" w:themeColor="hyperlink"/>
      <w:u w:val="single"/>
      <w14:textFill>
        <w14:solidFill>
          <w14:schemeClr w14:val="hlink"/>
        </w14:solidFill>
      </w14:textFill>
    </w:rPr>
  </w:style>
  <w:style w:type="character" w:styleId="45">
    <w:name w:val="annotation reference"/>
    <w:basedOn w:val="40"/>
    <w:qFormat/>
    <w:uiPriority w:val="99"/>
    <w:rPr>
      <w:sz w:val="21"/>
      <w:szCs w:val="21"/>
    </w:rPr>
  </w:style>
  <w:style w:type="character" w:customStyle="1" w:styleId="46">
    <w:name w:val="标题 3 字符"/>
    <w:basedOn w:val="40"/>
    <w:link w:val="6"/>
    <w:qFormat/>
    <w:uiPriority w:val="9"/>
    <w:rPr>
      <w:rFonts w:ascii="Calibri" w:hAnsi="Calibri" w:eastAsia="宋体" w:cs="Times New Roman"/>
      <w:bCs/>
      <w:kern w:val="2"/>
      <w:sz w:val="32"/>
      <w:szCs w:val="32"/>
    </w:rPr>
  </w:style>
  <w:style w:type="character" w:customStyle="1" w:styleId="47">
    <w:name w:val="页眉 字符"/>
    <w:basedOn w:val="40"/>
    <w:link w:val="26"/>
    <w:qFormat/>
    <w:uiPriority w:val="0"/>
    <w:rPr>
      <w:kern w:val="2"/>
      <w:sz w:val="18"/>
      <w:szCs w:val="18"/>
    </w:rPr>
  </w:style>
  <w:style w:type="character" w:customStyle="1" w:styleId="48">
    <w:name w:val="页脚 字符"/>
    <w:basedOn w:val="40"/>
    <w:link w:val="25"/>
    <w:qFormat/>
    <w:uiPriority w:val="0"/>
    <w:rPr>
      <w:kern w:val="2"/>
      <w:sz w:val="18"/>
      <w:szCs w:val="18"/>
    </w:rPr>
  </w:style>
  <w:style w:type="paragraph" w:styleId="49">
    <w:name w:val="List Paragraph"/>
    <w:basedOn w:val="1"/>
    <w:link w:val="80"/>
    <w:unhideWhenUsed/>
    <w:qFormat/>
    <w:uiPriority w:val="34"/>
    <w:pPr>
      <w:ind w:firstLine="420" w:firstLineChars="200"/>
    </w:pPr>
  </w:style>
  <w:style w:type="character" w:customStyle="1" w:styleId="50">
    <w:name w:val="批注文字 字符"/>
    <w:basedOn w:val="40"/>
    <w:link w:val="16"/>
    <w:qFormat/>
    <w:uiPriority w:val="99"/>
    <w:rPr>
      <w:kern w:val="2"/>
      <w:sz w:val="21"/>
      <w:szCs w:val="24"/>
    </w:rPr>
  </w:style>
  <w:style w:type="character" w:customStyle="1" w:styleId="51">
    <w:name w:val="批注主题 字符"/>
    <w:basedOn w:val="50"/>
    <w:link w:val="36"/>
    <w:qFormat/>
    <w:uiPriority w:val="99"/>
    <w:rPr>
      <w:b/>
      <w:bCs/>
      <w:kern w:val="2"/>
      <w:sz w:val="21"/>
      <w:szCs w:val="24"/>
    </w:rPr>
  </w:style>
  <w:style w:type="character" w:customStyle="1" w:styleId="52">
    <w:name w:val="标题 1 字符"/>
    <w:basedOn w:val="40"/>
    <w:link w:val="2"/>
    <w:qFormat/>
    <w:uiPriority w:val="9"/>
    <w:rPr>
      <w:rFonts w:eastAsia="宋体" w:asciiTheme="majorHAnsi" w:hAnsiTheme="majorHAnsi" w:cstheme="majorBidi"/>
      <w:color w:val="000000" w:themeColor="text1"/>
      <w:kern w:val="2"/>
      <w:sz w:val="32"/>
      <w:szCs w:val="48"/>
      <w14:textFill>
        <w14:solidFill>
          <w14:schemeClr w14:val="tx1"/>
        </w14:solidFill>
      </w14:textFill>
    </w:rPr>
  </w:style>
  <w:style w:type="character" w:customStyle="1" w:styleId="53">
    <w:name w:val="正文文本 字符"/>
    <w:basedOn w:val="40"/>
    <w:link w:val="5"/>
    <w:qFormat/>
    <w:uiPriority w:val="99"/>
    <w:rPr>
      <w:kern w:val="2"/>
      <w:sz w:val="21"/>
      <w:szCs w:val="24"/>
    </w:rPr>
  </w:style>
  <w:style w:type="character" w:customStyle="1" w:styleId="54">
    <w:name w:val="正文文本首行缩进 字符"/>
    <w:basedOn w:val="53"/>
    <w:link w:val="37"/>
    <w:qFormat/>
    <w:uiPriority w:val="0"/>
    <w:rPr>
      <w:rFonts w:ascii="Calibri" w:hAnsi="Calibri" w:eastAsia="宋体" w:cs="Calibri"/>
      <w:kern w:val="2"/>
      <w:sz w:val="28"/>
      <w:szCs w:val="28"/>
    </w:rPr>
  </w:style>
  <w:style w:type="character" w:customStyle="1" w:styleId="55">
    <w:name w:val="标题 2 字符"/>
    <w:basedOn w:val="40"/>
    <w:link w:val="3"/>
    <w:qFormat/>
    <w:uiPriority w:val="9"/>
    <w:rPr>
      <w:rFonts w:ascii="宋体" w:hAnsi="Times New Roman" w:eastAsia="宋体" w:cstheme="majorBidi"/>
      <w:bCs/>
      <w:kern w:val="2"/>
      <w:sz w:val="32"/>
      <w:szCs w:val="32"/>
    </w:rPr>
  </w:style>
  <w:style w:type="character" w:customStyle="1" w:styleId="56">
    <w:name w:val="正文文本缩进 字符"/>
    <w:basedOn w:val="40"/>
    <w:link w:val="18"/>
    <w:qFormat/>
    <w:uiPriority w:val="0"/>
    <w:rPr>
      <w:kern w:val="2"/>
      <w:sz w:val="21"/>
      <w:szCs w:val="24"/>
    </w:rPr>
  </w:style>
  <w:style w:type="character" w:customStyle="1" w:styleId="57">
    <w:name w:val="正文文本首行缩进 2 字符"/>
    <w:basedOn w:val="56"/>
    <w:link w:val="4"/>
    <w:qFormat/>
    <w:uiPriority w:val="0"/>
    <w:rPr>
      <w:rFonts w:ascii="Times New Roman" w:hAnsi="Times New Roman" w:eastAsia="宋体" w:cs="Times New Roman"/>
      <w:kern w:val="2"/>
      <w:sz w:val="21"/>
      <w:szCs w:val="21"/>
    </w:rPr>
  </w:style>
  <w:style w:type="paragraph" w:customStyle="1" w:styleId="58">
    <w:name w:val="表格内容"/>
    <w:basedOn w:val="1"/>
    <w:next w:val="1"/>
    <w:qFormat/>
    <w:uiPriority w:val="0"/>
    <w:rPr>
      <w:rFonts w:ascii="Times New Roman" w:hAnsi="Times New Roman" w:eastAsia="仿宋_GB2312" w:cs="Times New Roman"/>
      <w:bCs/>
      <w:szCs w:val="21"/>
    </w:rPr>
  </w:style>
  <w:style w:type="paragraph" w:customStyle="1" w:styleId="59">
    <w:name w:val="正文（深信服）"/>
    <w:link w:val="115"/>
    <w:autoRedefine/>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character" w:customStyle="1" w:styleId="60">
    <w:name w:val="标题 4 字符"/>
    <w:basedOn w:val="40"/>
    <w:link w:val="7"/>
    <w:qFormat/>
    <w:uiPriority w:val="9"/>
    <w:rPr>
      <w:rFonts w:asciiTheme="majorHAnsi" w:hAnsiTheme="majorHAnsi" w:eastAsiaTheme="majorEastAsia" w:cstheme="majorBidi"/>
      <w:b/>
      <w:bCs/>
      <w:kern w:val="2"/>
      <w:sz w:val="28"/>
      <w:szCs w:val="28"/>
    </w:rPr>
  </w:style>
  <w:style w:type="character" w:customStyle="1" w:styleId="61">
    <w:name w:val="标题 5 字符"/>
    <w:basedOn w:val="40"/>
    <w:link w:val="8"/>
    <w:qFormat/>
    <w:uiPriority w:val="9"/>
    <w:rPr>
      <w:rFonts w:ascii="Times New Roman" w:hAnsi="Times New Roman" w:eastAsia="宋体"/>
      <w:b/>
      <w:bCs/>
      <w:kern w:val="2"/>
      <w:sz w:val="28"/>
      <w:szCs w:val="28"/>
    </w:rPr>
  </w:style>
  <w:style w:type="character" w:customStyle="1" w:styleId="62">
    <w:name w:val="标题 6 字符"/>
    <w:basedOn w:val="40"/>
    <w:link w:val="9"/>
    <w:qFormat/>
    <w:uiPriority w:val="9"/>
    <w:rPr>
      <w:rFonts w:ascii="Times New Roman" w:hAnsi="Times New Roman" w:eastAsia="宋体" w:cstheme="majorBidi"/>
      <w:bCs/>
      <w:kern w:val="2"/>
      <w:sz w:val="28"/>
      <w:szCs w:val="24"/>
    </w:rPr>
  </w:style>
  <w:style w:type="character" w:customStyle="1" w:styleId="63">
    <w:name w:val="标题 7 字符"/>
    <w:basedOn w:val="40"/>
    <w:link w:val="10"/>
    <w:qFormat/>
    <w:uiPriority w:val="9"/>
    <w:rPr>
      <w:rFonts w:ascii="Times New Roman" w:hAnsi="Times New Roman" w:eastAsia="宋体"/>
      <w:bCs/>
      <w:kern w:val="2"/>
      <w:sz w:val="28"/>
      <w:szCs w:val="24"/>
    </w:rPr>
  </w:style>
  <w:style w:type="character" w:customStyle="1" w:styleId="64">
    <w:name w:val="标题 8 字符"/>
    <w:basedOn w:val="40"/>
    <w:link w:val="11"/>
    <w:qFormat/>
    <w:uiPriority w:val="9"/>
    <w:rPr>
      <w:rFonts w:ascii="Times New Roman" w:hAnsi="Times New Roman" w:eastAsia="宋体" w:cstheme="majorBidi"/>
      <w:kern w:val="2"/>
      <w:sz w:val="28"/>
      <w:szCs w:val="24"/>
    </w:rPr>
  </w:style>
  <w:style w:type="character" w:customStyle="1" w:styleId="65">
    <w:name w:val="标题 9 字符"/>
    <w:basedOn w:val="40"/>
    <w:link w:val="12"/>
    <w:qFormat/>
    <w:uiPriority w:val="9"/>
    <w:rPr>
      <w:rFonts w:ascii="Times New Roman" w:hAnsi="Times New Roman" w:eastAsia="宋体" w:cstheme="majorBidi"/>
      <w:kern w:val="2"/>
      <w:sz w:val="28"/>
      <w:szCs w:val="21"/>
    </w:rPr>
  </w:style>
  <w:style w:type="character" w:customStyle="1" w:styleId="66">
    <w:name w:val="副标题 字符"/>
    <w:basedOn w:val="40"/>
    <w:link w:val="29"/>
    <w:qFormat/>
    <w:uiPriority w:val="11"/>
    <w:rPr>
      <w:b/>
      <w:bCs/>
      <w:kern w:val="28"/>
      <w:sz w:val="32"/>
      <w:szCs w:val="32"/>
    </w:rPr>
  </w:style>
  <w:style w:type="paragraph" w:customStyle="1" w:styleId="67">
    <w:name w:val="书目1"/>
    <w:basedOn w:val="1"/>
    <w:next w:val="1"/>
    <w:unhideWhenUsed/>
    <w:qFormat/>
    <w:uiPriority w:val="37"/>
    <w:pPr>
      <w:spacing w:line="360" w:lineRule="auto"/>
      <w:ind w:firstLine="200" w:firstLineChars="200"/>
    </w:pPr>
    <w:rPr>
      <w:rFonts w:ascii="Times New Roman" w:hAnsi="Times New Roman" w:eastAsia="宋体"/>
      <w:sz w:val="24"/>
      <w:szCs w:val="21"/>
    </w:rPr>
  </w:style>
  <w:style w:type="table" w:customStyle="1" w:styleId="68">
    <w:name w:val="表格"/>
    <w:basedOn w:val="38"/>
    <w:qFormat/>
    <w:uiPriority w:val="99"/>
    <w:rPr>
      <w:rFonts w:ascii="Times New Roman" w:hAnsi="Times New Roman" w:eastAsia="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框文本 字符"/>
    <w:basedOn w:val="40"/>
    <w:link w:val="24"/>
    <w:qFormat/>
    <w:uiPriority w:val="99"/>
    <w:rPr>
      <w:rFonts w:ascii="Times New Roman" w:hAnsi="Times New Roman" w:eastAsia="宋体"/>
      <w:kern w:val="2"/>
      <w:sz w:val="18"/>
      <w:szCs w:val="18"/>
    </w:rPr>
  </w:style>
  <w:style w:type="paragraph" w:customStyle="1" w:styleId="70">
    <w:name w:val="图样式"/>
    <w:basedOn w:val="1"/>
    <w:link w:val="72"/>
    <w:qFormat/>
    <w:uiPriority w:val="0"/>
    <w:pPr>
      <w:keepNext/>
      <w:spacing w:line="360" w:lineRule="auto"/>
      <w:jc w:val="center"/>
    </w:pPr>
    <w:rPr>
      <w:rFonts w:ascii="Times New Roman" w:hAnsi="Times New Roman" w:eastAsia="宋体"/>
      <w:szCs w:val="44"/>
    </w:rPr>
  </w:style>
  <w:style w:type="paragraph" w:customStyle="1" w:styleId="71">
    <w:name w:val="图名样式"/>
    <w:basedOn w:val="1"/>
    <w:link w:val="74"/>
    <w:qFormat/>
    <w:uiPriority w:val="0"/>
    <w:pPr>
      <w:spacing w:line="360" w:lineRule="auto"/>
      <w:jc w:val="center"/>
    </w:pPr>
    <w:rPr>
      <w:rFonts w:ascii="Times New Roman" w:hAnsi="Times New Roman" w:eastAsia="宋体"/>
      <w:b/>
      <w:szCs w:val="21"/>
    </w:rPr>
  </w:style>
  <w:style w:type="character" w:customStyle="1" w:styleId="72">
    <w:name w:val="图样式 字符"/>
    <w:basedOn w:val="40"/>
    <w:link w:val="70"/>
    <w:qFormat/>
    <w:uiPriority w:val="0"/>
    <w:rPr>
      <w:rFonts w:ascii="Times New Roman" w:hAnsi="Times New Roman" w:eastAsia="宋体"/>
      <w:kern w:val="2"/>
      <w:sz w:val="21"/>
      <w:szCs w:val="44"/>
    </w:rPr>
  </w:style>
  <w:style w:type="paragraph" w:customStyle="1" w:styleId="73">
    <w:name w:val="表名样式"/>
    <w:basedOn w:val="71"/>
    <w:link w:val="76"/>
    <w:qFormat/>
    <w:uiPriority w:val="0"/>
    <w:pPr>
      <w:keepNext/>
      <w:ind w:firstLine="420"/>
    </w:pPr>
  </w:style>
  <w:style w:type="character" w:customStyle="1" w:styleId="74">
    <w:name w:val="图名样式 字符"/>
    <w:basedOn w:val="40"/>
    <w:link w:val="71"/>
    <w:qFormat/>
    <w:uiPriority w:val="0"/>
    <w:rPr>
      <w:rFonts w:ascii="Times New Roman" w:hAnsi="Times New Roman" w:eastAsia="宋体"/>
      <w:b/>
      <w:kern w:val="2"/>
      <w:sz w:val="21"/>
      <w:szCs w:val="21"/>
    </w:rPr>
  </w:style>
  <w:style w:type="paragraph" w:customStyle="1" w:styleId="75">
    <w:name w:val="表样式"/>
    <w:basedOn w:val="73"/>
    <w:link w:val="77"/>
    <w:qFormat/>
    <w:uiPriority w:val="0"/>
    <w:pPr>
      <w:keepNext w:val="0"/>
    </w:pPr>
    <w:rPr>
      <w:b w:val="0"/>
    </w:rPr>
  </w:style>
  <w:style w:type="character" w:customStyle="1" w:styleId="76">
    <w:name w:val="表名样式 字符"/>
    <w:basedOn w:val="74"/>
    <w:link w:val="73"/>
    <w:qFormat/>
    <w:uiPriority w:val="0"/>
    <w:rPr>
      <w:rFonts w:ascii="Times New Roman" w:hAnsi="Times New Roman" w:eastAsia="宋体"/>
      <w:kern w:val="2"/>
      <w:sz w:val="21"/>
      <w:szCs w:val="21"/>
    </w:rPr>
  </w:style>
  <w:style w:type="character" w:customStyle="1" w:styleId="77">
    <w:name w:val="表样式 字符"/>
    <w:basedOn w:val="76"/>
    <w:link w:val="75"/>
    <w:qFormat/>
    <w:uiPriority w:val="0"/>
    <w:rPr>
      <w:rFonts w:ascii="Times New Roman" w:hAnsi="Times New Roman" w:eastAsia="宋体"/>
      <w:b w:val="0"/>
      <w:kern w:val="2"/>
      <w:sz w:val="21"/>
      <w:szCs w:val="21"/>
    </w:rPr>
  </w:style>
  <w:style w:type="character" w:customStyle="1" w:styleId="78">
    <w:name w:val="日期 字符"/>
    <w:basedOn w:val="40"/>
    <w:link w:val="23"/>
    <w:qFormat/>
    <w:uiPriority w:val="99"/>
    <w:rPr>
      <w:rFonts w:ascii="Times New Roman" w:hAnsi="Times New Roman" w:eastAsia="宋体"/>
      <w:kern w:val="2"/>
      <w:sz w:val="24"/>
      <w:szCs w:val="21"/>
    </w:rPr>
  </w:style>
  <w:style w:type="paragraph" w:customStyle="1" w:styleId="79">
    <w:name w:val="表名"/>
    <w:next w:val="1"/>
    <w:link w:val="81"/>
    <w:qFormat/>
    <w:uiPriority w:val="0"/>
    <w:pPr>
      <w:keepNext/>
      <w:jc w:val="center"/>
    </w:pPr>
    <w:rPr>
      <w:rFonts w:ascii="Times New Roman" w:hAnsi="Times New Roman" w:eastAsia="宋体" w:cstheme="majorBidi"/>
      <w:b/>
      <w:kern w:val="2"/>
      <w:sz w:val="21"/>
      <w:lang w:val="en-US" w:eastAsia="zh-CN" w:bidi="ar-SA"/>
    </w:rPr>
  </w:style>
  <w:style w:type="character" w:customStyle="1" w:styleId="80">
    <w:name w:val="列表段落 字符"/>
    <w:link w:val="49"/>
    <w:qFormat/>
    <w:uiPriority w:val="34"/>
    <w:rPr>
      <w:kern w:val="2"/>
      <w:sz w:val="21"/>
      <w:szCs w:val="24"/>
    </w:rPr>
  </w:style>
  <w:style w:type="character" w:customStyle="1" w:styleId="81">
    <w:name w:val="表名 字符"/>
    <w:basedOn w:val="40"/>
    <w:link w:val="79"/>
    <w:qFormat/>
    <w:uiPriority w:val="0"/>
    <w:rPr>
      <w:rFonts w:ascii="Times New Roman" w:hAnsi="Times New Roman" w:eastAsia="宋体" w:cstheme="majorBidi"/>
      <w:b/>
      <w:kern w:val="2"/>
      <w:sz w:val="21"/>
    </w:rPr>
  </w:style>
  <w:style w:type="paragraph" w:customStyle="1" w:styleId="82">
    <w:name w:val="my正文"/>
    <w:basedOn w:val="1"/>
    <w:link w:val="83"/>
    <w:qFormat/>
    <w:uiPriority w:val="0"/>
    <w:pPr>
      <w:widowControl/>
      <w:spacing w:line="360" w:lineRule="auto"/>
      <w:ind w:firstLine="480" w:firstLineChars="200"/>
    </w:pPr>
    <w:rPr>
      <w:rFonts w:ascii="Times New Roman" w:hAnsi="Times New Roman" w:eastAsia="宋体" w:cs="Times New Roman"/>
      <w:sz w:val="24"/>
      <w:lang w:val="zh-CN"/>
    </w:rPr>
  </w:style>
  <w:style w:type="character" w:customStyle="1" w:styleId="83">
    <w:name w:val="my正文 Char"/>
    <w:link w:val="82"/>
    <w:qFormat/>
    <w:uiPriority w:val="0"/>
    <w:rPr>
      <w:rFonts w:ascii="Times New Roman" w:hAnsi="Times New Roman" w:eastAsia="宋体" w:cs="Times New Roman"/>
      <w:kern w:val="2"/>
      <w:sz w:val="24"/>
      <w:szCs w:val="24"/>
      <w:lang w:val="zh-CN"/>
    </w:rPr>
  </w:style>
  <w:style w:type="paragraph" w:customStyle="1" w:styleId="84">
    <w:name w:val="图名"/>
    <w:next w:val="1"/>
    <w:qFormat/>
    <w:uiPriority w:val="0"/>
    <w:pPr>
      <w:jc w:val="center"/>
    </w:pPr>
    <w:rPr>
      <w:rFonts w:ascii="Times New Roman" w:hAnsi="Times New Roman" w:eastAsia="宋体" w:cstheme="minorBidi"/>
      <w:b/>
      <w:kern w:val="2"/>
      <w:sz w:val="21"/>
      <w:szCs w:val="21"/>
      <w:lang w:val="en-US" w:eastAsia="zh-CN" w:bidi="ar-SA"/>
    </w:rPr>
  </w:style>
  <w:style w:type="paragraph" w:customStyle="1" w:styleId="85">
    <w:name w:val="图"/>
    <w:next w:val="84"/>
    <w:link w:val="87"/>
    <w:qFormat/>
    <w:uiPriority w:val="0"/>
    <w:pPr>
      <w:keepNext/>
      <w:jc w:val="center"/>
    </w:pPr>
    <w:rPr>
      <w:rFonts w:ascii="Times New Roman" w:hAnsi="Times New Roman" w:eastAsia="宋体" w:cstheme="minorBidi"/>
      <w:b/>
      <w:kern w:val="2"/>
      <w:sz w:val="24"/>
      <w:szCs w:val="21"/>
      <w:lang w:val="en-US" w:eastAsia="zh-CN" w:bidi="ar-SA"/>
    </w:rPr>
  </w:style>
  <w:style w:type="character" w:customStyle="1" w:styleId="86">
    <w:name w:val="题注 字符"/>
    <w:link w:val="15"/>
    <w:qFormat/>
    <w:locked/>
    <w:uiPriority w:val="35"/>
    <w:rPr>
      <w:rFonts w:ascii="Times New Roman" w:hAnsi="Times New Roman" w:eastAsia="宋体" w:cstheme="majorBidi"/>
      <w:b/>
      <w:kern w:val="2"/>
      <w:sz w:val="21"/>
    </w:rPr>
  </w:style>
  <w:style w:type="character" w:customStyle="1" w:styleId="87">
    <w:name w:val="图 字符"/>
    <w:basedOn w:val="40"/>
    <w:link w:val="85"/>
    <w:qFormat/>
    <w:uiPriority w:val="0"/>
    <w:rPr>
      <w:rFonts w:ascii="Times New Roman" w:hAnsi="Times New Roman" w:eastAsia="宋体"/>
      <w:b/>
      <w:kern w:val="2"/>
      <w:sz w:val="24"/>
      <w:szCs w:val="21"/>
    </w:rPr>
  </w:style>
  <w:style w:type="paragraph" w:customStyle="1" w:styleId="88">
    <w:name w:val="表"/>
    <w:next w:val="1"/>
    <w:link w:val="314"/>
    <w:qFormat/>
    <w:uiPriority w:val="0"/>
    <w:rPr>
      <w:rFonts w:ascii="Times New Roman" w:hAnsi="Times New Roman" w:eastAsia="宋体" w:cstheme="majorBidi"/>
      <w:kern w:val="2"/>
      <w:sz w:val="21"/>
      <w:lang w:val="en-US" w:eastAsia="zh-CN" w:bidi="ar-SA"/>
    </w:rPr>
  </w:style>
  <w:style w:type="paragraph" w:customStyle="1" w:styleId="89">
    <w:name w:val="正文TSG"/>
    <w:link w:val="90"/>
    <w:qFormat/>
    <w:uiPriority w:val="0"/>
    <w:pPr>
      <w:adjustRightInd w:val="0"/>
      <w:snapToGrid w:val="0"/>
      <w:spacing w:after="120" w:line="360" w:lineRule="auto"/>
      <w:ind w:firstLine="480" w:firstLineChars="200"/>
    </w:pPr>
    <w:rPr>
      <w:rFonts w:ascii="宋体" w:hAnsi="宋体" w:eastAsia="宋体" w:cs="Times New Roman"/>
      <w:kern w:val="2"/>
      <w:sz w:val="24"/>
      <w:szCs w:val="22"/>
      <w:lang w:val="en-US" w:eastAsia="zh-CN" w:bidi="ar-SA"/>
    </w:rPr>
  </w:style>
  <w:style w:type="character" w:customStyle="1" w:styleId="90">
    <w:name w:val="正文TSG Char"/>
    <w:link w:val="89"/>
    <w:qFormat/>
    <w:uiPriority w:val="0"/>
    <w:rPr>
      <w:rFonts w:ascii="宋体" w:hAnsi="宋体" w:eastAsia="宋体" w:cs="Times New Roman"/>
      <w:kern w:val="2"/>
      <w:sz w:val="24"/>
      <w:szCs w:val="22"/>
    </w:rPr>
  </w:style>
  <w:style w:type="paragraph" w:customStyle="1" w:styleId="91">
    <w:name w:val="T正文"/>
    <w:basedOn w:val="1"/>
    <w:link w:val="92"/>
    <w:qFormat/>
    <w:uiPriority w:val="0"/>
    <w:pPr>
      <w:wordWrap w:val="0"/>
      <w:snapToGrid w:val="0"/>
      <w:spacing w:line="360" w:lineRule="auto"/>
      <w:ind w:firstLine="200" w:firstLineChars="200"/>
    </w:pPr>
    <w:rPr>
      <w:rFonts w:ascii="Times New Roman" w:hAnsi="Times New Roman" w:eastAsia="宋体" w:cstheme="majorBidi"/>
      <w:sz w:val="24"/>
      <w:szCs w:val="32"/>
    </w:rPr>
  </w:style>
  <w:style w:type="character" w:customStyle="1" w:styleId="92">
    <w:name w:val="T正文 字符"/>
    <w:link w:val="91"/>
    <w:qFormat/>
    <w:uiPriority w:val="0"/>
    <w:rPr>
      <w:rFonts w:ascii="Times New Roman" w:hAnsi="Times New Roman" w:eastAsia="宋体" w:cstheme="majorBidi"/>
      <w:kern w:val="2"/>
      <w:sz w:val="24"/>
      <w:szCs w:val="32"/>
    </w:rPr>
  </w:style>
  <w:style w:type="paragraph" w:customStyle="1" w:styleId="93">
    <w:name w:val="正文:缩进"/>
    <w:basedOn w:val="1"/>
    <w:qFormat/>
    <w:uiPriority w:val="0"/>
    <w:pPr>
      <w:adjustRightInd w:val="0"/>
      <w:spacing w:line="360" w:lineRule="auto"/>
      <w:ind w:firstLine="200" w:firstLineChars="200"/>
      <w:jc w:val="left"/>
    </w:pPr>
    <w:rPr>
      <w:rFonts w:ascii="Times New Roman" w:hAnsi="Times New Roman" w:eastAsia="宋体" w:cs="Times New Roman"/>
      <w:sz w:val="24"/>
    </w:rPr>
  </w:style>
  <w:style w:type="paragraph" w:customStyle="1" w:styleId="94">
    <w:name w:val="正文my"/>
    <w:basedOn w:val="1"/>
    <w:qFormat/>
    <w:uiPriority w:val="0"/>
    <w:pPr>
      <w:spacing w:line="360" w:lineRule="auto"/>
      <w:ind w:firstLine="200" w:firstLineChars="200"/>
    </w:pPr>
    <w:rPr>
      <w:rFonts w:ascii="Times New Roman" w:hAnsi="Times New Roman" w:eastAsia="宋体" w:cs="Times New Roman"/>
      <w:sz w:val="24"/>
    </w:rPr>
  </w:style>
  <w:style w:type="character" w:customStyle="1" w:styleId="95">
    <w:name w:val="!我的正文 Ctr+Q Char"/>
    <w:link w:val="96"/>
    <w:qFormat/>
    <w:locked/>
    <w:uiPriority w:val="0"/>
    <w:rPr>
      <w:rFonts w:ascii="Arial" w:hAnsi="Arial" w:cs="Arial"/>
      <w:sz w:val="24"/>
    </w:rPr>
  </w:style>
  <w:style w:type="paragraph" w:customStyle="1" w:styleId="96">
    <w:name w:val="!我的正文 Ctr+Q"/>
    <w:basedOn w:val="1"/>
    <w:link w:val="95"/>
    <w:qFormat/>
    <w:uiPriority w:val="0"/>
    <w:pPr>
      <w:adjustRightInd w:val="0"/>
      <w:snapToGrid w:val="0"/>
      <w:spacing w:line="360" w:lineRule="auto"/>
      <w:ind w:firstLine="480" w:firstLineChars="200"/>
    </w:pPr>
    <w:rPr>
      <w:rFonts w:ascii="Arial" w:hAnsi="Arial" w:cs="Arial"/>
      <w:kern w:val="0"/>
      <w:sz w:val="24"/>
      <w:szCs w:val="20"/>
    </w:rPr>
  </w:style>
  <w:style w:type="character" w:customStyle="1" w:styleId="97">
    <w:name w:val="_正文段落 Char Char"/>
    <w:link w:val="98"/>
    <w:qFormat/>
    <w:locked/>
    <w:uiPriority w:val="0"/>
    <w:rPr>
      <w:szCs w:val="24"/>
    </w:rPr>
  </w:style>
  <w:style w:type="paragraph" w:customStyle="1" w:styleId="98">
    <w:name w:val="_正文段落"/>
    <w:basedOn w:val="1"/>
    <w:link w:val="97"/>
    <w:qFormat/>
    <w:uiPriority w:val="0"/>
    <w:pPr>
      <w:spacing w:beforeLines="15" w:afterLines="15" w:line="360" w:lineRule="auto"/>
      <w:ind w:firstLine="200" w:firstLineChars="200"/>
    </w:pPr>
    <w:rPr>
      <w:kern w:val="0"/>
      <w:sz w:val="20"/>
    </w:rPr>
  </w:style>
  <w:style w:type="paragraph" w:customStyle="1" w:styleId="99">
    <w:name w:val="正文：样式 首行缩进:  2 字符1"/>
    <w:basedOn w:val="1"/>
    <w:qFormat/>
    <w:uiPriority w:val="0"/>
    <w:pPr>
      <w:adjustRightInd w:val="0"/>
      <w:spacing w:line="360" w:lineRule="auto"/>
      <w:ind w:firstLine="560" w:firstLineChars="200"/>
      <w:textAlignment w:val="baseline"/>
    </w:pPr>
    <w:rPr>
      <w:rFonts w:ascii="Times New Roman" w:hAnsi="Times New Roman" w:eastAsia="仿宋" w:cs="宋体"/>
      <w:kern w:val="0"/>
      <w:sz w:val="28"/>
      <w:szCs w:val="20"/>
    </w:rPr>
  </w:style>
  <w:style w:type="paragraph" w:styleId="100">
    <w:name w:val="No Spacing"/>
    <w:link w:val="101"/>
    <w:qFormat/>
    <w:uiPriority w:val="1"/>
    <w:pPr>
      <w:jc w:val="center"/>
    </w:pPr>
    <w:rPr>
      <w:rFonts w:ascii="Times New Roman" w:hAnsi="Times New Roman" w:eastAsia="宋体" w:cs="Times New Roman"/>
      <w:sz w:val="22"/>
      <w:szCs w:val="22"/>
      <w:lang w:val="en-US" w:eastAsia="zh-CN" w:bidi="ar-SA"/>
    </w:rPr>
  </w:style>
  <w:style w:type="character" w:customStyle="1" w:styleId="101">
    <w:name w:val="无间隔 字符"/>
    <w:link w:val="100"/>
    <w:qFormat/>
    <w:uiPriority w:val="1"/>
    <w:rPr>
      <w:rFonts w:ascii="Times New Roman" w:hAnsi="Times New Roman" w:eastAsia="宋体" w:cs="Times New Roman"/>
      <w:sz w:val="22"/>
      <w:szCs w:val="22"/>
    </w:rPr>
  </w:style>
  <w:style w:type="character" w:customStyle="1" w:styleId="102">
    <w:name w:val="7 正文 字符"/>
    <w:link w:val="103"/>
    <w:qFormat/>
    <w:uiPriority w:val="0"/>
    <w:rPr>
      <w:rFonts w:ascii="Arial" w:hAnsi="Arial"/>
      <w:sz w:val="24"/>
      <w:szCs w:val="24"/>
    </w:rPr>
  </w:style>
  <w:style w:type="paragraph" w:customStyle="1" w:styleId="103">
    <w:name w:val="7 正文"/>
    <w:basedOn w:val="14"/>
    <w:link w:val="102"/>
    <w:qFormat/>
    <w:uiPriority w:val="0"/>
    <w:pPr>
      <w:spacing w:before="100" w:beforeAutospacing="1" w:after="100" w:afterAutospacing="1" w:line="300" w:lineRule="auto"/>
      <w:ind w:firstLine="480"/>
      <w:jc w:val="left"/>
    </w:pPr>
    <w:rPr>
      <w:rFonts w:ascii="Arial" w:hAnsi="Arial" w:eastAsiaTheme="minorEastAsia"/>
      <w:kern w:val="0"/>
      <w:szCs w:val="24"/>
    </w:rPr>
  </w:style>
  <w:style w:type="paragraph" w:customStyle="1" w:styleId="104">
    <w:name w:val="正文正文"/>
    <w:basedOn w:val="1"/>
    <w:next w:val="1"/>
    <w:link w:val="105"/>
    <w:qFormat/>
    <w:uiPriority w:val="0"/>
    <w:pPr>
      <w:spacing w:before="100" w:beforeAutospacing="1" w:after="100" w:afterAutospacing="1" w:line="300" w:lineRule="auto"/>
      <w:ind w:firstLine="480" w:firstLineChars="200"/>
    </w:pPr>
    <w:rPr>
      <w:rFonts w:ascii="Times New Roman" w:hAnsi="Times New Roman" w:eastAsia="宋体" w:cs="Times New Roman"/>
      <w:sz w:val="24"/>
    </w:rPr>
  </w:style>
  <w:style w:type="character" w:customStyle="1" w:styleId="105">
    <w:name w:val="正文正文 字符"/>
    <w:link w:val="104"/>
    <w:qFormat/>
    <w:uiPriority w:val="0"/>
    <w:rPr>
      <w:rFonts w:ascii="Times New Roman" w:hAnsi="Times New Roman" w:eastAsia="宋体" w:cs="Times New Roman"/>
      <w:kern w:val="2"/>
      <w:sz w:val="24"/>
      <w:szCs w:val="24"/>
    </w:rPr>
  </w:style>
  <w:style w:type="paragraph" w:customStyle="1" w:styleId="106">
    <w:name w:val="样式 首行缩进:  2 字符"/>
    <w:basedOn w:val="1"/>
    <w:next w:val="49"/>
    <w:qFormat/>
    <w:uiPriority w:val="0"/>
    <w:pPr>
      <w:numPr>
        <w:ilvl w:val="0"/>
        <w:numId w:val="4"/>
      </w:numPr>
      <w:spacing w:line="360" w:lineRule="auto"/>
      <w:ind w:left="0" w:firstLine="0"/>
    </w:pPr>
    <w:rPr>
      <w:rFonts w:ascii="Calibri" w:hAnsi="Calibri" w:eastAsia="宋体" w:cs="宋体"/>
      <w:color w:val="000000"/>
      <w:sz w:val="24"/>
      <w:szCs w:val="21"/>
    </w:rPr>
  </w:style>
  <w:style w:type="paragraph" w:customStyle="1" w:styleId="107">
    <w:name w:val="图标题"/>
    <w:basedOn w:val="1"/>
    <w:next w:val="1"/>
    <w:link w:val="108"/>
    <w:qFormat/>
    <w:uiPriority w:val="0"/>
    <w:pPr>
      <w:tabs>
        <w:tab w:val="left" w:pos="0"/>
        <w:tab w:val="left" w:pos="420"/>
      </w:tabs>
      <w:spacing w:line="480" w:lineRule="exact"/>
      <w:jc w:val="center"/>
    </w:pPr>
    <w:rPr>
      <w:rFonts w:ascii="宋体" w:hAnsi="宋体" w:eastAsia="宋体" w:cs="宋体"/>
      <w:sz w:val="24"/>
      <w:szCs w:val="28"/>
    </w:rPr>
  </w:style>
  <w:style w:type="character" w:customStyle="1" w:styleId="108">
    <w:name w:val="图标题 Char Char Char"/>
    <w:link w:val="107"/>
    <w:qFormat/>
    <w:locked/>
    <w:uiPriority w:val="0"/>
    <w:rPr>
      <w:rFonts w:ascii="宋体" w:hAnsi="宋体" w:eastAsia="宋体" w:cs="宋体"/>
      <w:kern w:val="2"/>
      <w:sz w:val="24"/>
      <w:szCs w:val="28"/>
    </w:rPr>
  </w:style>
  <w:style w:type="paragraph" w:customStyle="1" w:styleId="109">
    <w:name w:val="RFI abc 1st Level"/>
    <w:basedOn w:val="1"/>
    <w:qFormat/>
    <w:uiPriority w:val="0"/>
    <w:pPr>
      <w:widowControl/>
      <w:numPr>
        <w:ilvl w:val="0"/>
        <w:numId w:val="5"/>
      </w:numPr>
      <w:tabs>
        <w:tab w:val="left" w:pos="1440"/>
        <w:tab w:val="clear" w:pos="720"/>
      </w:tabs>
      <w:spacing w:line="360" w:lineRule="auto"/>
      <w:ind w:left="0" w:firstLine="0"/>
    </w:pPr>
    <w:rPr>
      <w:rFonts w:ascii="Arial (W1)" w:hAnsi="Arial (W1)" w:eastAsia="仿宋" w:cs="仿宋"/>
      <w:kern w:val="0"/>
      <w:sz w:val="24"/>
      <w:szCs w:val="32"/>
      <w:lang w:val="en-GB" w:eastAsia="en-US"/>
    </w:rPr>
  </w:style>
  <w:style w:type="paragraph" w:customStyle="1" w:styleId="110">
    <w:name w:val="表标题"/>
    <w:basedOn w:val="1"/>
    <w:next w:val="1"/>
    <w:qFormat/>
    <w:uiPriority w:val="0"/>
    <w:pPr>
      <w:tabs>
        <w:tab w:val="left" w:pos="0"/>
        <w:tab w:val="left" w:pos="420"/>
      </w:tabs>
      <w:snapToGrid w:val="0"/>
      <w:spacing w:before="50" w:beforeLines="50" w:after="50" w:afterLines="50"/>
      <w:jc w:val="center"/>
    </w:pPr>
    <w:rPr>
      <w:rFonts w:ascii="宋体" w:hAnsi="宋体" w:eastAsia="宋体" w:cs="Times New Roman"/>
      <w:snapToGrid w:val="0"/>
      <w:sz w:val="24"/>
      <w:szCs w:val="21"/>
    </w:rPr>
  </w:style>
  <w:style w:type="character" w:customStyle="1" w:styleId="111">
    <w:name w:val="图标题 Char"/>
    <w:qFormat/>
    <w:uiPriority w:val="0"/>
    <w:rPr>
      <w:rFonts w:ascii="宋体" w:hAnsi="宋体" w:cs="宋体"/>
      <w:kern w:val="2"/>
      <w:sz w:val="24"/>
      <w:szCs w:val="28"/>
    </w:rPr>
  </w:style>
  <w:style w:type="paragraph" w:customStyle="1" w:styleId="112">
    <w:name w:val="修订1"/>
    <w:hidden/>
    <w:semiHidden/>
    <w:qFormat/>
    <w:uiPriority w:val="99"/>
    <w:rPr>
      <w:rFonts w:ascii="Times New Roman" w:hAnsi="Times New Roman" w:eastAsia="宋体" w:cstheme="minorBidi"/>
      <w:kern w:val="2"/>
      <w:sz w:val="24"/>
      <w:szCs w:val="21"/>
      <w:lang w:val="en-US" w:eastAsia="zh-CN" w:bidi="ar-SA"/>
    </w:rPr>
  </w:style>
  <w:style w:type="paragraph" w:customStyle="1" w:styleId="113">
    <w:name w:val="地坛申报正文"/>
    <w:basedOn w:val="1"/>
    <w:autoRedefine/>
    <w:qFormat/>
    <w:uiPriority w:val="0"/>
    <w:pPr>
      <w:framePr w:hSpace="180" w:wrap="around" w:vAnchor="text" w:hAnchor="page" w:x="1421" w:y="464"/>
      <w:suppressOverlap/>
      <w:spacing w:line="560" w:lineRule="exact"/>
      <w:ind w:firstLine="640" w:firstLineChars="200"/>
    </w:pPr>
    <w:rPr>
      <w:rFonts w:ascii="仿宋_GB2312" w:hAnsi="Calibri" w:eastAsia="仿宋_GB2312" w:cs="Times New Roman"/>
      <w:b/>
      <w:sz w:val="32"/>
      <w:szCs w:val="32"/>
    </w:rPr>
  </w:style>
  <w:style w:type="character" w:customStyle="1" w:styleId="114">
    <w:name w:val="正文文本 字符1"/>
    <w:qFormat/>
    <w:uiPriority w:val="99"/>
    <w:rPr>
      <w:rFonts w:ascii="Calibri" w:hAnsi="Calibri" w:eastAsia="宋体" w:cs="Times New Roman"/>
      <w:b/>
      <w:szCs w:val="22"/>
    </w:rPr>
  </w:style>
  <w:style w:type="character" w:customStyle="1" w:styleId="115">
    <w:name w:val="正文（深信服） 字符"/>
    <w:link w:val="59"/>
    <w:qFormat/>
    <w:uiPriority w:val="0"/>
    <w:rPr>
      <w:rFonts w:ascii="Times New Roman" w:hAnsi="Times New Roman" w:eastAsia="宋体" w:cs="Times New Roman"/>
      <w:sz w:val="24"/>
      <w:szCs w:val="21"/>
    </w:rPr>
  </w:style>
  <w:style w:type="paragraph" w:customStyle="1" w:styleId="116">
    <w:name w:val="information-psty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7">
    <w:name w:val="p0"/>
    <w:basedOn w:val="1"/>
    <w:qFormat/>
    <w:uiPriority w:val="0"/>
    <w:pPr>
      <w:widowControl/>
      <w:spacing w:before="100" w:beforeAutospacing="1" w:after="100" w:afterAutospacing="1"/>
    </w:pPr>
    <w:rPr>
      <w:rFonts w:ascii="宋体" w:hAnsi="宋体" w:cs="宋体"/>
      <w:kern w:val="0"/>
    </w:rPr>
  </w:style>
  <w:style w:type="paragraph" w:customStyle="1" w:styleId="118">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2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24">
    <w:name w:val="xl67"/>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25">
    <w:name w:val="xl6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6">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7">
    <w:name w:val="xl7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28">
    <w:name w:val="xl71"/>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29">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0">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1">
    <w:name w:val="xl7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2">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3">
    <w:name w:val="xl76"/>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table" w:customStyle="1" w:styleId="134">
    <w:name w:val="FC1"/>
    <w:basedOn w:val="38"/>
    <w:qFormat/>
    <w:uiPriority w:val="99"/>
    <w:pPr>
      <w:jc w:val="both"/>
    </w:pPr>
    <w:rPr>
      <w:rFonts w:ascii="Times New Roman" w:hAnsi="Times New Roman"/>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b/>
      </w:rPr>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paragraph" w:customStyle="1" w:styleId="135">
    <w:name w:val="图注样式"/>
    <w:basedOn w:val="1"/>
    <w:link w:val="136"/>
    <w:qFormat/>
    <w:uiPriority w:val="0"/>
    <w:pPr>
      <w:widowControl/>
      <w:spacing w:line="360" w:lineRule="auto"/>
      <w:jc w:val="center"/>
    </w:pPr>
    <w:rPr>
      <w:rFonts w:ascii="Times New Roman" w:hAnsi="Times New Roman" w:eastAsia="宋体" w:cs="Times New Roman"/>
      <w:b/>
      <w:bCs/>
      <w:color w:val="000000"/>
      <w:kern w:val="0"/>
      <w:szCs w:val="21"/>
    </w:rPr>
  </w:style>
  <w:style w:type="character" w:customStyle="1" w:styleId="136">
    <w:name w:val="图注样式 字符"/>
    <w:basedOn w:val="40"/>
    <w:link w:val="135"/>
    <w:qFormat/>
    <w:uiPriority w:val="0"/>
    <w:rPr>
      <w:rFonts w:ascii="Times New Roman" w:hAnsi="Times New Roman" w:eastAsia="宋体" w:cs="Times New Roman"/>
      <w:b/>
      <w:bCs/>
      <w:color w:val="000000"/>
      <w:sz w:val="21"/>
      <w:szCs w:val="21"/>
    </w:rPr>
  </w:style>
  <w:style w:type="paragraph" w:customStyle="1" w:styleId="137">
    <w:name w:val="FC正文"/>
    <w:basedOn w:val="1"/>
    <w:link w:val="138"/>
    <w:qFormat/>
    <w:uiPriority w:val="0"/>
    <w:pPr>
      <w:snapToGrid w:val="0"/>
      <w:spacing w:line="360" w:lineRule="auto"/>
      <w:contextualSpacing/>
    </w:pPr>
    <w:rPr>
      <w:rFonts w:ascii="Times New Roman" w:hAnsi="Times New Roman" w:eastAsia="宋体" w:cstheme="minorEastAsia"/>
      <w:kern w:val="24"/>
      <w:sz w:val="24"/>
      <w:szCs w:val="21"/>
    </w:rPr>
  </w:style>
  <w:style w:type="character" w:customStyle="1" w:styleId="138">
    <w:name w:val="FC正文 Char"/>
    <w:basedOn w:val="40"/>
    <w:link w:val="137"/>
    <w:qFormat/>
    <w:uiPriority w:val="0"/>
    <w:rPr>
      <w:rFonts w:ascii="Times New Roman" w:hAnsi="Times New Roman" w:eastAsia="宋体" w:cstheme="minorEastAsia"/>
      <w:kern w:val="24"/>
      <w:sz w:val="24"/>
      <w:szCs w:val="21"/>
    </w:rPr>
  </w:style>
  <w:style w:type="character" w:customStyle="1" w:styleId="139">
    <w:name w:val="font11"/>
    <w:basedOn w:val="40"/>
    <w:autoRedefine/>
    <w:qFormat/>
    <w:uiPriority w:val="0"/>
    <w:rPr>
      <w:rFonts w:hint="eastAsia" w:ascii="仿宋_GB2312" w:eastAsia="仿宋_GB2312" w:cs="仿宋_GB2312"/>
      <w:color w:val="000000"/>
      <w:sz w:val="21"/>
      <w:szCs w:val="21"/>
      <w:u w:val="none"/>
    </w:rPr>
  </w:style>
  <w:style w:type="paragraph" w:customStyle="1" w:styleId="140">
    <w:name w:val="font6"/>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141">
    <w:name w:val="font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142">
    <w:name w:val="font8"/>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43">
    <w:name w:val="font9"/>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2">
    <w:name w:val="初设二级标题"/>
    <w:basedOn w:val="3"/>
    <w:autoRedefine/>
    <w:qFormat/>
    <w:uiPriority w:val="1"/>
    <w:pPr>
      <w:numPr>
        <w:ilvl w:val="0"/>
        <w:numId w:val="6"/>
      </w:numPr>
      <w:spacing w:before="60" w:beforeLines="25" w:after="60" w:afterLines="25"/>
      <w:ind w:left="0" w:firstLine="0"/>
    </w:pPr>
    <w:rPr>
      <w:rFonts w:eastAsia="黑体" w:asciiTheme="majorHAnsi" w:hAnsiTheme="majorHAnsi"/>
      <w:sz w:val="24"/>
    </w:rPr>
  </w:style>
  <w:style w:type="paragraph" w:customStyle="1" w:styleId="153">
    <w:name w:val="初设正文格式"/>
    <w:basedOn w:val="1"/>
    <w:link w:val="154"/>
    <w:qFormat/>
    <w:uiPriority w:val="0"/>
    <w:pPr>
      <w:adjustRightInd w:val="0"/>
      <w:snapToGrid w:val="0"/>
      <w:spacing w:before="78" w:beforeLines="25" w:after="78" w:afterLines="25" w:line="360" w:lineRule="auto"/>
      <w:ind w:firstLine="480" w:firstLineChars="200"/>
    </w:pPr>
    <w:rPr>
      <w:rFonts w:ascii="仿宋_GB2312" w:eastAsia="宋体"/>
      <w:sz w:val="24"/>
      <w:szCs w:val="32"/>
    </w:rPr>
  </w:style>
  <w:style w:type="character" w:customStyle="1" w:styleId="154">
    <w:name w:val="初设正文格式 字符"/>
    <w:basedOn w:val="40"/>
    <w:link w:val="153"/>
    <w:qFormat/>
    <w:uiPriority w:val="0"/>
    <w:rPr>
      <w:rFonts w:ascii="仿宋_GB2312" w:eastAsia="宋体"/>
      <w:kern w:val="2"/>
      <w:sz w:val="24"/>
      <w:szCs w:val="32"/>
    </w:rPr>
  </w:style>
  <w:style w:type="paragraph" w:customStyle="1" w:styleId="155">
    <w:name w:val="初设三级标题。"/>
    <w:basedOn w:val="152"/>
    <w:link w:val="156"/>
    <w:qFormat/>
    <w:uiPriority w:val="1"/>
    <w:pPr>
      <w:numPr>
        <w:ilvl w:val="1"/>
      </w:numPr>
      <w:spacing w:before="25" w:after="25"/>
      <w:ind w:left="0" w:firstLine="0"/>
      <w:outlineLvl w:val="2"/>
    </w:pPr>
  </w:style>
  <w:style w:type="character" w:customStyle="1" w:styleId="156">
    <w:name w:val="初设三级标题。 字符"/>
    <w:basedOn w:val="40"/>
    <w:link w:val="155"/>
    <w:qFormat/>
    <w:uiPriority w:val="1"/>
    <w:rPr>
      <w:rFonts w:eastAsia="黑体" w:asciiTheme="majorHAnsi" w:hAnsiTheme="majorHAnsi" w:cstheme="majorBidi"/>
      <w:b/>
      <w:bCs/>
      <w:kern w:val="2"/>
      <w:sz w:val="24"/>
      <w:szCs w:val="32"/>
    </w:rPr>
  </w:style>
  <w:style w:type="paragraph" w:customStyle="1" w:styleId="157">
    <w:name w:val="初设四级标题"/>
    <w:basedOn w:val="153"/>
    <w:qFormat/>
    <w:uiPriority w:val="1"/>
    <w:pPr>
      <w:spacing w:before="25" w:after="25"/>
      <w:ind w:firstLine="0" w:firstLineChars="0"/>
      <w:outlineLvl w:val="3"/>
    </w:pPr>
    <w:rPr>
      <w:b/>
    </w:rPr>
  </w:style>
  <w:style w:type="paragraph" w:customStyle="1" w:styleId="158">
    <w:name w:val="初设五级标题。"/>
    <w:basedOn w:val="1"/>
    <w:qFormat/>
    <w:uiPriority w:val="1"/>
    <w:pPr>
      <w:adjustRightInd w:val="0"/>
      <w:snapToGrid w:val="0"/>
      <w:spacing w:before="25" w:beforeLines="25" w:after="25" w:afterLines="25" w:line="360" w:lineRule="auto"/>
      <w:outlineLvl w:val="4"/>
    </w:pPr>
    <w:rPr>
      <w:rFonts w:ascii="仿宋_GB2312" w:eastAsia="宋体"/>
      <w:b/>
      <w:sz w:val="24"/>
      <w:szCs w:val="32"/>
    </w:rPr>
  </w:style>
  <w:style w:type="paragraph" w:customStyle="1" w:styleId="159">
    <w:name w:val="初设六级标题"/>
    <w:basedOn w:val="158"/>
    <w:qFormat/>
    <w:uiPriority w:val="1"/>
    <w:pPr>
      <w:outlineLvl w:val="5"/>
    </w:pPr>
  </w:style>
  <w:style w:type="paragraph" w:customStyle="1" w:styleId="160">
    <w:name w:val="初设七级标题"/>
    <w:basedOn w:val="159"/>
    <w:qFormat/>
    <w:uiPriority w:val="1"/>
    <w:pPr>
      <w:outlineLvl w:val="6"/>
    </w:pPr>
  </w:style>
  <w:style w:type="paragraph" w:customStyle="1" w:styleId="161">
    <w:name w:val="初设八级标题"/>
    <w:basedOn w:val="160"/>
    <w:qFormat/>
    <w:uiPriority w:val="1"/>
    <w:pPr>
      <w:outlineLvl w:val="7"/>
    </w:pPr>
    <w:rPr>
      <w14:scene3d>
        <w14:lightRig w14:rig="threePt" w14:dir="t">
          <w14:rot w14:lat="0" w14:lon="0" w14:rev="0"/>
        </w14:lightRig>
      </w14:scene3d>
    </w:rPr>
  </w:style>
  <w:style w:type="paragraph" w:customStyle="1" w:styleId="162">
    <w:name w:val="初设九级标题"/>
    <w:basedOn w:val="161"/>
    <w:qFormat/>
    <w:uiPriority w:val="1"/>
    <w:pPr>
      <w:outlineLvl w:val="8"/>
    </w:pPr>
  </w:style>
  <w:style w:type="character" w:customStyle="1" w:styleId="163">
    <w:name w:val="称呼 字符"/>
    <w:basedOn w:val="40"/>
    <w:link w:val="17"/>
    <w:qFormat/>
    <w:uiPriority w:val="1"/>
    <w:rPr>
      <w:rFonts w:ascii="Calibri" w:hAnsi="Calibri" w:eastAsia="宋体" w:cs="Times New Roman"/>
      <w:color w:val="000000"/>
      <w:szCs w:val="24"/>
    </w:rPr>
  </w:style>
  <w:style w:type="paragraph" w:customStyle="1" w:styleId="164">
    <w:name w:val="!BECC正文"/>
    <w:basedOn w:val="1"/>
    <w:link w:val="165"/>
    <w:qFormat/>
    <w:uiPriority w:val="0"/>
    <w:pPr>
      <w:tabs>
        <w:tab w:val="left" w:pos="0"/>
      </w:tabs>
      <w:spacing w:beforeLines="50" w:afterLines="50" w:line="360" w:lineRule="auto"/>
      <w:ind w:firstLine="200" w:firstLineChars="200"/>
      <w:contextualSpacing/>
    </w:pPr>
    <w:rPr>
      <w:rFonts w:ascii="Times New Roman" w:hAnsi="Times New Roman" w:eastAsia="宋体" w:cs="Times New Roman"/>
      <w:sz w:val="28"/>
    </w:rPr>
  </w:style>
  <w:style w:type="character" w:customStyle="1" w:styleId="165">
    <w:name w:val="!BECC正文 Char"/>
    <w:link w:val="164"/>
    <w:qFormat/>
    <w:uiPriority w:val="0"/>
    <w:rPr>
      <w:rFonts w:ascii="Times New Roman" w:hAnsi="Times New Roman" w:eastAsia="宋体" w:cs="Times New Roman"/>
      <w:kern w:val="2"/>
      <w:sz w:val="28"/>
      <w:szCs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6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6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0">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7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72">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3">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4">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5">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7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18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1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8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18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8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8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5">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6">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7">
    <w:name w:val="font10"/>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98">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91919"/>
      <w:kern w:val="0"/>
      <w:sz w:val="24"/>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2">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209">
    <w:name w:val="正文缩进 字符"/>
    <w:link w:val="14"/>
    <w:qFormat/>
    <w:uiPriority w:val="0"/>
    <w:rPr>
      <w:rFonts w:ascii="Times New Roman" w:hAnsi="Times New Roman" w:eastAsia="宋体"/>
      <w:kern w:val="2"/>
      <w:sz w:val="24"/>
      <w:szCs w:val="21"/>
    </w:rPr>
  </w:style>
  <w:style w:type="character" w:customStyle="1" w:styleId="210">
    <w:name w:val="未处理的提及1"/>
    <w:basedOn w:val="40"/>
    <w:semiHidden/>
    <w:unhideWhenUsed/>
    <w:qFormat/>
    <w:uiPriority w:val="99"/>
    <w:rPr>
      <w:color w:val="605E5C"/>
      <w:shd w:val="clear" w:color="auto" w:fill="E1DFDD"/>
    </w:rPr>
  </w:style>
  <w:style w:type="character" w:customStyle="1" w:styleId="211">
    <w:name w:val="15"/>
    <w:basedOn w:val="40"/>
    <w:qFormat/>
    <w:uiPriority w:val="0"/>
    <w:rPr>
      <w:rFonts w:hint="default" w:ascii="Times New Roman" w:hAnsi="Times New Roman" w:cs="Times New Roman"/>
      <w:color w:val="0000FF"/>
      <w:u w:val="single"/>
    </w:rPr>
  </w:style>
  <w:style w:type="paragraph" w:customStyle="1" w:styleId="212">
    <w:name w:val="修订1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3">
    <w:name w:val="TOC 标题1"/>
    <w:basedOn w:val="2"/>
    <w:next w:val="1"/>
    <w:unhideWhenUsed/>
    <w:qFormat/>
    <w:uiPriority w:val="39"/>
    <w:pPr>
      <w:widowControl/>
      <w:spacing w:before="240" w:line="259" w:lineRule="auto"/>
      <w:jc w:val="left"/>
      <w:outlineLvl w:val="9"/>
    </w:pPr>
    <w:rPr>
      <w:b/>
      <w:kern w:val="0"/>
      <w:szCs w:val="32"/>
    </w:rPr>
  </w:style>
  <w:style w:type="paragraph" w:customStyle="1" w:styleId="214">
    <w:name w:val="font0"/>
    <w:basedOn w:val="1"/>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215">
    <w:name w:val="font1"/>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16">
    <w:name w:val="font2"/>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17">
    <w:name w:val="font3"/>
    <w:basedOn w:val="1"/>
    <w:qFormat/>
    <w:uiPriority w:val="0"/>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218">
    <w:name w:val="font4"/>
    <w:basedOn w:val="1"/>
    <w:qFormat/>
    <w:uiPriority w:val="0"/>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219">
    <w:name w:val="et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0">
    <w:name w:val="e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1">
    <w:name w:val="et7"/>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22">
    <w:name w:val="et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3">
    <w:name w:val="et9"/>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24">
    <w:name w:val="et10"/>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25">
    <w:name w:val="et11"/>
    <w:basedOn w:val="1"/>
    <w:qFormat/>
    <w:uiPriority w:val="0"/>
    <w:pPr>
      <w:widowControl/>
      <w:spacing w:before="100" w:beforeAutospacing="1" w:after="100" w:afterAutospacing="1"/>
      <w:jc w:val="center"/>
    </w:pPr>
    <w:rPr>
      <w:rFonts w:ascii="宋体" w:hAnsi="宋体" w:eastAsia="宋体" w:cs="宋体"/>
      <w:color w:val="000000"/>
      <w:kern w:val="0"/>
      <w:sz w:val="24"/>
    </w:rPr>
  </w:style>
  <w:style w:type="paragraph" w:customStyle="1" w:styleId="226">
    <w:name w:val="et1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27">
    <w:name w:val="et13"/>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228">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rPr>
  </w:style>
  <w:style w:type="paragraph" w:customStyle="1" w:styleId="22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rPr>
  </w:style>
  <w:style w:type="paragraph" w:customStyle="1" w:styleId="230">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rPr>
  </w:style>
  <w:style w:type="paragraph" w:customStyle="1" w:styleId="231">
    <w:name w:val="et1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32">
    <w:name w:val="et18"/>
    <w:basedOn w:val="1"/>
    <w:qFormat/>
    <w:uiPriority w:val="0"/>
    <w:pPr>
      <w:widowControl/>
      <w:pBdr>
        <w:top w:val="single" w:color="000000" w:sz="4" w:space="0"/>
        <w:left w:val="single" w:color="000000" w:sz="4" w:space="0"/>
        <w:right w:val="single" w:color="000000" w:sz="4" w:space="0"/>
      </w:pBdr>
      <w:shd w:val="clear" w:color="auto" w:fill="FF0000"/>
      <w:spacing w:before="100" w:beforeAutospacing="1" w:after="100" w:afterAutospacing="1"/>
      <w:jc w:val="center"/>
    </w:pPr>
    <w:rPr>
      <w:rFonts w:ascii="宋体" w:hAnsi="宋体" w:eastAsia="宋体" w:cs="宋体"/>
      <w:color w:val="000000"/>
      <w:kern w:val="0"/>
      <w:sz w:val="24"/>
    </w:rPr>
  </w:style>
  <w:style w:type="paragraph" w:customStyle="1" w:styleId="233">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34">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rPr>
  </w:style>
  <w:style w:type="paragraph" w:customStyle="1" w:styleId="235">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36">
    <w:name w:val="et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37">
    <w:name w:val="et23"/>
    <w:basedOn w:val="1"/>
    <w:qFormat/>
    <w:uiPriority w:val="0"/>
    <w:pPr>
      <w:widowControl/>
      <w:pBdr>
        <w:left w:val="single" w:color="000000" w:sz="4" w:space="0"/>
        <w:bottom w:val="single" w:color="000000" w:sz="4" w:space="0"/>
        <w:right w:val="single" w:color="000000" w:sz="4" w:space="0"/>
      </w:pBdr>
      <w:shd w:val="clear" w:color="auto" w:fill="FF0000"/>
      <w:spacing w:before="100" w:beforeAutospacing="1" w:after="100" w:afterAutospacing="1"/>
      <w:jc w:val="center"/>
    </w:pPr>
    <w:rPr>
      <w:rFonts w:ascii="宋体" w:hAnsi="宋体" w:eastAsia="宋体" w:cs="宋体"/>
      <w:color w:val="000000"/>
      <w:kern w:val="0"/>
      <w:sz w:val="24"/>
    </w:rPr>
  </w:style>
  <w:style w:type="paragraph" w:customStyle="1" w:styleId="238">
    <w:name w:val="et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rPr>
  </w:style>
  <w:style w:type="paragraph" w:customStyle="1" w:styleId="239">
    <w:name w:val="et2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40">
    <w:name w:val="et2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41">
    <w:name w:val="et2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rPr>
  </w:style>
  <w:style w:type="paragraph" w:customStyle="1" w:styleId="242">
    <w:name w:val="et2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43">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44">
    <w:name w:val="et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rPr>
  </w:style>
  <w:style w:type="paragraph" w:customStyle="1" w:styleId="245">
    <w:name w:val="et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46">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47">
    <w:name w:val="et33"/>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248">
    <w:name w:val="et34"/>
    <w:basedOn w:val="1"/>
    <w:qFormat/>
    <w:uiPriority w:val="0"/>
    <w:pPr>
      <w:widowControl/>
      <w:spacing w:before="100" w:beforeAutospacing="1" w:after="100" w:afterAutospacing="1"/>
      <w:jc w:val="center"/>
    </w:pPr>
    <w:rPr>
      <w:rFonts w:ascii="宋体" w:hAnsi="宋体" w:eastAsia="宋体" w:cs="宋体"/>
      <w:color w:val="000000"/>
      <w:kern w:val="0"/>
      <w:sz w:val="24"/>
    </w:rPr>
  </w:style>
  <w:style w:type="paragraph" w:customStyle="1" w:styleId="249">
    <w:name w:val="et35"/>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250">
    <w:name w:val="et36"/>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251">
    <w:name w:val="et37"/>
    <w:basedOn w:val="1"/>
    <w:qFormat/>
    <w:uiPriority w:val="0"/>
    <w:pPr>
      <w:widowControl/>
      <w:pBdr>
        <w:left w:val="single" w:color="000000" w:sz="4" w:space="0"/>
        <w:right w:val="single" w:color="000000" w:sz="4" w:space="0"/>
      </w:pBdr>
      <w:shd w:val="clear" w:color="auto" w:fill="FF0000"/>
      <w:spacing w:before="100" w:beforeAutospacing="1" w:after="100" w:afterAutospacing="1"/>
      <w:jc w:val="center"/>
    </w:pPr>
    <w:rPr>
      <w:rFonts w:ascii="宋体" w:hAnsi="宋体" w:eastAsia="宋体" w:cs="宋体"/>
      <w:color w:val="000000"/>
      <w:kern w:val="0"/>
      <w:sz w:val="24"/>
    </w:rPr>
  </w:style>
  <w:style w:type="paragraph" w:customStyle="1" w:styleId="252">
    <w:name w:val="et3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253">
    <w:name w:val="et39"/>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54">
    <w:name w:val="et40"/>
    <w:basedOn w:val="1"/>
    <w:qFormat/>
    <w:uiPriority w:val="0"/>
    <w:pPr>
      <w:widowControl/>
      <w:pBdr>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5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25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rPr>
  </w:style>
  <w:style w:type="paragraph" w:customStyle="1" w:styleId="257">
    <w:name w:val="et43"/>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58">
    <w:name w:val="et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4"/>
    </w:rPr>
  </w:style>
  <w:style w:type="paragraph" w:customStyle="1" w:styleId="259">
    <w:name w:val="et4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60">
    <w:name w:val="et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61">
    <w:name w:val="et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62">
    <w:name w:val="et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63">
    <w:name w:val="et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rPr>
  </w:style>
  <w:style w:type="paragraph" w:customStyle="1" w:styleId="264">
    <w:name w:val="et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4"/>
    </w:rPr>
  </w:style>
  <w:style w:type="paragraph" w:customStyle="1" w:styleId="265">
    <w:name w:val="et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4"/>
    </w:rPr>
  </w:style>
  <w:style w:type="paragraph" w:customStyle="1" w:styleId="266">
    <w:name w:val="et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kern w:val="0"/>
      <w:sz w:val="24"/>
    </w:rPr>
  </w:style>
  <w:style w:type="paragraph" w:customStyle="1" w:styleId="267">
    <w:name w:val="et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kern w:val="0"/>
      <w:sz w:val="24"/>
    </w:rPr>
  </w:style>
  <w:style w:type="paragraph" w:customStyle="1" w:styleId="268">
    <w:name w:val="et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rPr>
  </w:style>
  <w:style w:type="paragraph" w:customStyle="1" w:styleId="269">
    <w:name w:val="et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kern w:val="0"/>
      <w:sz w:val="24"/>
    </w:rPr>
  </w:style>
  <w:style w:type="paragraph" w:customStyle="1" w:styleId="270">
    <w:name w:val="et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rPr>
  </w:style>
  <w:style w:type="paragraph" w:customStyle="1" w:styleId="271">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72">
    <w:name w:val="et5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73">
    <w:name w:val="et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74">
    <w:name w:val="et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75">
    <w:name w:val="et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276">
    <w:name w:val="et62"/>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77">
    <w:name w:val="et6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78">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rPr>
  </w:style>
  <w:style w:type="paragraph" w:customStyle="1" w:styleId="279">
    <w:name w:val="et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0">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1">
    <w:name w:val="xl12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2">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4">
    <w:name w:val="xl1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285">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28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87">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88">
    <w:name w:val="xl13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89">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1">
    <w:name w:val="xl13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2">
    <w:name w:val="xl139"/>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3">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294">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295">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563C1"/>
      <w:kern w:val="0"/>
      <w:sz w:val="24"/>
      <w:u w:val="single"/>
    </w:rPr>
  </w:style>
  <w:style w:type="paragraph" w:customStyle="1" w:styleId="29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563C1"/>
      <w:kern w:val="0"/>
      <w:sz w:val="24"/>
      <w:u w:val="single"/>
    </w:rPr>
  </w:style>
  <w:style w:type="paragraph" w:customStyle="1" w:styleId="297">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563C1"/>
      <w:kern w:val="0"/>
      <w:sz w:val="24"/>
      <w:u w:val="single"/>
    </w:rPr>
  </w:style>
  <w:style w:type="paragraph" w:customStyle="1" w:styleId="298">
    <w:name w:val="xl1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9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0">
    <w:name w:val="xl1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2">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563C1"/>
      <w:kern w:val="0"/>
      <w:sz w:val="24"/>
      <w:u w:val="single"/>
    </w:rPr>
  </w:style>
  <w:style w:type="paragraph" w:customStyle="1" w:styleId="303">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304">
    <w:name w:val="xl15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05">
    <w:name w:val="xl152"/>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06">
    <w:name w:val="xl15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307">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rPr>
  </w:style>
  <w:style w:type="paragraph" w:customStyle="1" w:styleId="308">
    <w:name w:val="xl15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9">
    <w:name w:val="xl156"/>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10">
    <w:name w:val="xl1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11">
    <w:name w:val="TOC 标题2"/>
    <w:basedOn w:val="2"/>
    <w:next w:val="1"/>
    <w:unhideWhenUsed/>
    <w:qFormat/>
    <w:uiPriority w:val="39"/>
    <w:pPr>
      <w:widowControl/>
      <w:spacing w:before="240" w:line="259" w:lineRule="auto"/>
      <w:jc w:val="left"/>
      <w:outlineLvl w:val="9"/>
    </w:pPr>
    <w:rPr>
      <w:kern w:val="0"/>
      <w:szCs w:val="32"/>
    </w:rPr>
  </w:style>
  <w:style w:type="table" w:customStyle="1" w:styleId="312">
    <w:name w:val="Table Normal"/>
    <w:semiHidden/>
    <w:unhideWhenUsed/>
    <w:qFormat/>
    <w:locked/>
    <w:uiPriority w:val="2"/>
    <w:pPr>
      <w:widowControl w:val="0"/>
      <w:autoSpaceDE w:val="0"/>
      <w:autoSpaceDN w:val="0"/>
    </w:pPr>
    <w:rPr>
      <w:sz w:val="22"/>
      <w:szCs w:val="21"/>
      <w:lang w:eastAsia="en-US"/>
    </w:rPr>
    <w:tblPr>
      <w:tblCellMar>
        <w:top w:w="0" w:type="dxa"/>
        <w:left w:w="0" w:type="dxa"/>
        <w:bottom w:w="0" w:type="dxa"/>
        <w:right w:w="0" w:type="dxa"/>
      </w:tblCellMar>
    </w:tblPr>
  </w:style>
  <w:style w:type="paragraph" w:customStyle="1" w:styleId="313">
    <w:name w:val="Table Paragraph"/>
    <w:basedOn w:val="1"/>
    <w:link w:val="317"/>
    <w:qFormat/>
    <w:locked/>
    <w:uiPriority w:val="0"/>
    <w:pPr>
      <w:autoSpaceDE w:val="0"/>
      <w:autoSpaceDN w:val="0"/>
      <w:jc w:val="left"/>
    </w:pPr>
    <w:rPr>
      <w:rFonts w:ascii="仿宋_GB2312" w:hAnsi="仿宋_GB2312" w:eastAsia="仿宋_GB2312" w:cs="仿宋_GB2312"/>
      <w:kern w:val="0"/>
      <w:sz w:val="22"/>
      <w:szCs w:val="22"/>
      <w:lang w:eastAsia="en-US"/>
    </w:rPr>
  </w:style>
  <w:style w:type="character" w:customStyle="1" w:styleId="314">
    <w:name w:val="表 字符"/>
    <w:basedOn w:val="81"/>
    <w:link w:val="88"/>
    <w:qFormat/>
    <w:uiPriority w:val="0"/>
    <w:rPr>
      <w:rFonts w:ascii="Times New Roman" w:hAnsi="Times New Roman" w:eastAsia="宋体" w:cstheme="majorBidi"/>
      <w:b w:val="0"/>
      <w:kern w:val="2"/>
      <w:sz w:val="21"/>
    </w:rPr>
  </w:style>
  <w:style w:type="paragraph" w:customStyle="1" w:styleId="315">
    <w:name w:val="列表段落1"/>
    <w:basedOn w:val="1"/>
    <w:qFormat/>
    <w:uiPriority w:val="0"/>
    <w:pPr>
      <w:autoSpaceDE w:val="0"/>
      <w:autoSpaceDN w:val="0"/>
      <w:spacing w:before="2"/>
      <w:ind w:left="1182" w:hanging="323"/>
      <w:jc w:val="left"/>
    </w:pPr>
    <w:rPr>
      <w:rFonts w:ascii="仿宋_GB2312" w:hAnsi="宋体" w:eastAsia="仿宋_GB2312" w:cs="宋体"/>
      <w:kern w:val="0"/>
      <w:sz w:val="22"/>
      <w:szCs w:val="22"/>
    </w:rPr>
  </w:style>
  <w:style w:type="paragraph" w:customStyle="1" w:styleId="316">
    <w:name w:val="申报正文"/>
    <w:basedOn w:val="313"/>
    <w:link w:val="318"/>
    <w:qFormat/>
    <w:uiPriority w:val="0"/>
    <w:pPr>
      <w:ind w:firstLine="200" w:firstLineChars="200"/>
    </w:pPr>
    <w:rPr>
      <w:sz w:val="24"/>
    </w:rPr>
  </w:style>
  <w:style w:type="character" w:customStyle="1" w:styleId="317">
    <w:name w:val="Table Paragraph 字符"/>
    <w:basedOn w:val="40"/>
    <w:link w:val="313"/>
    <w:qFormat/>
    <w:uiPriority w:val="0"/>
    <w:rPr>
      <w:rFonts w:ascii="仿宋_GB2312" w:hAnsi="仿宋_GB2312" w:eastAsia="仿宋_GB2312" w:cs="仿宋_GB2312"/>
      <w:sz w:val="22"/>
      <w:szCs w:val="22"/>
      <w:lang w:eastAsia="en-US"/>
    </w:rPr>
  </w:style>
  <w:style w:type="character" w:customStyle="1" w:styleId="318">
    <w:name w:val="申报正文 字符"/>
    <w:basedOn w:val="317"/>
    <w:link w:val="316"/>
    <w:qFormat/>
    <w:uiPriority w:val="0"/>
    <w:rPr>
      <w:rFonts w:ascii="仿宋_GB2312" w:hAnsi="仿宋_GB2312" w:eastAsia="仿宋_GB2312" w:cs="仿宋_GB2312"/>
      <w:sz w:val="24"/>
      <w:szCs w:val="22"/>
      <w:lang w:eastAsia="en-US"/>
    </w:rPr>
  </w:style>
  <w:style w:type="paragraph" w:customStyle="1" w:styleId="319">
    <w:name w:val="书目11"/>
    <w:basedOn w:val="1"/>
    <w:next w:val="1"/>
    <w:unhideWhenUsed/>
    <w:qFormat/>
    <w:uiPriority w:val="37"/>
    <w:pPr>
      <w:spacing w:line="360" w:lineRule="auto"/>
      <w:ind w:firstLine="200" w:firstLineChars="200"/>
    </w:pPr>
    <w:rPr>
      <w:rFonts w:ascii="Times New Roman" w:hAnsi="Times New Roman" w:eastAsia="宋体"/>
      <w:sz w:val="24"/>
      <w:szCs w:val="21"/>
    </w:rPr>
  </w:style>
  <w:style w:type="character" w:customStyle="1" w:styleId="320">
    <w:name w:val="未处理的提及11"/>
    <w:basedOn w:val="40"/>
    <w:semiHidden/>
    <w:unhideWhenUsed/>
    <w:qFormat/>
    <w:uiPriority w:val="99"/>
    <w:rPr>
      <w:color w:val="605E5C"/>
      <w:shd w:val="clear" w:color="auto" w:fill="E1DFDD"/>
    </w:rPr>
  </w:style>
  <w:style w:type="paragraph" w:customStyle="1" w:styleId="321">
    <w:name w:val="TOC 标题21"/>
    <w:basedOn w:val="2"/>
    <w:next w:val="1"/>
    <w:unhideWhenUsed/>
    <w:qFormat/>
    <w:uiPriority w:val="39"/>
    <w:pPr>
      <w:widowControl/>
      <w:spacing w:before="240" w:line="259" w:lineRule="auto"/>
      <w:jc w:val="left"/>
      <w:outlineLvl w:val="9"/>
    </w:pPr>
    <w:rPr>
      <w:kern w:val="0"/>
      <w:szCs w:val="32"/>
    </w:rPr>
  </w:style>
  <w:style w:type="paragraph" w:customStyle="1" w:styleId="322">
    <w:name w:val="标准正文"/>
    <w:basedOn w:val="1"/>
    <w:qFormat/>
    <w:uiPriority w:val="0"/>
    <w:pPr>
      <w:spacing w:line="360" w:lineRule="auto"/>
      <w:ind w:firstLine="480" w:firstLineChars="200"/>
      <w:jc w:val="left"/>
    </w:pPr>
    <w:rPr>
      <w:rFonts w:ascii="宋体" w:hAnsi="宋体" w:eastAsia="宋体" w:cs="Times New Roman"/>
      <w:sz w:val="24"/>
      <w:szCs w:val="20"/>
    </w:rPr>
  </w:style>
  <w:style w:type="character" w:customStyle="1" w:styleId="323">
    <w:name w:val="标题 字符"/>
    <w:basedOn w:val="40"/>
    <w:link w:val="35"/>
    <w:qFormat/>
    <w:uiPriority w:val="10"/>
    <w:rPr>
      <w:rFonts w:asciiTheme="majorHAnsi" w:hAnsiTheme="majorHAnsi" w:eastAsiaTheme="majorEastAsia" w:cstheme="majorBidi"/>
      <w:spacing w:val="-10"/>
      <w:kern w:val="28"/>
      <w:sz w:val="56"/>
      <w:szCs w:val="56"/>
      <w14:ligatures w14:val="standardContextual"/>
    </w:rPr>
  </w:style>
  <w:style w:type="paragraph" w:styleId="324">
    <w:name w:val="Quote"/>
    <w:basedOn w:val="1"/>
    <w:next w:val="1"/>
    <w:link w:val="325"/>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25">
    <w:name w:val="引用 字符"/>
    <w:basedOn w:val="40"/>
    <w:link w:val="324"/>
    <w:qFormat/>
    <w:uiPriority w:val="29"/>
    <w:rPr>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character" w:customStyle="1" w:styleId="326">
    <w:name w:val="明显强调1"/>
    <w:basedOn w:val="40"/>
    <w:qFormat/>
    <w:uiPriority w:val="21"/>
    <w:rPr>
      <w:i/>
      <w:iCs/>
      <w:color w:val="2E75B6" w:themeColor="accent1" w:themeShade="BF"/>
    </w:rPr>
  </w:style>
  <w:style w:type="paragraph" w:styleId="327">
    <w:name w:val="Intense Quote"/>
    <w:basedOn w:val="1"/>
    <w:next w:val="1"/>
    <w:link w:val="328"/>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szCs w:val="22"/>
      <w14:ligatures w14:val="standardContextual"/>
    </w:rPr>
  </w:style>
  <w:style w:type="character" w:customStyle="1" w:styleId="328">
    <w:name w:val="明显引用 字符"/>
    <w:basedOn w:val="40"/>
    <w:link w:val="327"/>
    <w:qFormat/>
    <w:uiPriority w:val="30"/>
    <w:rPr>
      <w:i/>
      <w:iCs/>
      <w:color w:val="2E75B6" w:themeColor="accent1" w:themeShade="BF"/>
      <w:kern w:val="2"/>
      <w:sz w:val="21"/>
      <w:szCs w:val="22"/>
      <w14:ligatures w14:val="standardContextual"/>
    </w:rPr>
  </w:style>
  <w:style w:type="character" w:customStyle="1" w:styleId="329">
    <w:name w:val="明显参考1"/>
    <w:basedOn w:val="40"/>
    <w:qFormat/>
    <w:uiPriority w:val="32"/>
    <w:rPr>
      <w:b/>
      <w:bCs/>
      <w:smallCaps/>
      <w:color w:val="2E75B6" w:themeColor="accent1" w:themeShade="BF"/>
      <w:spacing w:val="5"/>
    </w:rPr>
  </w:style>
  <w:style w:type="character" w:customStyle="1" w:styleId="330">
    <w:name w:val="明显强调11"/>
    <w:basedOn w:val="40"/>
    <w:qFormat/>
    <w:uiPriority w:val="21"/>
    <w:rPr>
      <w:i/>
      <w:iCs/>
      <w:color w:val="2E75B6" w:themeColor="accent1" w:themeShade="BF"/>
    </w:rPr>
  </w:style>
  <w:style w:type="character" w:customStyle="1" w:styleId="331">
    <w:name w:val="明显参考11"/>
    <w:basedOn w:val="40"/>
    <w:qFormat/>
    <w:uiPriority w:val="32"/>
    <w:rPr>
      <w:b/>
      <w:bCs/>
      <w:smallCaps/>
      <w:color w:val="2E75B6" w:themeColor="accent1" w:themeShade="BF"/>
      <w:spacing w:val="5"/>
    </w:rPr>
  </w:style>
  <w:style w:type="character" w:customStyle="1" w:styleId="332">
    <w:name w:val="font51"/>
    <w:basedOn w:val="40"/>
    <w:qFormat/>
    <w:uiPriority w:val="0"/>
    <w:rPr>
      <w:rFonts w:hint="eastAsia" w:ascii="宋体" w:hAnsi="宋体" w:eastAsia="宋体" w:cs="宋体"/>
      <w:color w:val="000000"/>
      <w:sz w:val="24"/>
      <w:szCs w:val="24"/>
      <w:u w:val="none"/>
    </w:rPr>
  </w:style>
  <w:style w:type="character" w:customStyle="1" w:styleId="333">
    <w:name w:val="font61"/>
    <w:basedOn w:val="40"/>
    <w:qFormat/>
    <w:uiPriority w:val="0"/>
    <w:rPr>
      <w:rFonts w:hint="default" w:ascii="Times New Roman" w:hAnsi="Times New Roman" w:cs="Times New Roman"/>
      <w:color w:val="000000"/>
      <w:sz w:val="24"/>
      <w:szCs w:val="24"/>
      <w:u w:val="none"/>
    </w:rPr>
  </w:style>
  <w:style w:type="paragraph" w:customStyle="1" w:styleId="33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BFB1-E970-4E6F-B7CA-A9AF78D24F7B}">
  <ds:schemaRefs/>
</ds:datastoreItem>
</file>

<file path=docProps/app.xml><?xml version="1.0" encoding="utf-8"?>
<Properties xmlns="http://schemas.openxmlformats.org/officeDocument/2006/extended-properties" xmlns:vt="http://schemas.openxmlformats.org/officeDocument/2006/docPropsVTypes">
  <Template>Normal</Template>
  <Pages>65</Pages>
  <Words>2913</Words>
  <Characters>3376</Characters>
  <Lines>602</Lines>
  <Paragraphs>169</Paragraphs>
  <TotalTime>3</TotalTime>
  <ScaleCrop>false</ScaleCrop>
  <LinksUpToDate>false</LinksUpToDate>
  <CharactersWithSpaces>3427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2026-04-26T11:41:00Z</dcterms:created>
  <dc:creator>lenovo</dc:creator>
  <cp:lastModifiedBy>Lin</cp:lastModifiedBy>
  <dcterms:modified xsi:type="dcterms:W3CDTF">2026-07-13T07:42:48Z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36735E6EDE5B4A7F980170EE1CB4F965_13</vt:lpwstr>
  </property>
  <property fmtid="{D5CDD505-2E9C-101B-9397-08002B2CF9AE}" pid="4" name="KSOTemplateDocerSaveRecord">
    <vt:lpwstr>eyJoZGlkIjoiNzJiNWQ2NDYxNjMyZjMyNjg5NzU4Mzk3MzM0YTk1ODQiLCJ1c2VySWQiOiI2NzI5MTcyNDcifQ==</vt:lpwstr>
  </property>
</Properties>
</file>